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95" w:rsidRDefault="000F6750" w:rsidP="00975595">
      <w:pPr>
        <w:jc w:val="center"/>
        <w:rPr>
          <w:rFonts w:ascii="Arial" w:hAnsi="Arial" w:cs="Arial"/>
          <w:b/>
          <w:color w:val="000000"/>
          <w:sz w:val="32"/>
          <w:szCs w:val="32"/>
        </w:rPr>
      </w:pPr>
      <w:r>
        <w:rPr>
          <w:rFonts w:ascii="Arial" w:hAnsi="Arial" w:cs="Arial"/>
          <w:b/>
          <w:noProof/>
          <w:color w:val="000000"/>
          <w:sz w:val="32"/>
          <w:szCs w:val="32"/>
        </w:rPr>
        <w:drawing>
          <wp:inline distT="0" distB="0" distL="0" distR="0">
            <wp:extent cx="676275" cy="800100"/>
            <wp:effectExtent l="19050" t="0" r="9525" b="0"/>
            <wp:docPr id="14"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cstate="print"/>
                    <a:srcRect/>
                    <a:stretch>
                      <a:fillRect/>
                    </a:stretch>
                  </pic:blipFill>
                  <pic:spPr bwMode="auto">
                    <a:xfrm>
                      <a:off x="0" y="0"/>
                      <a:ext cx="676275" cy="800100"/>
                    </a:xfrm>
                    <a:prstGeom prst="rect">
                      <a:avLst/>
                    </a:prstGeom>
                    <a:noFill/>
                    <a:ln w="9525">
                      <a:noFill/>
                      <a:miter lim="800000"/>
                      <a:headEnd/>
                      <a:tailEnd/>
                    </a:ln>
                  </pic:spPr>
                </pic:pic>
              </a:graphicData>
            </a:graphic>
          </wp:inline>
        </w:drawing>
      </w:r>
    </w:p>
    <w:p w:rsidR="00975595" w:rsidRDefault="00975595" w:rsidP="00975595">
      <w:pPr>
        <w:pStyle w:val="af3"/>
        <w:rPr>
          <w:rFonts w:ascii="Arial" w:hAnsi="Arial" w:cs="Arial"/>
          <w:color w:val="000000"/>
          <w:szCs w:val="32"/>
        </w:rPr>
      </w:pPr>
      <w:r>
        <w:rPr>
          <w:rFonts w:ascii="Arial" w:hAnsi="Arial" w:cs="Arial"/>
          <w:color w:val="000000"/>
          <w:szCs w:val="32"/>
        </w:rPr>
        <w:t xml:space="preserve">Т у </w:t>
      </w:r>
      <w:proofErr w:type="gramStart"/>
      <w:r>
        <w:rPr>
          <w:rFonts w:ascii="Arial" w:hAnsi="Arial" w:cs="Arial"/>
          <w:color w:val="000000"/>
          <w:szCs w:val="32"/>
        </w:rPr>
        <w:t>л ь</w:t>
      </w:r>
      <w:proofErr w:type="gramEnd"/>
      <w:r>
        <w:rPr>
          <w:rFonts w:ascii="Arial" w:hAnsi="Arial" w:cs="Arial"/>
          <w:color w:val="000000"/>
          <w:szCs w:val="32"/>
        </w:rPr>
        <w:t xml:space="preserve"> с к а я   о б л а с т ь</w:t>
      </w:r>
    </w:p>
    <w:p w:rsidR="00975595" w:rsidRDefault="00975595" w:rsidP="00975595">
      <w:pPr>
        <w:jc w:val="center"/>
        <w:rPr>
          <w:rFonts w:ascii="Arial" w:hAnsi="Arial" w:cs="Arial"/>
          <w:b/>
          <w:color w:val="000000"/>
          <w:sz w:val="32"/>
          <w:szCs w:val="32"/>
        </w:rPr>
      </w:pPr>
      <w:r>
        <w:rPr>
          <w:rFonts w:ascii="Arial" w:hAnsi="Arial" w:cs="Arial"/>
          <w:b/>
          <w:color w:val="000000"/>
          <w:sz w:val="32"/>
          <w:szCs w:val="32"/>
        </w:rPr>
        <w:t>Муниципальное образование город Тула</w:t>
      </w:r>
    </w:p>
    <w:p w:rsidR="00975595" w:rsidRDefault="00975595" w:rsidP="00975595">
      <w:pPr>
        <w:pStyle w:val="20"/>
        <w:rPr>
          <w:rFonts w:ascii="Arial" w:hAnsi="Arial" w:cs="Arial"/>
          <w:b/>
          <w:color w:val="000000"/>
          <w:sz w:val="32"/>
          <w:szCs w:val="32"/>
        </w:rPr>
      </w:pPr>
      <w:r>
        <w:rPr>
          <w:rFonts w:ascii="Arial" w:hAnsi="Arial" w:cs="Arial"/>
          <w:b/>
          <w:color w:val="000000"/>
          <w:sz w:val="32"/>
          <w:szCs w:val="32"/>
        </w:rPr>
        <w:t>Тульская городская Дума</w:t>
      </w:r>
    </w:p>
    <w:p w:rsidR="00975595" w:rsidRDefault="00975595" w:rsidP="00975595">
      <w:pPr>
        <w:pStyle w:val="20"/>
        <w:tabs>
          <w:tab w:val="center" w:pos="4717"/>
          <w:tab w:val="left" w:pos="6060"/>
        </w:tabs>
        <w:rPr>
          <w:rFonts w:ascii="Arial" w:hAnsi="Arial" w:cs="Arial"/>
          <w:b/>
          <w:color w:val="000000"/>
          <w:sz w:val="32"/>
          <w:szCs w:val="32"/>
        </w:rPr>
      </w:pPr>
      <w:r>
        <w:rPr>
          <w:rFonts w:ascii="Arial" w:hAnsi="Arial" w:cs="Arial"/>
          <w:b/>
          <w:color w:val="000000"/>
          <w:sz w:val="32"/>
          <w:szCs w:val="32"/>
        </w:rPr>
        <w:t>5-го созыва</w:t>
      </w:r>
    </w:p>
    <w:p w:rsidR="00975595" w:rsidRPr="00033401" w:rsidRDefault="00D153CB" w:rsidP="00975595">
      <w:pPr>
        <w:jc w:val="center"/>
        <w:rPr>
          <w:rFonts w:ascii="Arial" w:hAnsi="Arial" w:cs="Arial"/>
          <w:color w:val="000000"/>
        </w:rPr>
      </w:pPr>
      <w:r w:rsidRPr="00D153CB">
        <w:rPr>
          <w:lang w:eastAsia="en-US"/>
        </w:rPr>
        <w:pict>
          <v:line id="_x0000_s1206" style="position:absolute;left:0;text-align:left;z-index:251709440" from="6pt,-.1pt" to="474pt,-.1pt" strokeweight="1pt"/>
        </w:pict>
      </w:r>
      <w:r w:rsidR="00975595" w:rsidRPr="00033401">
        <w:rPr>
          <w:rFonts w:ascii="Arial" w:hAnsi="Arial" w:cs="Arial"/>
          <w:color w:val="000000"/>
        </w:rPr>
        <w:t>14-е  очередное заседание</w:t>
      </w:r>
    </w:p>
    <w:p w:rsidR="00975595" w:rsidRDefault="00975595" w:rsidP="00975595">
      <w:pPr>
        <w:pStyle w:val="1"/>
        <w:jc w:val="center"/>
        <w:rPr>
          <w:rFonts w:ascii="Arial" w:hAnsi="Arial" w:cs="Arial"/>
          <w:b/>
          <w:iCs/>
          <w:color w:val="000000"/>
          <w:spacing w:val="20"/>
          <w:sz w:val="32"/>
          <w:szCs w:val="32"/>
        </w:rPr>
      </w:pPr>
      <w:r>
        <w:rPr>
          <w:rFonts w:ascii="Arial" w:hAnsi="Arial" w:cs="Arial"/>
          <w:b/>
          <w:iCs/>
          <w:color w:val="000000"/>
          <w:spacing w:val="20"/>
          <w:sz w:val="32"/>
          <w:szCs w:val="32"/>
        </w:rPr>
        <w:t>РЕШЕНИЕ</w:t>
      </w:r>
    </w:p>
    <w:tbl>
      <w:tblPr>
        <w:tblW w:w="0" w:type="auto"/>
        <w:jc w:val="center"/>
        <w:tblInd w:w="648" w:type="dxa"/>
        <w:tblLook w:val="01E0"/>
      </w:tblPr>
      <w:tblGrid>
        <w:gridCol w:w="2623"/>
        <w:gridCol w:w="3798"/>
        <w:gridCol w:w="2501"/>
      </w:tblGrid>
      <w:tr w:rsidR="00975595" w:rsidTr="00975595">
        <w:trPr>
          <w:jc w:val="center"/>
        </w:trPr>
        <w:tc>
          <w:tcPr>
            <w:tcW w:w="2636" w:type="dxa"/>
            <w:hideMark/>
          </w:tcPr>
          <w:p w:rsidR="00975595" w:rsidRDefault="00975595" w:rsidP="00975595">
            <w:pPr>
              <w:widowControl w:val="0"/>
              <w:suppressAutoHyphens/>
              <w:autoSpaceDE w:val="0"/>
              <w:autoSpaceDN w:val="0"/>
              <w:adjustRightInd w:val="0"/>
              <w:ind w:hanging="81"/>
              <w:jc w:val="center"/>
              <w:rPr>
                <w:spacing w:val="-5"/>
                <w:sz w:val="28"/>
                <w:szCs w:val="28"/>
              </w:rPr>
            </w:pPr>
            <w:r>
              <w:rPr>
                <w:rFonts w:ascii="Arial" w:hAnsi="Arial" w:cs="Arial"/>
                <w:sz w:val="28"/>
                <w:szCs w:val="28"/>
              </w:rPr>
              <w:t>от 15.07.2015</w:t>
            </w:r>
          </w:p>
        </w:tc>
        <w:tc>
          <w:tcPr>
            <w:tcW w:w="3844" w:type="dxa"/>
          </w:tcPr>
          <w:p w:rsidR="00975595" w:rsidRDefault="00975595" w:rsidP="00975595">
            <w:pPr>
              <w:widowControl w:val="0"/>
              <w:suppressAutoHyphens/>
              <w:autoSpaceDE w:val="0"/>
              <w:autoSpaceDN w:val="0"/>
              <w:adjustRightInd w:val="0"/>
              <w:ind w:firstLine="720"/>
              <w:jc w:val="center"/>
              <w:rPr>
                <w:spacing w:val="-5"/>
                <w:sz w:val="28"/>
                <w:szCs w:val="28"/>
              </w:rPr>
            </w:pPr>
          </w:p>
        </w:tc>
        <w:tc>
          <w:tcPr>
            <w:tcW w:w="2520" w:type="dxa"/>
            <w:hideMark/>
          </w:tcPr>
          <w:p w:rsidR="00975595" w:rsidRDefault="00975595" w:rsidP="00975595">
            <w:pPr>
              <w:widowControl w:val="0"/>
              <w:suppressAutoHyphens/>
              <w:autoSpaceDE w:val="0"/>
              <w:autoSpaceDN w:val="0"/>
              <w:adjustRightInd w:val="0"/>
              <w:ind w:hanging="40"/>
              <w:jc w:val="center"/>
              <w:rPr>
                <w:spacing w:val="-5"/>
                <w:sz w:val="28"/>
                <w:szCs w:val="28"/>
              </w:rPr>
            </w:pPr>
            <w:r>
              <w:rPr>
                <w:rFonts w:ascii="Arial" w:hAnsi="Arial" w:cs="Arial"/>
                <w:sz w:val="28"/>
                <w:szCs w:val="28"/>
              </w:rPr>
              <w:t>№ 14/397</w:t>
            </w:r>
          </w:p>
        </w:tc>
      </w:tr>
    </w:tbl>
    <w:p w:rsidR="00975595" w:rsidRDefault="00975595" w:rsidP="00975595">
      <w:r>
        <w:t xml:space="preserve">  </w:t>
      </w:r>
      <w:r>
        <w:sym w:font="Courier New" w:char="250C"/>
      </w:r>
      <w:r>
        <w:t xml:space="preserve">                                                              </w:t>
      </w:r>
      <w:r>
        <w:sym w:font="Courier New" w:char="2510"/>
      </w:r>
    </w:p>
    <w:p w:rsidR="00975595" w:rsidRPr="00F421F2" w:rsidRDefault="00975595" w:rsidP="00975595">
      <w:pPr>
        <w:tabs>
          <w:tab w:val="left" w:pos="-3969"/>
          <w:tab w:val="left" w:pos="-993"/>
          <w:tab w:val="left" w:pos="284"/>
          <w:tab w:val="left" w:pos="3686"/>
          <w:tab w:val="left" w:pos="4536"/>
        </w:tabs>
        <w:ind w:left="284" w:right="5384"/>
        <w:jc w:val="both"/>
      </w:pPr>
      <w:r w:rsidRPr="00F421F2">
        <w:t>О Правилах благоустройства территории муниципального образования город Тула</w:t>
      </w:r>
    </w:p>
    <w:p w:rsidR="00975595" w:rsidRPr="00F421F2" w:rsidRDefault="00975595" w:rsidP="00975595">
      <w:pPr>
        <w:autoSpaceDE w:val="0"/>
        <w:autoSpaceDN w:val="0"/>
        <w:adjustRightInd w:val="0"/>
        <w:ind w:firstLine="851"/>
        <w:jc w:val="both"/>
      </w:pPr>
    </w:p>
    <w:p w:rsidR="00975595" w:rsidRPr="00F421F2" w:rsidRDefault="00975595" w:rsidP="00975595">
      <w:pPr>
        <w:autoSpaceDE w:val="0"/>
        <w:autoSpaceDN w:val="0"/>
        <w:adjustRightInd w:val="0"/>
        <w:ind w:firstLine="851"/>
        <w:jc w:val="both"/>
      </w:pPr>
      <w:r w:rsidRPr="00F421F2">
        <w:t xml:space="preserve">В целях установления единых требований к содержанию в чистоте и порядке объектов благоустройства, повышения уровня благоустройства в целом на территории муниципального образования город Тула, руководствуясь Федеральным </w:t>
      </w:r>
      <w:hyperlink r:id="rId9" w:history="1">
        <w:r w:rsidRPr="00F421F2">
          <w:rPr>
            <w:rStyle w:val="a5"/>
            <w:color w:val="auto"/>
            <w:u w:val="none"/>
          </w:rPr>
          <w:t>законом</w:t>
        </w:r>
      </w:hyperlink>
      <w:r w:rsidRPr="00F421F2">
        <w:t xml:space="preserve"> от 06.10.2003 № 131-ФЗ «Об общих принципах организации местного самоуправления в Российской Федерации», на основании </w:t>
      </w:r>
      <w:hyperlink r:id="rId10" w:history="1">
        <w:r w:rsidRPr="00F421F2">
          <w:rPr>
            <w:rStyle w:val="a5"/>
            <w:color w:val="auto"/>
            <w:u w:val="none"/>
          </w:rPr>
          <w:t>Устава</w:t>
        </w:r>
      </w:hyperlink>
      <w:r w:rsidRPr="00F421F2">
        <w:t xml:space="preserve"> муниципального образования город Тула Тульская городская Дума</w:t>
      </w:r>
    </w:p>
    <w:p w:rsidR="00975595" w:rsidRPr="00F421F2" w:rsidRDefault="00975595" w:rsidP="00975595">
      <w:pPr>
        <w:pStyle w:val="ConsPlusNormal"/>
        <w:ind w:firstLine="851"/>
        <w:jc w:val="center"/>
        <w:rPr>
          <w:rFonts w:ascii="Times New Roman" w:hAnsi="Times New Roman" w:cs="Times New Roman"/>
          <w:sz w:val="24"/>
          <w:szCs w:val="24"/>
        </w:rPr>
      </w:pPr>
    </w:p>
    <w:p w:rsidR="00975595" w:rsidRPr="00F421F2" w:rsidRDefault="00975595" w:rsidP="00975595">
      <w:pPr>
        <w:pStyle w:val="ConsPlusNormal"/>
        <w:ind w:firstLine="0"/>
        <w:jc w:val="center"/>
        <w:rPr>
          <w:rFonts w:ascii="Times New Roman" w:hAnsi="Times New Roman" w:cs="Times New Roman"/>
          <w:sz w:val="24"/>
          <w:szCs w:val="24"/>
        </w:rPr>
      </w:pPr>
      <w:proofErr w:type="gramStart"/>
      <w:r w:rsidRPr="00F421F2">
        <w:rPr>
          <w:rFonts w:ascii="Times New Roman" w:hAnsi="Times New Roman" w:cs="Times New Roman"/>
          <w:sz w:val="24"/>
          <w:szCs w:val="24"/>
        </w:rPr>
        <w:t>Р</w:t>
      </w:r>
      <w:proofErr w:type="gramEnd"/>
      <w:r w:rsidRPr="00F421F2">
        <w:rPr>
          <w:rFonts w:ascii="Times New Roman" w:hAnsi="Times New Roman" w:cs="Times New Roman"/>
          <w:sz w:val="24"/>
          <w:szCs w:val="24"/>
        </w:rPr>
        <w:t xml:space="preserve"> Е Ш И Л А:</w:t>
      </w:r>
    </w:p>
    <w:p w:rsidR="00975595" w:rsidRPr="00F421F2" w:rsidRDefault="00975595" w:rsidP="00975595">
      <w:pPr>
        <w:autoSpaceDE w:val="0"/>
        <w:autoSpaceDN w:val="0"/>
        <w:adjustRightInd w:val="0"/>
        <w:ind w:firstLine="851"/>
        <w:jc w:val="both"/>
      </w:pPr>
    </w:p>
    <w:p w:rsidR="00975595" w:rsidRPr="00F421F2" w:rsidRDefault="00975595" w:rsidP="00975595">
      <w:pPr>
        <w:pStyle w:val="af7"/>
        <w:numPr>
          <w:ilvl w:val="0"/>
          <w:numId w:val="34"/>
        </w:numPr>
        <w:autoSpaceDE w:val="0"/>
        <w:autoSpaceDN w:val="0"/>
        <w:adjustRightInd w:val="0"/>
        <w:spacing w:after="0" w:line="240" w:lineRule="auto"/>
        <w:ind w:left="0" w:firstLine="851"/>
        <w:contextualSpacing w:val="0"/>
        <w:jc w:val="both"/>
        <w:rPr>
          <w:rFonts w:ascii="Times New Roman" w:hAnsi="Times New Roman"/>
          <w:sz w:val="24"/>
          <w:szCs w:val="24"/>
        </w:rPr>
      </w:pPr>
      <w:r w:rsidRPr="00F421F2">
        <w:rPr>
          <w:rFonts w:ascii="Times New Roman" w:hAnsi="Times New Roman"/>
          <w:sz w:val="24"/>
          <w:szCs w:val="24"/>
        </w:rPr>
        <w:t>Внести  в решение   Тульской  городской   Думы    от    30.05.2012 № 46/938 «О Правилах благоустройства территории муниципального образования город Тула», изменение</w:t>
      </w:r>
      <w:r>
        <w:rPr>
          <w:rFonts w:ascii="Times New Roman" w:hAnsi="Times New Roman"/>
          <w:sz w:val="24"/>
          <w:szCs w:val="24"/>
        </w:rPr>
        <w:t>,</w:t>
      </w:r>
      <w:r w:rsidRPr="00F421F2">
        <w:rPr>
          <w:rFonts w:ascii="Times New Roman" w:hAnsi="Times New Roman"/>
          <w:sz w:val="24"/>
          <w:szCs w:val="24"/>
        </w:rPr>
        <w:t xml:space="preserve"> изложив приложение к решению в новой редакции (приложение).</w:t>
      </w:r>
    </w:p>
    <w:p w:rsidR="00975595" w:rsidRPr="00F421F2" w:rsidRDefault="00975595" w:rsidP="00975595">
      <w:pPr>
        <w:autoSpaceDE w:val="0"/>
        <w:autoSpaceDN w:val="0"/>
        <w:adjustRightInd w:val="0"/>
        <w:ind w:firstLine="851"/>
        <w:jc w:val="both"/>
      </w:pPr>
      <w:r w:rsidRPr="00F421F2">
        <w:t>2. Признать утратившими силу:</w:t>
      </w:r>
    </w:p>
    <w:p w:rsidR="00975595" w:rsidRPr="00F421F2" w:rsidRDefault="00975595" w:rsidP="00975595">
      <w:pPr>
        <w:autoSpaceDE w:val="0"/>
        <w:autoSpaceDN w:val="0"/>
        <w:adjustRightInd w:val="0"/>
        <w:ind w:firstLine="851"/>
        <w:jc w:val="both"/>
      </w:pPr>
      <w:r w:rsidRPr="00F421F2">
        <w:t>- пункт 1 решения Тульской городской Думы от 30.01.2013 № 57/1244 «О внесении изменений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2 решения Тульской городской Думы от 17.07.2013 № 63/1420 «О внесении изменений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1 решения Тульской городской Думы от 25.09.2013 № 65/1482 «О внесении изменений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1 решения Тульской городской Думы от 25.12.2013 № 69/1580 «О внесении изменений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1 решения Тульской городской Думы от 29.01.2014 № 70/1590 «О внесении изменения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1 решения Тульской городской Думы от 23.04.2014 № 74/1702 «О внесении изменений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Default="00975595" w:rsidP="00975595">
      <w:pPr>
        <w:pStyle w:val="ConsPlusNormal"/>
        <w:ind w:firstLine="851"/>
        <w:rPr>
          <w:rFonts w:ascii="Times New Roman" w:hAnsi="Times New Roman" w:cs="Times New Roman"/>
          <w:sz w:val="24"/>
          <w:szCs w:val="24"/>
        </w:rPr>
      </w:pPr>
      <w:r w:rsidRPr="00F421F2">
        <w:rPr>
          <w:rFonts w:ascii="Times New Roman" w:hAnsi="Times New Roman" w:cs="Times New Roman"/>
          <w:sz w:val="24"/>
          <w:szCs w:val="24"/>
        </w:rPr>
        <w:t>- пункт 1 решения Тульской городской Думы от 28.05.2014 № 76/1741 «О внесении изменений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rPr>
          <w:rFonts w:ascii="Times New Roman" w:hAnsi="Times New Roman" w:cs="Times New Roman"/>
          <w:sz w:val="24"/>
          <w:szCs w:val="24"/>
        </w:rPr>
      </w:pPr>
      <w:r w:rsidRPr="00F421F2">
        <w:rPr>
          <w:rFonts w:ascii="Times New Roman" w:hAnsi="Times New Roman" w:cs="Times New Roman"/>
          <w:sz w:val="24"/>
          <w:szCs w:val="24"/>
        </w:rPr>
        <w:lastRenderedPageBreak/>
        <w:t>-  пункт 1 решения Тульской городской Думы от 28.01.2015 № 7/163 «О внесении изменений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1 решения Тульской городской Думы от 25.02.2015 № 8/187 «О внесении изменения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2 решения Тульской городской Думы от 17.04.2015 № 10/235 «О внесении изменения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1 решения Тульской городской Думы от 27.05.2015 № 12/299 «О внесении изменений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pStyle w:val="ConsPlusNormal"/>
        <w:ind w:firstLine="851"/>
        <w:jc w:val="both"/>
        <w:rPr>
          <w:rFonts w:ascii="Times New Roman" w:hAnsi="Times New Roman" w:cs="Times New Roman"/>
          <w:sz w:val="24"/>
          <w:szCs w:val="24"/>
        </w:rPr>
      </w:pPr>
      <w:r w:rsidRPr="00F421F2">
        <w:rPr>
          <w:rFonts w:ascii="Times New Roman" w:hAnsi="Times New Roman" w:cs="Times New Roman"/>
          <w:sz w:val="24"/>
          <w:szCs w:val="24"/>
        </w:rPr>
        <w:t>- пункт 1 решения Тульской городской Думы от 24.06.2015 № 13/356 «О внесении изменения в Правила благоустройства территории муниципального образования город Тула, утвержденные решением Тульской городской Думы от 30.05.2012 № 46/938».</w:t>
      </w:r>
    </w:p>
    <w:p w:rsidR="00975595" w:rsidRPr="00F421F2" w:rsidRDefault="00975595" w:rsidP="00975595">
      <w:pPr>
        <w:autoSpaceDE w:val="0"/>
        <w:autoSpaceDN w:val="0"/>
        <w:adjustRightInd w:val="0"/>
        <w:ind w:firstLine="851"/>
        <w:jc w:val="both"/>
        <w:rPr>
          <w:iCs/>
        </w:rPr>
      </w:pPr>
      <w:r w:rsidRPr="00F421F2">
        <w:rPr>
          <w:iCs/>
        </w:rPr>
        <w:t xml:space="preserve">3. </w:t>
      </w:r>
      <w:proofErr w:type="gramStart"/>
      <w:r w:rsidRPr="00F421F2">
        <w:rPr>
          <w:iCs/>
        </w:rPr>
        <w:t>Контроль за</w:t>
      </w:r>
      <w:proofErr w:type="gramEnd"/>
      <w:r w:rsidRPr="00F421F2">
        <w:rPr>
          <w:iCs/>
        </w:rPr>
        <w:t xml:space="preserve"> исполнением настоящего решения возложить на главу администрации муниципального образования город Тула и постоянную комиссию Тульской городской Думы по жизнеобеспечению города, транспорту и связи.</w:t>
      </w:r>
    </w:p>
    <w:p w:rsidR="00975595" w:rsidRPr="00F421F2" w:rsidRDefault="00975595" w:rsidP="00975595">
      <w:pPr>
        <w:autoSpaceDE w:val="0"/>
        <w:autoSpaceDN w:val="0"/>
        <w:adjustRightInd w:val="0"/>
        <w:ind w:firstLine="851"/>
        <w:jc w:val="both"/>
        <w:rPr>
          <w:iCs/>
        </w:rPr>
      </w:pPr>
      <w:r w:rsidRPr="00F421F2">
        <w:rPr>
          <w:iCs/>
        </w:rPr>
        <w:t>4. Опубликовать настоящее решение на официальном сайте муниципального образования город Тула (http://www.</w:t>
      </w:r>
      <w:r w:rsidRPr="00F421F2">
        <w:rPr>
          <w:iCs/>
          <w:lang w:val="en-US"/>
        </w:rPr>
        <w:t>n</w:t>
      </w:r>
      <w:r>
        <w:rPr>
          <w:iCs/>
        </w:rPr>
        <w:t>pacity.tula.ru) в сети Интернет</w:t>
      </w:r>
      <w:r w:rsidRPr="00F421F2">
        <w:rPr>
          <w:iCs/>
        </w:rPr>
        <w:t>, разместить на официальных сайтах Тульской городской Думы и администрации муниципального образования город Тула  в сети Интернет.</w:t>
      </w:r>
    </w:p>
    <w:p w:rsidR="00975595" w:rsidRPr="00F421F2" w:rsidRDefault="00975595" w:rsidP="00975595">
      <w:pPr>
        <w:autoSpaceDE w:val="0"/>
        <w:autoSpaceDN w:val="0"/>
        <w:adjustRightInd w:val="0"/>
        <w:ind w:firstLine="851"/>
        <w:jc w:val="both"/>
        <w:rPr>
          <w:iCs/>
        </w:rPr>
      </w:pPr>
      <w:r w:rsidRPr="00F421F2">
        <w:rPr>
          <w:iCs/>
        </w:rPr>
        <w:t>5. Решение вступает в силу со дня его опубликования.</w:t>
      </w:r>
    </w:p>
    <w:p w:rsidR="00975595" w:rsidRPr="00F421F2" w:rsidRDefault="00975595" w:rsidP="00975595">
      <w:pPr>
        <w:autoSpaceDE w:val="0"/>
        <w:autoSpaceDN w:val="0"/>
        <w:adjustRightInd w:val="0"/>
        <w:ind w:firstLine="851"/>
        <w:jc w:val="both"/>
        <w:rPr>
          <w:iCs/>
        </w:rPr>
      </w:pPr>
    </w:p>
    <w:p w:rsidR="00975595" w:rsidRPr="00F421F2" w:rsidRDefault="00975595" w:rsidP="00975595">
      <w:pPr>
        <w:autoSpaceDE w:val="0"/>
        <w:autoSpaceDN w:val="0"/>
        <w:adjustRightInd w:val="0"/>
        <w:ind w:firstLine="851"/>
        <w:jc w:val="both"/>
        <w:rPr>
          <w:iCs/>
        </w:rPr>
      </w:pPr>
    </w:p>
    <w:p w:rsidR="00975595" w:rsidRPr="00F421F2" w:rsidRDefault="00975595" w:rsidP="00975595">
      <w:pPr>
        <w:autoSpaceDE w:val="0"/>
        <w:autoSpaceDN w:val="0"/>
        <w:adjustRightInd w:val="0"/>
        <w:ind w:firstLine="851"/>
        <w:jc w:val="both"/>
        <w:rPr>
          <w:iCs/>
        </w:rPr>
      </w:pPr>
    </w:p>
    <w:p w:rsidR="00975595" w:rsidRPr="00F421F2" w:rsidRDefault="00975595" w:rsidP="00975595">
      <w:pPr>
        <w:autoSpaceDE w:val="0"/>
        <w:autoSpaceDN w:val="0"/>
        <w:adjustRightInd w:val="0"/>
        <w:ind w:firstLine="851"/>
        <w:jc w:val="both"/>
        <w:rPr>
          <w:iCs/>
        </w:rPr>
      </w:pPr>
    </w:p>
    <w:p w:rsidR="00975595" w:rsidRPr="00F421F2" w:rsidRDefault="00975595" w:rsidP="00975595">
      <w:pPr>
        <w:autoSpaceDE w:val="0"/>
        <w:autoSpaceDN w:val="0"/>
        <w:adjustRightInd w:val="0"/>
        <w:ind w:firstLine="851"/>
        <w:jc w:val="both"/>
      </w:pPr>
    </w:p>
    <w:p w:rsidR="00975595" w:rsidRPr="003D58E2" w:rsidRDefault="00975595" w:rsidP="00975595">
      <w:pPr>
        <w:autoSpaceDE w:val="0"/>
        <w:autoSpaceDN w:val="0"/>
        <w:adjustRightInd w:val="0"/>
        <w:jc w:val="both"/>
      </w:pPr>
      <w:r w:rsidRPr="003D58E2">
        <w:t xml:space="preserve">Глава </w:t>
      </w:r>
      <w:proofErr w:type="gramStart"/>
      <w:r w:rsidRPr="003D58E2">
        <w:t>муниципального</w:t>
      </w:r>
      <w:proofErr w:type="gramEnd"/>
      <w:r w:rsidRPr="003D58E2">
        <w:t xml:space="preserve"> </w:t>
      </w:r>
    </w:p>
    <w:p w:rsidR="00975595" w:rsidRPr="003D58E2" w:rsidRDefault="00975595" w:rsidP="00975595">
      <w:pPr>
        <w:autoSpaceDE w:val="0"/>
        <w:autoSpaceDN w:val="0"/>
        <w:adjustRightInd w:val="0"/>
        <w:jc w:val="both"/>
      </w:pPr>
      <w:r w:rsidRPr="003D58E2">
        <w:t xml:space="preserve">образования город Тула                                                                           </w:t>
      </w:r>
      <w:r>
        <w:t xml:space="preserve">       </w:t>
      </w:r>
      <w:r w:rsidRPr="003D58E2">
        <w:t>Ю.И. Цкипури</w:t>
      </w:r>
    </w:p>
    <w:p w:rsidR="00975595" w:rsidRDefault="00975595" w:rsidP="00975595">
      <w:pPr>
        <w:ind w:right="-21"/>
        <w:jc w:val="both"/>
      </w:pPr>
    </w:p>
    <w:p w:rsidR="00975595" w:rsidRDefault="00975595" w:rsidP="00975595">
      <w:pPr>
        <w:pStyle w:val="ConsPlusNormal"/>
        <w:spacing w:line="276" w:lineRule="auto"/>
        <w:ind w:firstLine="0"/>
        <w:jc w:val="both"/>
        <w:rPr>
          <w:rFonts w:ascii="Times New Roman" w:hAnsi="Times New Roman" w:cs="Times New Roman"/>
          <w:sz w:val="24"/>
          <w:szCs w:val="24"/>
        </w:rPr>
      </w:pPr>
    </w:p>
    <w:p w:rsidR="00975595" w:rsidRDefault="00975595" w:rsidP="00975595">
      <w:pPr>
        <w:pStyle w:val="ConsPlusNormal"/>
        <w:spacing w:line="276" w:lineRule="auto"/>
        <w:ind w:firstLine="851"/>
        <w:jc w:val="both"/>
        <w:rPr>
          <w:rFonts w:ascii="Times New Roman" w:hAnsi="Times New Roman" w:cs="Times New Roman"/>
          <w:sz w:val="24"/>
          <w:szCs w:val="24"/>
        </w:rPr>
      </w:pPr>
    </w:p>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975595" w:rsidRDefault="00975595" w:rsidP="00975595"/>
    <w:p w:rsidR="00D93999" w:rsidRDefault="00D93999" w:rsidP="00D93999"/>
    <w:p w:rsidR="00975595" w:rsidRDefault="00975595" w:rsidP="00D93999"/>
    <w:p w:rsidR="00975595" w:rsidRDefault="00975595" w:rsidP="00D93999"/>
    <w:p w:rsidR="00975595" w:rsidRDefault="00975595" w:rsidP="00D93999"/>
    <w:p w:rsidR="00975595" w:rsidRPr="00E1449E" w:rsidRDefault="00975595" w:rsidP="00D93999"/>
    <w:p w:rsidR="00975595" w:rsidRDefault="00975595" w:rsidP="00D93999">
      <w:pPr>
        <w:pStyle w:val="ConsPlusNormal"/>
        <w:jc w:val="right"/>
        <w:outlineLvl w:val="0"/>
        <w:rPr>
          <w:rFonts w:ascii="Times New Roman" w:hAnsi="Times New Roman" w:cs="Times New Roman"/>
          <w:sz w:val="24"/>
          <w:szCs w:val="24"/>
        </w:rPr>
      </w:pPr>
      <w:bookmarkStart w:id="0" w:name="Par52"/>
      <w:bookmarkEnd w:id="0"/>
    </w:p>
    <w:p w:rsidR="00D93999" w:rsidRPr="00E1449E" w:rsidRDefault="00D93999" w:rsidP="00D93999">
      <w:pPr>
        <w:pStyle w:val="ConsPlusNormal"/>
        <w:jc w:val="right"/>
        <w:outlineLvl w:val="0"/>
        <w:rPr>
          <w:rFonts w:ascii="Times New Roman" w:hAnsi="Times New Roman" w:cs="Times New Roman"/>
          <w:sz w:val="24"/>
          <w:szCs w:val="24"/>
        </w:rPr>
      </w:pPr>
      <w:r w:rsidRPr="00E1449E">
        <w:rPr>
          <w:rFonts w:ascii="Times New Roman" w:hAnsi="Times New Roman" w:cs="Times New Roman"/>
          <w:sz w:val="24"/>
          <w:szCs w:val="24"/>
        </w:rPr>
        <w:t>Приложение</w:t>
      </w:r>
    </w:p>
    <w:p w:rsidR="00D93999" w:rsidRPr="00E1449E" w:rsidRDefault="00D93999" w:rsidP="00D93999">
      <w:pPr>
        <w:pStyle w:val="ConsPlusNormal"/>
        <w:jc w:val="right"/>
        <w:rPr>
          <w:rFonts w:ascii="Times New Roman" w:hAnsi="Times New Roman" w:cs="Times New Roman"/>
          <w:sz w:val="24"/>
          <w:szCs w:val="24"/>
        </w:rPr>
      </w:pPr>
      <w:r w:rsidRPr="00E1449E">
        <w:rPr>
          <w:rFonts w:ascii="Times New Roman" w:hAnsi="Times New Roman" w:cs="Times New Roman"/>
          <w:sz w:val="24"/>
          <w:szCs w:val="24"/>
        </w:rPr>
        <w:t xml:space="preserve">к решению </w:t>
      </w:r>
      <w:proofErr w:type="gramStart"/>
      <w:r w:rsidRPr="00E1449E">
        <w:rPr>
          <w:rFonts w:ascii="Times New Roman" w:hAnsi="Times New Roman" w:cs="Times New Roman"/>
          <w:sz w:val="24"/>
          <w:szCs w:val="24"/>
        </w:rPr>
        <w:t>Тульской</w:t>
      </w:r>
      <w:proofErr w:type="gramEnd"/>
      <w:r w:rsidR="00975595">
        <w:rPr>
          <w:rFonts w:ascii="Times New Roman" w:hAnsi="Times New Roman" w:cs="Times New Roman"/>
          <w:sz w:val="24"/>
          <w:szCs w:val="24"/>
        </w:rPr>
        <w:t xml:space="preserve"> городской</w:t>
      </w:r>
    </w:p>
    <w:p w:rsidR="00D93999" w:rsidRPr="00E1449E" w:rsidRDefault="00D93999" w:rsidP="00D93999">
      <w:pPr>
        <w:pStyle w:val="ConsPlusNormal"/>
        <w:jc w:val="right"/>
        <w:rPr>
          <w:rFonts w:ascii="Times New Roman" w:hAnsi="Times New Roman" w:cs="Times New Roman"/>
          <w:sz w:val="24"/>
          <w:szCs w:val="24"/>
        </w:rPr>
      </w:pPr>
      <w:r w:rsidRPr="00E1449E">
        <w:rPr>
          <w:rFonts w:ascii="Times New Roman" w:hAnsi="Times New Roman" w:cs="Times New Roman"/>
          <w:sz w:val="24"/>
          <w:szCs w:val="24"/>
        </w:rPr>
        <w:t xml:space="preserve"> Думы</w:t>
      </w:r>
      <w:r w:rsidR="00975595">
        <w:rPr>
          <w:rFonts w:ascii="Times New Roman" w:hAnsi="Times New Roman" w:cs="Times New Roman"/>
          <w:sz w:val="24"/>
          <w:szCs w:val="24"/>
        </w:rPr>
        <w:t xml:space="preserve"> от 15.07.2015 №14/397</w:t>
      </w:r>
    </w:p>
    <w:p w:rsidR="00D93999" w:rsidRPr="00E1449E" w:rsidRDefault="00D93999" w:rsidP="00D93999">
      <w:pPr>
        <w:widowControl w:val="0"/>
        <w:autoSpaceDE w:val="0"/>
        <w:autoSpaceDN w:val="0"/>
        <w:adjustRightInd w:val="0"/>
        <w:jc w:val="center"/>
        <w:rPr>
          <w:bCs/>
        </w:rPr>
      </w:pPr>
    </w:p>
    <w:p w:rsidR="00D93999" w:rsidRPr="00E1449E" w:rsidRDefault="00D93999" w:rsidP="00D93999">
      <w:pPr>
        <w:widowControl w:val="0"/>
        <w:autoSpaceDE w:val="0"/>
        <w:autoSpaceDN w:val="0"/>
        <w:adjustRightInd w:val="0"/>
        <w:jc w:val="center"/>
        <w:rPr>
          <w:bCs/>
        </w:rPr>
      </w:pPr>
      <w:r w:rsidRPr="00E1449E">
        <w:rPr>
          <w:bCs/>
        </w:rPr>
        <w:t>ПРАВИЛА</w:t>
      </w:r>
    </w:p>
    <w:p w:rsidR="00D93999" w:rsidRPr="00E1449E" w:rsidRDefault="00D93999" w:rsidP="00D93999">
      <w:pPr>
        <w:widowControl w:val="0"/>
        <w:autoSpaceDE w:val="0"/>
        <w:autoSpaceDN w:val="0"/>
        <w:adjustRightInd w:val="0"/>
        <w:jc w:val="center"/>
        <w:rPr>
          <w:bCs/>
        </w:rPr>
      </w:pPr>
      <w:r w:rsidRPr="00E1449E">
        <w:rPr>
          <w:bCs/>
        </w:rPr>
        <w:t>БЛАГОУСТРОЙСТВА ТЕРРИТОРИИ</w:t>
      </w:r>
    </w:p>
    <w:p w:rsidR="00D93999" w:rsidRPr="00E1449E" w:rsidRDefault="00D93999" w:rsidP="00D93999">
      <w:pPr>
        <w:widowControl w:val="0"/>
        <w:autoSpaceDE w:val="0"/>
        <w:autoSpaceDN w:val="0"/>
        <w:adjustRightInd w:val="0"/>
        <w:jc w:val="center"/>
        <w:rPr>
          <w:bCs/>
        </w:rPr>
      </w:pPr>
      <w:r w:rsidRPr="00E1449E">
        <w:rPr>
          <w:bCs/>
        </w:rPr>
        <w:t>МУНИЦИПАЛЬНОГО ОБРАЗОВАНИЯ ГОРОД ТУЛА</w:t>
      </w:r>
    </w:p>
    <w:p w:rsidR="00D93999" w:rsidRPr="00E1449E" w:rsidRDefault="00D93999" w:rsidP="00D93999">
      <w:pPr>
        <w:widowControl w:val="0"/>
        <w:autoSpaceDE w:val="0"/>
        <w:autoSpaceDN w:val="0"/>
        <w:adjustRightInd w:val="0"/>
        <w:jc w:val="center"/>
      </w:pPr>
    </w:p>
    <w:p w:rsidR="00D93999" w:rsidRPr="00E1449E" w:rsidRDefault="00D93999" w:rsidP="00D93999">
      <w:pPr>
        <w:widowControl w:val="0"/>
        <w:autoSpaceDE w:val="0"/>
        <w:autoSpaceDN w:val="0"/>
        <w:adjustRightInd w:val="0"/>
        <w:jc w:val="center"/>
        <w:outlineLvl w:val="1"/>
      </w:pPr>
      <w:bookmarkStart w:id="1" w:name="Par69"/>
      <w:bookmarkEnd w:id="1"/>
      <w:r w:rsidRPr="00E1449E">
        <w:t xml:space="preserve"> Раздел 1. Общие положения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1.1.</w:t>
      </w:r>
      <w:r w:rsidRPr="00E1449E">
        <w:tab/>
      </w:r>
      <w:proofErr w:type="gramStart"/>
      <w:r w:rsidRPr="00E1449E">
        <w:t xml:space="preserve">Правила благоустройства территории муниципального образования город Тула (далее - Правила) разработаны в соответствии с Федеральным </w:t>
      </w:r>
      <w:hyperlink r:id="rId11" w:history="1">
        <w:r w:rsidRPr="00E1449E">
          <w:t>законом</w:t>
        </w:r>
      </w:hyperlink>
      <w:r w:rsidRPr="00E1449E">
        <w:t xml:space="preserve"> от 06.10.2003 № 131-ФЗ «Об общих принципах организации местного самоуправления в Российской Федерации», Федеральным </w:t>
      </w:r>
      <w:hyperlink r:id="rId12" w:history="1">
        <w:r w:rsidRPr="00E1449E">
          <w:t>законом</w:t>
        </w:r>
      </w:hyperlink>
      <w:r w:rsidRPr="00E1449E">
        <w:t xml:space="preserve"> от 30.03.1999 № 52-ФЗ «О санитарно-эпидемиологическом благополучии населения», Федеральным </w:t>
      </w:r>
      <w:hyperlink r:id="rId13" w:history="1">
        <w:r w:rsidRPr="00E1449E">
          <w:t>законом</w:t>
        </w:r>
      </w:hyperlink>
      <w:r w:rsidRPr="00E1449E">
        <w:t xml:space="preserve"> от 10.01.2002 № 7-ФЗ «Об охране окружающей среды», Федеральным </w:t>
      </w:r>
      <w:hyperlink r:id="rId14" w:history="1">
        <w:r w:rsidRPr="00E1449E">
          <w:t>законом</w:t>
        </w:r>
      </w:hyperlink>
      <w:r w:rsidRPr="00E1449E">
        <w:t xml:space="preserve"> от 24.06.1998 № 89-ФЗ «Об отходах производства и потребления», </w:t>
      </w:r>
      <w:hyperlink r:id="rId15" w:history="1">
        <w:r w:rsidRPr="00E1449E">
          <w:t>Приказом</w:t>
        </w:r>
      </w:hyperlink>
      <w:r w:rsidRPr="00E1449E">
        <w:t xml:space="preserve"> Министерства Регионального развития Российской</w:t>
      </w:r>
      <w:proofErr w:type="gramEnd"/>
      <w:r w:rsidRPr="00E1449E">
        <w:t xml:space="preserve"> Федерации от 27.12.2011 № 613 «Об утверждении методических рекомендаций по разработке норм и правил по благоустройству территорий муниципальных образований», </w:t>
      </w:r>
      <w:hyperlink r:id="rId16" w:history="1">
        <w:r w:rsidRPr="00E1449E">
          <w:t>Приказом</w:t>
        </w:r>
      </w:hyperlink>
      <w:r w:rsidRPr="00E1449E">
        <w:t xml:space="preserve"> Госстроя РФ от 15.12.1999 № 153, ГОСТ 28329-89 «Озеленение городов. Термины и определения», ГОСТ на посадочный материал, ГОСТ 10807-78 «Знаки дорожные. Общие технические условия», СНиП, а также в соответствии с иным действующим законодательством Российской Федерации и Тульской области, определяющим требования к состоянию благоустройства городских территорий, защите окружающей среды, проведению работ, нарушающих существующее благоустройство на территории города, </w:t>
      </w:r>
      <w:hyperlink r:id="rId17" w:history="1">
        <w:r w:rsidRPr="00E1449E">
          <w:t>Уставом</w:t>
        </w:r>
      </w:hyperlink>
      <w:r w:rsidRPr="00E1449E">
        <w:t xml:space="preserve"> муниципального образования.</w:t>
      </w:r>
    </w:p>
    <w:p w:rsidR="00D93999" w:rsidRPr="00E1449E" w:rsidRDefault="00D93999" w:rsidP="00D93999">
      <w:pPr>
        <w:widowControl w:val="0"/>
        <w:autoSpaceDE w:val="0"/>
        <w:autoSpaceDN w:val="0"/>
        <w:adjustRightInd w:val="0"/>
        <w:ind w:firstLine="539"/>
        <w:jc w:val="both"/>
      </w:pPr>
      <w:r w:rsidRPr="00E1449E">
        <w:t>1.2.</w:t>
      </w:r>
      <w:r w:rsidRPr="00E1449E">
        <w:tab/>
      </w:r>
      <w:proofErr w:type="gramStart"/>
      <w:r w:rsidRPr="00E1449E">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город Тула (включая освещение улиц, озеленение</w:t>
      </w:r>
      <w:proofErr w:type="gramEnd"/>
      <w:r w:rsidRPr="00E1449E">
        <w:t xml:space="preserve"> территории, установку указателей с наименованиями улиц и номерами домов, размещение и содержание малых архитектурных форм), а также использованию, охране, защите, воспроизводству городских лесов, лесов особо охраняемых природных территорий, расположенных в границах муниципального образования город Тула.</w:t>
      </w:r>
    </w:p>
    <w:p w:rsidR="00D93999" w:rsidRPr="00E1449E" w:rsidRDefault="00D93999" w:rsidP="00D93999">
      <w:pPr>
        <w:widowControl w:val="0"/>
        <w:autoSpaceDE w:val="0"/>
        <w:autoSpaceDN w:val="0"/>
        <w:adjustRightInd w:val="0"/>
        <w:ind w:firstLine="539"/>
        <w:jc w:val="both"/>
      </w:pPr>
      <w:r w:rsidRPr="00E1449E">
        <w:t>1.3.</w:t>
      </w:r>
      <w:r w:rsidRPr="00E1449E">
        <w:tab/>
      </w:r>
      <w:proofErr w:type="gramStart"/>
      <w:r w:rsidRPr="00E1449E">
        <w:t>Проектирование и эксплуатация элементов благоустройства обеспечивают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 исторической и природной среды, создают технические возможности беспрепятственного передвижения маломобильных групп населения по территории муниципального образования.</w:t>
      </w:r>
      <w:proofErr w:type="gramEnd"/>
    </w:p>
    <w:p w:rsidR="00D93999" w:rsidRDefault="00D93999" w:rsidP="00D93999">
      <w:pPr>
        <w:widowControl w:val="0"/>
        <w:autoSpaceDE w:val="0"/>
        <w:autoSpaceDN w:val="0"/>
        <w:adjustRightInd w:val="0"/>
        <w:ind w:firstLine="539"/>
        <w:jc w:val="both"/>
      </w:pPr>
      <w:r w:rsidRPr="00E1449E">
        <w:t>1.4.</w:t>
      </w:r>
      <w:r w:rsidRPr="00E1449E">
        <w:tab/>
      </w:r>
      <w:proofErr w:type="gramStart"/>
      <w:r w:rsidRPr="00E1449E">
        <w:t>Правила обеспечивают требования для создания нормативной технической базы, координирующей единый системный подход в озеленительной отрасли и усиление полезной эффективности зеленого фонда населенных пунктов муниципального образования город Тула с социальными и экономическими интересами собственников озелененных территорий и муниципального образования город Тулы, определяют систему планирования, управления и организации озеленительных работ на качественно новом уровне для охраны и улучшения состояния зеленых насаждений.</w:t>
      </w:r>
      <w:proofErr w:type="gramEnd"/>
    </w:p>
    <w:p w:rsidR="00975595" w:rsidRPr="00E1449E" w:rsidRDefault="00975595" w:rsidP="00D93999">
      <w:pPr>
        <w:widowControl w:val="0"/>
        <w:autoSpaceDE w:val="0"/>
        <w:autoSpaceDN w:val="0"/>
        <w:adjustRightInd w:val="0"/>
        <w:ind w:firstLine="539"/>
        <w:jc w:val="both"/>
      </w:pPr>
    </w:p>
    <w:p w:rsidR="00D93999" w:rsidRPr="00E1449E" w:rsidRDefault="00D93999" w:rsidP="00D93999">
      <w:pPr>
        <w:widowControl w:val="0"/>
        <w:autoSpaceDE w:val="0"/>
        <w:autoSpaceDN w:val="0"/>
        <w:adjustRightInd w:val="0"/>
        <w:ind w:firstLine="539"/>
        <w:jc w:val="both"/>
      </w:pPr>
      <w:r w:rsidRPr="00E1449E">
        <w:t>1.5.</w:t>
      </w:r>
      <w:r w:rsidRPr="00E1449E">
        <w:tab/>
        <w:t>Предпроектные и проектные работы для элементов благоустройства на территории муниципального образования город Тула выполняются в соответствии с действующим законодательством Российской Федерации, нормативными правовыми актами Тульской области и настоящими Правилами.</w:t>
      </w:r>
    </w:p>
    <w:p w:rsidR="00D93999" w:rsidRPr="00E1449E" w:rsidRDefault="00D93999" w:rsidP="00D93999">
      <w:pPr>
        <w:widowControl w:val="0"/>
        <w:autoSpaceDE w:val="0"/>
        <w:autoSpaceDN w:val="0"/>
        <w:adjustRightInd w:val="0"/>
        <w:ind w:firstLine="539"/>
        <w:jc w:val="both"/>
      </w:pPr>
      <w:r w:rsidRPr="00E1449E">
        <w:t>1.6.</w:t>
      </w:r>
      <w:r w:rsidRPr="00E1449E">
        <w:tab/>
        <w:t>В настоящих Правилах применяются следующие термины с соответствующими определениями:</w:t>
      </w:r>
    </w:p>
    <w:p w:rsidR="00D93999" w:rsidRPr="00E1449E" w:rsidRDefault="00D93999" w:rsidP="00D93999">
      <w:pPr>
        <w:widowControl w:val="0"/>
        <w:autoSpaceDE w:val="0"/>
        <w:autoSpaceDN w:val="0"/>
        <w:adjustRightInd w:val="0"/>
        <w:ind w:firstLine="539"/>
        <w:jc w:val="both"/>
      </w:pPr>
      <w:r w:rsidRPr="00E1449E">
        <w:t>аварийное разрытие - разрытие, связанное с устранением внезапного повреждения (аварии) на инженерных коммуникациях или сетях, вызвавшего угрозу или реально угрожающего жизни, здоровью или безопасности населения, нормальному обеспечению жителей жилищно-коммунальными услугами либо нанесением значительного ущерба объектам, расположенным на территории муниципального образования город Тула;</w:t>
      </w:r>
    </w:p>
    <w:p w:rsidR="00D93999" w:rsidRPr="00E1449E" w:rsidRDefault="00D93999" w:rsidP="00D93999">
      <w:pPr>
        <w:widowControl w:val="0"/>
        <w:autoSpaceDE w:val="0"/>
        <w:autoSpaceDN w:val="0"/>
        <w:adjustRightInd w:val="0"/>
        <w:ind w:firstLine="539"/>
        <w:jc w:val="both"/>
      </w:pPr>
      <w:proofErr w:type="gramStart"/>
      <w:r w:rsidRPr="00E1449E">
        <w:t>архитектурные объекты малых форм (МАФ) - скамейки, лавочки, декоративные ограждения, штакетник, урны, клумбы, цветники, рабатки, декоративные скульптуры, оборудование детских площадок, столбы для сушки белья, столбы для выбивания ковров;</w:t>
      </w:r>
      <w:proofErr w:type="gramEnd"/>
    </w:p>
    <w:p w:rsidR="00D93999" w:rsidRPr="00E1449E" w:rsidRDefault="00D93999" w:rsidP="00D93999">
      <w:pPr>
        <w:widowControl w:val="0"/>
        <w:autoSpaceDE w:val="0"/>
        <w:autoSpaceDN w:val="0"/>
        <w:adjustRightInd w:val="0"/>
        <w:ind w:firstLine="539"/>
        <w:jc w:val="both"/>
      </w:pPr>
      <w:r w:rsidRPr="00E1449E">
        <w:t>безнадзорные животные - домашние животные, находящиеся в общественных местах на территории муниципального образования без сопровождающего лица, либо пригульный скот;</w:t>
      </w:r>
    </w:p>
    <w:p w:rsidR="00D93999" w:rsidRPr="00E1449E" w:rsidRDefault="00D93999" w:rsidP="00D93999">
      <w:pPr>
        <w:widowControl w:val="0"/>
        <w:autoSpaceDE w:val="0"/>
        <w:autoSpaceDN w:val="0"/>
        <w:adjustRightInd w:val="0"/>
        <w:ind w:firstLine="539"/>
        <w:jc w:val="both"/>
      </w:pPr>
      <w:r w:rsidRPr="00E1449E">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D93999" w:rsidRPr="00E1449E" w:rsidRDefault="00D93999" w:rsidP="00D93999">
      <w:pPr>
        <w:widowControl w:val="0"/>
        <w:autoSpaceDE w:val="0"/>
        <w:autoSpaceDN w:val="0"/>
        <w:adjustRightInd w:val="0"/>
        <w:ind w:firstLine="539"/>
        <w:jc w:val="both"/>
      </w:pPr>
      <w:r w:rsidRPr="00E1449E">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D93999" w:rsidRPr="00E1449E" w:rsidRDefault="00D93999" w:rsidP="00D93999">
      <w:pPr>
        <w:widowControl w:val="0"/>
        <w:autoSpaceDE w:val="0"/>
        <w:autoSpaceDN w:val="0"/>
        <w:adjustRightInd w:val="0"/>
        <w:ind w:firstLine="539"/>
        <w:jc w:val="both"/>
      </w:pPr>
      <w:r w:rsidRPr="00E1449E">
        <w:t xml:space="preserve">бункер-накопитель - емкость для сбора твердых коммунальных отходов и других отходов производства и потребления объемом </w:t>
      </w:r>
      <w:r w:rsidR="00676810">
        <w:t>более 8,0 м</w:t>
      </w:r>
      <w:r w:rsidR="00676810" w:rsidRPr="001F74BA">
        <w:rPr>
          <w:vertAlign w:val="superscript"/>
        </w:rPr>
        <w:t>3</w:t>
      </w:r>
      <w:r w:rsidRPr="00E1449E">
        <w:t>;</w:t>
      </w:r>
    </w:p>
    <w:p w:rsidR="00D93999" w:rsidRPr="00E1449E" w:rsidRDefault="00D93999" w:rsidP="00D93999">
      <w:pPr>
        <w:widowControl w:val="0"/>
        <w:autoSpaceDE w:val="0"/>
        <w:autoSpaceDN w:val="0"/>
        <w:adjustRightInd w:val="0"/>
        <w:ind w:firstLine="539"/>
        <w:jc w:val="both"/>
      </w:pPr>
      <w:r w:rsidRPr="00E1449E">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D93999" w:rsidRPr="00E1449E" w:rsidRDefault="00D93999" w:rsidP="00D93999">
      <w:pPr>
        <w:widowControl w:val="0"/>
        <w:autoSpaceDE w:val="0"/>
        <w:autoSpaceDN w:val="0"/>
        <w:adjustRightInd w:val="0"/>
        <w:ind w:firstLine="539"/>
        <w:jc w:val="both"/>
      </w:pPr>
      <w:r w:rsidRPr="00E1449E">
        <w:t>витрина - объемное средство размещения информации, устанавливаемое в остекленных проемах окон и витражей зданий и сооружений;</w:t>
      </w:r>
    </w:p>
    <w:p w:rsidR="00D93999" w:rsidRPr="00E1449E" w:rsidRDefault="00D93999" w:rsidP="00D93999">
      <w:pPr>
        <w:widowControl w:val="0"/>
        <w:autoSpaceDE w:val="0"/>
        <w:autoSpaceDN w:val="0"/>
        <w:adjustRightInd w:val="0"/>
        <w:ind w:firstLine="539"/>
        <w:jc w:val="both"/>
      </w:pPr>
      <w:r w:rsidRPr="00E1449E">
        <w:t>второстепенная улица - транспортная (без пропуска общественного транспорта) связь жилых микрорайонов и групп жилых зданий с магистральными улицами;</w:t>
      </w:r>
    </w:p>
    <w:p w:rsidR="00D93999" w:rsidRPr="00E1449E" w:rsidRDefault="00D93999" w:rsidP="00D93999">
      <w:pPr>
        <w:widowControl w:val="0"/>
        <w:autoSpaceDE w:val="0"/>
        <w:autoSpaceDN w:val="0"/>
        <w:adjustRightInd w:val="0"/>
        <w:ind w:firstLine="539"/>
        <w:jc w:val="both"/>
      </w:pPr>
      <w:r w:rsidRPr="00E1449E">
        <w:t>вывоз ОПП (КГО) - выгрузка отходов производства и потребления из контейнеров в специализированный транспорт, зачистка контейнерных площадок и подъездов к ним от просыпавшегося мусора и транспортировка их с места сбора на объект утилизации;</w:t>
      </w:r>
    </w:p>
    <w:p w:rsidR="00D93999" w:rsidRPr="00E1449E" w:rsidRDefault="00D93999" w:rsidP="00D93999">
      <w:pPr>
        <w:widowControl w:val="0"/>
        <w:autoSpaceDE w:val="0"/>
        <w:autoSpaceDN w:val="0"/>
        <w:adjustRightInd w:val="0"/>
        <w:ind w:firstLine="539"/>
        <w:jc w:val="both"/>
      </w:pPr>
      <w:r w:rsidRPr="00E1449E">
        <w:t>газонное покрытие - участок земли с травяным покровом, прилегающий к различным видам покрытий и/или огороженный бордюрным камнем;</w:t>
      </w:r>
    </w:p>
    <w:p w:rsidR="00D93999" w:rsidRPr="00E1449E" w:rsidRDefault="00D93999" w:rsidP="00D93999">
      <w:pPr>
        <w:widowControl w:val="0"/>
        <w:autoSpaceDE w:val="0"/>
        <w:autoSpaceDN w:val="0"/>
        <w:adjustRightInd w:val="0"/>
        <w:ind w:firstLine="539"/>
        <w:jc w:val="both"/>
      </w:pPr>
      <w:r w:rsidRPr="00E1449E">
        <w:t>городские животные - животные, находящиеся в собственности учреждений, предприятий, организаций, расположенных на территории муниципального образования;</w:t>
      </w:r>
    </w:p>
    <w:p w:rsidR="00D93999" w:rsidRPr="00E1449E" w:rsidRDefault="00D93999" w:rsidP="00D93999">
      <w:pPr>
        <w:widowControl w:val="0"/>
        <w:autoSpaceDE w:val="0"/>
        <w:autoSpaceDN w:val="0"/>
        <w:adjustRightInd w:val="0"/>
        <w:ind w:firstLine="539"/>
        <w:jc w:val="both"/>
      </w:pPr>
      <w:r w:rsidRPr="00E1449E">
        <w:t>дерево - растение, имеющее четко выраженный деревянистый ствол диаметром не менее 5 см на высоте 1,3 м, за исключением саженцев;</w:t>
      </w:r>
    </w:p>
    <w:p w:rsidR="00D93999" w:rsidRPr="00E1449E" w:rsidRDefault="00D93999" w:rsidP="00D93999">
      <w:pPr>
        <w:widowControl w:val="0"/>
        <w:autoSpaceDE w:val="0"/>
        <w:autoSpaceDN w:val="0"/>
        <w:adjustRightInd w:val="0"/>
        <w:ind w:firstLine="539"/>
        <w:jc w:val="both"/>
      </w:pPr>
      <w:r w:rsidRPr="00E1449E">
        <w:t>домашние животные - животные, исторически прирученные и разводимые человеком, находящиеся на содержании владельца в жилище или служебных помещениях;</w:t>
      </w:r>
    </w:p>
    <w:p w:rsidR="00D93999" w:rsidRPr="00E1449E" w:rsidRDefault="00D93999" w:rsidP="00D93999">
      <w:pPr>
        <w:widowControl w:val="0"/>
        <w:autoSpaceDE w:val="0"/>
        <w:autoSpaceDN w:val="0"/>
        <w:adjustRightInd w:val="0"/>
        <w:ind w:firstLine="539"/>
        <w:jc w:val="both"/>
      </w:pPr>
      <w:r w:rsidRPr="00E1449E">
        <w:t>дорога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D93999" w:rsidRPr="00E1449E" w:rsidRDefault="00D93999" w:rsidP="00D93999">
      <w:pPr>
        <w:widowControl w:val="0"/>
        <w:autoSpaceDE w:val="0"/>
        <w:autoSpaceDN w:val="0"/>
        <w:adjustRightInd w:val="0"/>
        <w:ind w:firstLine="539"/>
        <w:jc w:val="both"/>
      </w:pPr>
      <w:r w:rsidRPr="00E1449E">
        <w:t>живая изгородь - прием озеленения, посадки кустарников и деревьев;</w:t>
      </w:r>
    </w:p>
    <w:p w:rsidR="00D93999" w:rsidRPr="00E1449E" w:rsidRDefault="00D93999" w:rsidP="00D93999">
      <w:pPr>
        <w:widowControl w:val="0"/>
        <w:autoSpaceDE w:val="0"/>
        <w:autoSpaceDN w:val="0"/>
        <w:adjustRightInd w:val="0"/>
        <w:ind w:firstLine="539"/>
        <w:jc w:val="both"/>
      </w:pPr>
      <w:r w:rsidRPr="00E1449E">
        <w:t>заказчик работ - физическое или юридическое лицо, заинтересованное в производстве работ;</w:t>
      </w:r>
    </w:p>
    <w:p w:rsidR="00D93999" w:rsidRPr="00E1449E" w:rsidRDefault="00D93999" w:rsidP="00D93999">
      <w:pPr>
        <w:widowControl w:val="0"/>
        <w:autoSpaceDE w:val="0"/>
        <w:autoSpaceDN w:val="0"/>
        <w:adjustRightInd w:val="0"/>
        <w:ind w:firstLine="539"/>
        <w:jc w:val="both"/>
      </w:pPr>
      <w:r w:rsidRPr="00E1449E">
        <w:t>заросли - деревья и (или) кустарники самосевного и порослевого происхождения, образующие единый сомкнутый полог;</w:t>
      </w:r>
    </w:p>
    <w:p w:rsidR="00D93999" w:rsidRDefault="00D93999" w:rsidP="00D93999">
      <w:pPr>
        <w:widowControl w:val="0"/>
        <w:autoSpaceDE w:val="0"/>
        <w:autoSpaceDN w:val="0"/>
        <w:adjustRightInd w:val="0"/>
        <w:ind w:firstLine="539"/>
        <w:jc w:val="both"/>
      </w:pPr>
      <w:r w:rsidRPr="00E1449E">
        <w:t>захоронение - могила на участке земли, предоставленном для погребения умершего, в которую произведено погребение;</w:t>
      </w:r>
    </w:p>
    <w:p w:rsidR="00975595" w:rsidRPr="00E1449E" w:rsidRDefault="00975595" w:rsidP="00D93999">
      <w:pPr>
        <w:widowControl w:val="0"/>
        <w:autoSpaceDE w:val="0"/>
        <w:autoSpaceDN w:val="0"/>
        <w:adjustRightInd w:val="0"/>
        <w:ind w:firstLine="539"/>
        <w:jc w:val="both"/>
      </w:pPr>
    </w:p>
    <w:p w:rsidR="00D93999" w:rsidRPr="00E1449E" w:rsidRDefault="00D93999" w:rsidP="00D93999">
      <w:pPr>
        <w:widowControl w:val="0"/>
        <w:autoSpaceDE w:val="0"/>
        <w:autoSpaceDN w:val="0"/>
        <w:adjustRightInd w:val="0"/>
        <w:ind w:firstLine="539"/>
        <w:jc w:val="both"/>
      </w:pPr>
      <w:r w:rsidRPr="00E1449E">
        <w:t>зеленые насаждения - совокупность древесных, кустарниковых и травянистых растений на определенной территории;</w:t>
      </w:r>
    </w:p>
    <w:p w:rsidR="00D93999" w:rsidRPr="00E1449E" w:rsidRDefault="00D93999" w:rsidP="00D93999">
      <w:pPr>
        <w:widowControl w:val="0"/>
        <w:autoSpaceDE w:val="0"/>
        <w:autoSpaceDN w:val="0"/>
        <w:adjustRightInd w:val="0"/>
        <w:ind w:firstLine="539"/>
        <w:jc w:val="both"/>
      </w:pPr>
      <w:r w:rsidRPr="00E1449E">
        <w:t>земельный участок, предназначенный под производство разрытия - это участок на территории муниципального образования город Тула, предоставленный Заказчику работ для производства на нем дорожных и прочих земляных работ, временного складирования грунта, материалов, дорожной техники и других нужд, связанных с производством разрытия. На время производства разрытия земельный участок не исключается из состава земель общего пользования на территории муниципального образования город Тула;</w:t>
      </w:r>
    </w:p>
    <w:p w:rsidR="00D93999" w:rsidRPr="00E1449E" w:rsidRDefault="00D93999" w:rsidP="00D93999">
      <w:pPr>
        <w:widowControl w:val="0"/>
        <w:autoSpaceDE w:val="0"/>
        <w:autoSpaceDN w:val="0"/>
        <w:adjustRightInd w:val="0"/>
        <w:ind w:firstLine="539"/>
        <w:jc w:val="both"/>
      </w:pPr>
      <w:r w:rsidRPr="00E1449E">
        <w:t>земляные работы - работы, связанные с выемкой, укладкой грунта, с нарушением усовершенствованного или грунтового покрытия территории муниципального образования город Тула либо с устройством (укладкой) усовершенствованного покрытия дорог и тротуаров;</w:t>
      </w:r>
    </w:p>
    <w:p w:rsidR="00D93999" w:rsidRPr="00E1449E" w:rsidRDefault="00D93999" w:rsidP="00D93999">
      <w:pPr>
        <w:widowControl w:val="0"/>
        <w:autoSpaceDE w:val="0"/>
        <w:autoSpaceDN w:val="0"/>
        <w:adjustRightInd w:val="0"/>
        <w:ind w:firstLine="539"/>
        <w:jc w:val="both"/>
      </w:pPr>
      <w:r w:rsidRPr="00E1449E">
        <w:t>компенсационное озеленение - воспроизводство зеленых насаждений взамен уничтоженных или поврежденных;</w:t>
      </w:r>
    </w:p>
    <w:p w:rsidR="00D93999" w:rsidRPr="00E1449E" w:rsidRDefault="00D93999" w:rsidP="00D93999">
      <w:pPr>
        <w:widowControl w:val="0"/>
        <w:autoSpaceDE w:val="0"/>
        <w:autoSpaceDN w:val="0"/>
        <w:adjustRightInd w:val="0"/>
        <w:ind w:firstLine="539"/>
        <w:jc w:val="both"/>
      </w:pPr>
      <w:r w:rsidRPr="00E1449E">
        <w:t>контейнер - стандартная емкость для сбора отходов производства и потребления объемом в соответствии с нормативами</w:t>
      </w:r>
      <w:r w:rsidR="00CB459E">
        <w:t>, устанавливаемая на контейнерной площадке</w:t>
      </w:r>
      <w:r w:rsidRPr="00E1449E">
        <w:t>;</w:t>
      </w:r>
    </w:p>
    <w:p w:rsidR="00D93999" w:rsidRPr="00E1449E" w:rsidRDefault="00D93999" w:rsidP="00D93999">
      <w:pPr>
        <w:widowControl w:val="0"/>
        <w:autoSpaceDE w:val="0"/>
        <w:autoSpaceDN w:val="0"/>
        <w:adjustRightInd w:val="0"/>
        <w:ind w:firstLine="539"/>
        <w:jc w:val="both"/>
      </w:pPr>
      <w:r w:rsidRPr="00E1449E">
        <w:t>контейнерная площадка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D93999" w:rsidRPr="00E1449E" w:rsidRDefault="00D93999" w:rsidP="00D93999">
      <w:pPr>
        <w:widowControl w:val="0"/>
        <w:autoSpaceDE w:val="0"/>
        <w:autoSpaceDN w:val="0"/>
        <w:adjustRightInd w:val="0"/>
        <w:ind w:firstLine="539"/>
        <w:jc w:val="both"/>
      </w:pPr>
      <w:r w:rsidRPr="00E1449E">
        <w:rPr>
          <w:iCs/>
        </w:rPr>
        <w:t xml:space="preserve">контейнерное озеленение – это благоустройство территории </w:t>
      </w:r>
      <w:r w:rsidRPr="00E1449E">
        <w:t>путём добавления горшков и контейнеров с декоративными растениями</w:t>
      </w:r>
      <w:r w:rsidRPr="00E1449E">
        <w:rPr>
          <w:iCs/>
        </w:rPr>
        <w:t xml:space="preserve">, которые могут быть как однолетними, так и многолетними, на территориях, </w:t>
      </w:r>
      <w:r w:rsidRPr="00E1449E">
        <w:t>покрытых мощением или иными видами твердых покрытий, в целях украшения, озеленения территорий и придания им стилевой направленности;</w:t>
      </w:r>
    </w:p>
    <w:p w:rsidR="00D93999" w:rsidRPr="00E1449E" w:rsidRDefault="00D93999" w:rsidP="00D93999">
      <w:pPr>
        <w:widowControl w:val="0"/>
        <w:autoSpaceDE w:val="0"/>
        <w:autoSpaceDN w:val="0"/>
        <w:adjustRightInd w:val="0"/>
        <w:ind w:firstLine="539"/>
        <w:jc w:val="both"/>
      </w:pPr>
      <w:r w:rsidRPr="00E1449E">
        <w:t>крупногабаритные отходы (КГО)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 К крупногабаритным отходам относятся: сломанные парты, мебель, холодильники, газовые плиты, бытовая техника;</w:t>
      </w:r>
    </w:p>
    <w:p w:rsidR="00D93999" w:rsidRPr="00E1449E" w:rsidRDefault="00D93999" w:rsidP="00D93999">
      <w:pPr>
        <w:widowControl w:val="0"/>
        <w:autoSpaceDE w:val="0"/>
        <w:autoSpaceDN w:val="0"/>
        <w:adjustRightInd w:val="0"/>
        <w:ind w:firstLine="539"/>
        <w:jc w:val="both"/>
      </w:pPr>
      <w:proofErr w:type="gramStart"/>
      <w:r w:rsidRPr="00E1449E">
        <w:t>кустарник - многолетнее растение, ветвящееся у самой поверхности почвы (в отличие от деревьев) и не имеющее во взрослом состоянии главного ствола;</w:t>
      </w:r>
      <w:proofErr w:type="gramEnd"/>
    </w:p>
    <w:p w:rsidR="00D93999" w:rsidRPr="00E1449E" w:rsidRDefault="00D93999" w:rsidP="00D93999">
      <w:pPr>
        <w:widowControl w:val="0"/>
        <w:autoSpaceDE w:val="0"/>
        <w:autoSpaceDN w:val="0"/>
        <w:adjustRightInd w:val="0"/>
        <w:ind w:firstLine="539"/>
        <w:jc w:val="both"/>
      </w:pPr>
      <w:r w:rsidRPr="00E1449E">
        <w:t xml:space="preserve">лицо, ответственное за захоронение, - лицо, на которое было выписано удостоверение на захоронение и которое обладает правом осуществлять на участке захоронения установку надмогильных сооружений, осуществлять посадку зеленых насаждений, а также </w:t>
      </w:r>
      <w:proofErr w:type="gramStart"/>
      <w:r w:rsidRPr="00E1449E">
        <w:t>несет обязанности</w:t>
      </w:r>
      <w:proofErr w:type="gramEnd"/>
      <w:r w:rsidRPr="00E1449E">
        <w:t xml:space="preserve"> по содержанию и благоустройству места захоронения;</w:t>
      </w:r>
    </w:p>
    <w:p w:rsidR="00D93999" w:rsidRPr="00E1449E" w:rsidRDefault="00D93999" w:rsidP="00D93999">
      <w:pPr>
        <w:widowControl w:val="0"/>
        <w:autoSpaceDE w:val="0"/>
        <w:autoSpaceDN w:val="0"/>
        <w:adjustRightInd w:val="0"/>
        <w:ind w:firstLine="539"/>
        <w:jc w:val="both"/>
      </w:pPr>
      <w:r w:rsidRPr="00E1449E">
        <w:t>магистральная улица общегородского значения - транспортная связь между жилыми, промышленными районами и центром города, выходы на внешние автомобильные дороги и другие дороги магистрального значения;</w:t>
      </w:r>
    </w:p>
    <w:p w:rsidR="00D93999" w:rsidRPr="00E1449E" w:rsidRDefault="00D93999" w:rsidP="00D93999">
      <w:pPr>
        <w:widowControl w:val="0"/>
        <w:autoSpaceDE w:val="0"/>
        <w:autoSpaceDN w:val="0"/>
        <w:adjustRightInd w:val="0"/>
        <w:ind w:firstLine="539"/>
        <w:jc w:val="both"/>
      </w:pPr>
      <w:proofErr w:type="gramStart"/>
      <w:r w:rsidRPr="00E1449E">
        <w:t>места погребения (далее также кладбища)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p>
    <w:p w:rsidR="00D93999" w:rsidRDefault="00D93999" w:rsidP="00D93999">
      <w:pPr>
        <w:widowControl w:val="0"/>
        <w:autoSpaceDE w:val="0"/>
        <w:autoSpaceDN w:val="0"/>
        <w:adjustRightInd w:val="0"/>
        <w:ind w:firstLine="539"/>
        <w:jc w:val="both"/>
      </w:pPr>
      <w:r w:rsidRPr="00E1449E">
        <w:t>место для захоронения (место захоронения) - участок земли, предоставляемый (место для захоронения) или предоставленный (место захоронения) на общественном кладбище для погребения умершего;</w:t>
      </w:r>
    </w:p>
    <w:p w:rsidR="00CB459E" w:rsidRPr="00E1449E" w:rsidRDefault="00CB459E" w:rsidP="00D93999">
      <w:pPr>
        <w:widowControl w:val="0"/>
        <w:autoSpaceDE w:val="0"/>
        <w:autoSpaceDN w:val="0"/>
        <w:adjustRightInd w:val="0"/>
        <w:ind w:firstLine="539"/>
        <w:jc w:val="both"/>
      </w:pPr>
      <w:r>
        <w:t xml:space="preserve">мусоросборник </w:t>
      </w:r>
      <w:r w:rsidR="00F66C19">
        <w:t>–</w:t>
      </w:r>
      <w:r>
        <w:t xml:space="preserve"> </w:t>
      </w:r>
      <w:r w:rsidR="00F66C19">
        <w:t xml:space="preserve">емкость для сбора отходов производства и потребления </w:t>
      </w:r>
      <w:r w:rsidR="00364815">
        <w:t xml:space="preserve">собственниками индивидуальных жилых домов, не заключивших договор на вывоз отходов производства и потребления со специализированной организацией, </w:t>
      </w:r>
      <w:r w:rsidR="000149CC">
        <w:t xml:space="preserve">в зоне </w:t>
      </w:r>
      <w:r w:rsidR="000149CC">
        <w:lastRenderedPageBreak/>
        <w:t>застройки</w:t>
      </w:r>
      <w:r w:rsidR="00F66C19">
        <w:t xml:space="preserve"> индивидуальн</w:t>
      </w:r>
      <w:r w:rsidR="000149CC">
        <w:t>ыми</w:t>
      </w:r>
      <w:r w:rsidR="00F66C19">
        <w:t xml:space="preserve"> жил</w:t>
      </w:r>
      <w:r w:rsidR="000149CC">
        <w:t>ыми</w:t>
      </w:r>
      <w:r w:rsidR="00F66C19">
        <w:t xml:space="preserve"> </w:t>
      </w:r>
      <w:r w:rsidR="000149CC">
        <w:t>домами</w:t>
      </w:r>
      <w:r w:rsidR="00F66C19">
        <w:t>;</w:t>
      </w:r>
    </w:p>
    <w:p w:rsidR="00D93999" w:rsidRPr="00E1449E" w:rsidRDefault="00D93999" w:rsidP="00D93999">
      <w:pPr>
        <w:widowControl w:val="0"/>
        <w:autoSpaceDE w:val="0"/>
        <w:autoSpaceDN w:val="0"/>
        <w:adjustRightInd w:val="0"/>
        <w:ind w:firstLine="539"/>
        <w:jc w:val="both"/>
      </w:pPr>
      <w:proofErr w:type="gramStart"/>
      <w:r w:rsidRPr="00E1449E">
        <w:t>надмогильное сооружение - памятник, стела, обелиск, крест, цветник, ограда, плитка, бордюрный камень, иные предметы, конструкции, сооружения, установленные в границах места захоронения и прочно связанные с местом захоронения;</w:t>
      </w:r>
      <w:proofErr w:type="gramEnd"/>
    </w:p>
    <w:p w:rsidR="00D93999" w:rsidRPr="00E1449E" w:rsidRDefault="00D93999" w:rsidP="00D93999">
      <w:pPr>
        <w:widowControl w:val="0"/>
        <w:autoSpaceDE w:val="0"/>
        <w:autoSpaceDN w:val="0"/>
        <w:adjustRightInd w:val="0"/>
        <w:ind w:firstLine="539"/>
        <w:jc w:val="both"/>
      </w:pPr>
      <w:r w:rsidRPr="00E1449E">
        <w:t>некапитальные нестационарные (временные) сооружения - объекты (сооружения), выполненные из легких конструкций, не предусматривающих устройство заглубленных фундаментов и подземных сооружений, - это нестационарные торговые объекты, рекламные конструкции, металлические сборные железобетонные гаражные боксы, остановочные павильоны, наземные туалетные кабины и другие объекты некапитального характера;</w:t>
      </w:r>
    </w:p>
    <w:p w:rsidR="00D93999" w:rsidRPr="00E1449E" w:rsidRDefault="00D93999" w:rsidP="00D93999">
      <w:pPr>
        <w:widowControl w:val="0"/>
        <w:autoSpaceDE w:val="0"/>
        <w:autoSpaceDN w:val="0"/>
        <w:adjustRightInd w:val="0"/>
        <w:ind w:firstLine="539"/>
        <w:jc w:val="both"/>
      </w:pPr>
      <w:r w:rsidRPr="00E1449E">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D93999" w:rsidRPr="00E1449E" w:rsidRDefault="00D93999" w:rsidP="00D93999">
      <w:pPr>
        <w:widowControl w:val="0"/>
        <w:autoSpaceDE w:val="0"/>
        <w:autoSpaceDN w:val="0"/>
        <w:adjustRightInd w:val="0"/>
        <w:ind w:firstLine="539"/>
        <w:jc w:val="both"/>
      </w:pPr>
      <w:r w:rsidRPr="00E1449E">
        <w:t xml:space="preserve">объект - здания, сооружения, земельные участки, нестационарные торговые объекты, места (площадки) для сбора отходов производства и потребления, сети инженерно-технического обеспечения, водные объекты, зеленые насаждения, а также иные объекты и территории, определенные </w:t>
      </w:r>
      <w:hyperlink r:id="rId18" w:history="1">
        <w:r w:rsidRPr="00E1449E">
          <w:t>Законом</w:t>
        </w:r>
      </w:hyperlink>
      <w:r w:rsidRPr="00E1449E">
        <w:t xml:space="preserve"> Тульской области от 09.12.2013 № 2040-ЗТО «Об обеспечении чистоты и порядка на территории Тульской области»;</w:t>
      </w:r>
    </w:p>
    <w:p w:rsidR="00D93999" w:rsidRPr="00E1449E" w:rsidRDefault="00D93999" w:rsidP="00D93999">
      <w:pPr>
        <w:widowControl w:val="0"/>
        <w:autoSpaceDE w:val="0"/>
        <w:autoSpaceDN w:val="0"/>
        <w:adjustRightInd w:val="0"/>
        <w:ind w:firstLine="539"/>
        <w:jc w:val="both"/>
      </w:pPr>
      <w:r w:rsidRPr="00E1449E">
        <w:t xml:space="preserve">объекты нормирования благоустройства территории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E1449E">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D93999" w:rsidRPr="00E1449E" w:rsidRDefault="00D93999" w:rsidP="00D93999">
      <w:pPr>
        <w:widowControl w:val="0"/>
        <w:autoSpaceDE w:val="0"/>
        <w:autoSpaceDN w:val="0"/>
        <w:adjustRightInd w:val="0"/>
        <w:ind w:firstLine="539"/>
        <w:jc w:val="both"/>
      </w:pPr>
      <w:r w:rsidRPr="00E1449E">
        <w:t>ордер (разрешение) на производство работ на территории муниципального образования город Тула - документ, устанавливающий право на производство земляных работ, в котором указываются технические характеристики, а также сроки начала и окончания производства работ с восстановленным внешним благоустройством;</w:t>
      </w:r>
    </w:p>
    <w:p w:rsidR="00D93999" w:rsidRPr="00E1449E" w:rsidRDefault="00D93999" w:rsidP="00D93999">
      <w:pPr>
        <w:widowControl w:val="0"/>
        <w:autoSpaceDE w:val="0"/>
        <w:autoSpaceDN w:val="0"/>
        <w:adjustRightInd w:val="0"/>
        <w:ind w:firstLine="539"/>
        <w:jc w:val="both"/>
      </w:pPr>
      <w:proofErr w:type="gramStart"/>
      <w:r w:rsidRPr="00E1449E">
        <w:t>осветительная установка наружного освещения (далее - ОУНО) - комплексное светотехническое устройство, предназначенное для искусственного и (или) естественного освещения и состоящее из источника оптического излучения, осветительного прибора или светопропускающего устройства, несущей конструкции, освещаемого объекта или группы объектов, приемника излучения и вспомогательных элементов, обеспечивающих работу установки (проводов и кабелей, пускорегулирующих и управляющих устройств, конструктивных узлов, средств обслуживания);</w:t>
      </w:r>
      <w:proofErr w:type="gramEnd"/>
    </w:p>
    <w:p w:rsidR="00D93999" w:rsidRPr="00E1449E" w:rsidRDefault="00D93999" w:rsidP="00D93999">
      <w:pPr>
        <w:widowControl w:val="0"/>
        <w:autoSpaceDE w:val="0"/>
        <w:autoSpaceDN w:val="0"/>
        <w:adjustRightInd w:val="0"/>
        <w:ind w:firstLine="539"/>
        <w:jc w:val="both"/>
      </w:pPr>
      <w:r w:rsidRPr="00E1449E">
        <w:t>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D93999" w:rsidRPr="00E1449E" w:rsidRDefault="00D93999" w:rsidP="00D93999">
      <w:pPr>
        <w:autoSpaceDE w:val="0"/>
        <w:autoSpaceDN w:val="0"/>
        <w:adjustRightInd w:val="0"/>
        <w:ind w:firstLine="539"/>
        <w:jc w:val="both"/>
      </w:pPr>
      <w:r w:rsidRPr="00E1449E">
        <w:t>отходы производства и потребления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24.06.1998 № 89-ФЗ «Об отходах производства и потребления» и настоящими правилами;</w:t>
      </w:r>
    </w:p>
    <w:p w:rsidR="00D93999" w:rsidRPr="00E1449E" w:rsidRDefault="00D93999" w:rsidP="00D93999">
      <w:pPr>
        <w:autoSpaceDE w:val="0"/>
        <w:autoSpaceDN w:val="0"/>
        <w:adjustRightInd w:val="0"/>
        <w:ind w:firstLine="539"/>
        <w:jc w:val="both"/>
      </w:pPr>
      <w:r w:rsidRPr="00E1449E">
        <w:rPr>
          <w:iCs/>
        </w:rPr>
        <w:t xml:space="preserve">парковочный карман – парковка (парковочное место), </w:t>
      </w:r>
      <w:r w:rsidRPr="00E1449E">
        <w:rPr>
          <w:bCs/>
          <w:iCs/>
        </w:rPr>
        <w:t>специально обозначенные и при необходимости обустроенные</w:t>
      </w:r>
      <w:r w:rsidRPr="00E1449E">
        <w:rPr>
          <w:iCs/>
        </w:rPr>
        <w:t xml:space="preserve"> и оборудованные места, </w:t>
      </w:r>
      <w:proofErr w:type="gramStart"/>
      <w:r w:rsidRPr="00E1449E">
        <w:rPr>
          <w:iCs/>
        </w:rPr>
        <w:t>являющиеся</w:t>
      </w:r>
      <w:proofErr w:type="gramEnd"/>
      <w:r w:rsidRPr="00E1449E">
        <w:rPr>
          <w:iCs/>
        </w:rPr>
        <w:t xml:space="preserve"> в том числе частью автомобильное дороги и (или) примыкающие к проезжей части и (или) тротуару, обочине, либо являющееся частью площадей и иных объектов улично-дорожной сети, предназначенные для организованной стоянки транспортных средств на платной основе </w:t>
      </w:r>
      <w:r w:rsidRPr="00E1449E">
        <w:rPr>
          <w:iCs/>
        </w:rPr>
        <w:lastRenderedPageBreak/>
        <w:t>или без взимания платы по решению собственника или иного владельца автомобильной дороги, собственника земельного участка;</w:t>
      </w:r>
    </w:p>
    <w:p w:rsidR="00D93999" w:rsidRPr="00E1449E" w:rsidRDefault="00D93999" w:rsidP="00D93999">
      <w:pPr>
        <w:widowControl w:val="0"/>
        <w:autoSpaceDE w:val="0"/>
        <w:autoSpaceDN w:val="0"/>
        <w:adjustRightInd w:val="0"/>
        <w:ind w:firstLine="539"/>
        <w:jc w:val="both"/>
      </w:pPr>
      <w:r w:rsidRPr="00E1449E">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D93999" w:rsidRPr="00E1449E" w:rsidRDefault="00D93999" w:rsidP="00D93999">
      <w:pPr>
        <w:widowControl w:val="0"/>
        <w:autoSpaceDE w:val="0"/>
        <w:autoSpaceDN w:val="0"/>
        <w:adjustRightInd w:val="0"/>
        <w:ind w:firstLine="539"/>
        <w:jc w:val="both"/>
      </w:pPr>
      <w:r w:rsidRPr="00E1449E">
        <w:t>пешеходные улицы - это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w:t>
      </w:r>
    </w:p>
    <w:p w:rsidR="00D93999" w:rsidRDefault="00D93999" w:rsidP="00D93999">
      <w:pPr>
        <w:widowControl w:val="0"/>
        <w:autoSpaceDE w:val="0"/>
        <w:autoSpaceDN w:val="0"/>
        <w:adjustRightInd w:val="0"/>
        <w:ind w:firstLine="539"/>
        <w:jc w:val="both"/>
      </w:pPr>
      <w:r w:rsidRPr="00E1449E">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rsidR="00D93999" w:rsidRPr="00E1449E" w:rsidRDefault="00D93999" w:rsidP="00D93999">
      <w:pPr>
        <w:widowControl w:val="0"/>
        <w:autoSpaceDE w:val="0"/>
        <w:autoSpaceDN w:val="0"/>
        <w:adjustRightInd w:val="0"/>
        <w:ind w:firstLine="539"/>
        <w:jc w:val="both"/>
      </w:pPr>
      <w:r w:rsidRPr="00E1449E">
        <w:t>придомовая территория – территория, определяемая Правилами и нормами технической эксплуатации жилищного фонда, утвержденные постановлением Госстроя РФ от 27.09.2003 №170;</w:t>
      </w:r>
    </w:p>
    <w:p w:rsidR="00D93999" w:rsidRPr="00E1449E" w:rsidRDefault="00D93999" w:rsidP="00D93999">
      <w:pPr>
        <w:widowControl w:val="0"/>
        <w:autoSpaceDE w:val="0"/>
        <w:autoSpaceDN w:val="0"/>
        <w:adjustRightInd w:val="0"/>
        <w:ind w:firstLine="539"/>
        <w:jc w:val="both"/>
      </w:pPr>
      <w:r w:rsidRPr="00E1449E">
        <w:t xml:space="preserve">прилегающая территория - территория общего пользования, непосредственно примыкающая к объектам, определение границ которой установлено </w:t>
      </w:r>
      <w:hyperlink r:id="rId19" w:history="1">
        <w:r w:rsidRPr="00E1449E">
          <w:t>статьей 5</w:t>
        </w:r>
      </w:hyperlink>
      <w:r w:rsidRPr="00E1449E">
        <w:t xml:space="preserve"> Закона Тульской области от 09.12.2013 № 2040-ЗТО «Об обеспечении чистоты и порядка на территории Тульской области»;</w:t>
      </w:r>
    </w:p>
    <w:p w:rsidR="00D93999" w:rsidRPr="00E1449E" w:rsidRDefault="00D93999" w:rsidP="00D93999">
      <w:pPr>
        <w:widowControl w:val="0"/>
        <w:autoSpaceDE w:val="0"/>
        <w:autoSpaceDN w:val="0"/>
        <w:adjustRightInd w:val="0"/>
        <w:ind w:firstLine="539"/>
        <w:jc w:val="both"/>
      </w:pPr>
      <w:r w:rsidRPr="00E1449E">
        <w:t>прилотковая часть дороги - территория автомобильной дороги вдоль бордюрного камня тротуара или газона шириной один метр;</w:t>
      </w:r>
    </w:p>
    <w:p w:rsidR="00D93999" w:rsidRPr="00E1449E" w:rsidRDefault="00D93999" w:rsidP="00D93999">
      <w:pPr>
        <w:widowControl w:val="0"/>
        <w:autoSpaceDE w:val="0"/>
        <w:autoSpaceDN w:val="0"/>
        <w:adjustRightInd w:val="0"/>
        <w:ind w:firstLine="539"/>
        <w:jc w:val="both"/>
      </w:pPr>
      <w:r w:rsidRPr="00E1449E">
        <w:t>приюты для животных - помещения при муниципальных и иных организациях, предназначенные и специально приспособленные для размещения и кратковременного, длительного или пожизненного содержания найденных, отловленных домашних животных, а также домашних животных, от которых отказались владельцы;</w:t>
      </w:r>
    </w:p>
    <w:p w:rsidR="00D93999" w:rsidRPr="00E1449E" w:rsidRDefault="00D93999" w:rsidP="00D93999">
      <w:pPr>
        <w:widowControl w:val="0"/>
        <w:autoSpaceDE w:val="0"/>
        <w:autoSpaceDN w:val="0"/>
        <w:adjustRightInd w:val="0"/>
        <w:ind w:firstLine="539"/>
        <w:jc w:val="both"/>
      </w:pPr>
      <w:r w:rsidRPr="00E1449E">
        <w:t>разрытие - любой вид земляных работ, связанных с нарушением элементов внешнего благоустройства, который включает в себя: плановый или аварийный ремонт подземных инженерных коммуникаций или сетей, сооружение или ремонт подземных и наземных объектов благоустройства, прокладку новых инженерных коммуникаций, сетей или сооружений, проведение археологических изысканий;</w:t>
      </w:r>
    </w:p>
    <w:p w:rsidR="00D93999" w:rsidRPr="00E1449E" w:rsidRDefault="00D93999" w:rsidP="00D93999">
      <w:pPr>
        <w:widowControl w:val="0"/>
        <w:autoSpaceDE w:val="0"/>
        <w:autoSpaceDN w:val="0"/>
        <w:adjustRightInd w:val="0"/>
        <w:ind w:firstLine="539"/>
        <w:jc w:val="both"/>
      </w:pPr>
      <w:r w:rsidRPr="00E1449E">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деятельности) без деградации природной среды. Выражается числом людей (или человеко-дней) на единицу площади;</w:t>
      </w:r>
    </w:p>
    <w:p w:rsidR="00D93999" w:rsidRPr="00E1449E" w:rsidRDefault="00D93999" w:rsidP="00D93999">
      <w:pPr>
        <w:widowControl w:val="0"/>
        <w:autoSpaceDE w:val="0"/>
        <w:autoSpaceDN w:val="0"/>
        <w:adjustRightInd w:val="0"/>
        <w:ind w:firstLine="539"/>
        <w:jc w:val="both"/>
      </w:pPr>
      <w:r w:rsidRPr="00E1449E">
        <w:t>сбор ОПП (КГО) - комплекс мероприятий, связанных с заполнением контейнеров, бункеров-накопителей и зачисткой контейнерных площадок;</w:t>
      </w:r>
    </w:p>
    <w:p w:rsidR="00D93999" w:rsidRPr="00E1449E" w:rsidRDefault="00D93999" w:rsidP="00D93999">
      <w:pPr>
        <w:widowControl w:val="0"/>
        <w:autoSpaceDE w:val="0"/>
        <w:autoSpaceDN w:val="0"/>
        <w:adjustRightInd w:val="0"/>
        <w:ind w:firstLine="539"/>
        <w:jc w:val="both"/>
      </w:pPr>
      <w:r w:rsidRPr="00E1449E">
        <w:t>содержание домашних животных - действия, совершаемые владельцами домашних животных для сохранения жизни животных, физического и психического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p>
    <w:p w:rsidR="00D93999" w:rsidRPr="00E1449E" w:rsidRDefault="00D93999" w:rsidP="00D93999">
      <w:pPr>
        <w:widowControl w:val="0"/>
        <w:autoSpaceDE w:val="0"/>
        <w:autoSpaceDN w:val="0"/>
        <w:adjustRightInd w:val="0"/>
        <w:ind w:firstLine="539"/>
        <w:jc w:val="both"/>
      </w:pPr>
      <w:r w:rsidRPr="00E1449E">
        <w:t>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или сохранение стационарных форм на объекте;</w:t>
      </w:r>
    </w:p>
    <w:p w:rsidR="00D93999" w:rsidRPr="00E1449E" w:rsidRDefault="00D93999" w:rsidP="00D93999">
      <w:pPr>
        <w:widowControl w:val="0"/>
        <w:autoSpaceDE w:val="0"/>
        <w:autoSpaceDN w:val="0"/>
        <w:adjustRightInd w:val="0"/>
        <w:ind w:firstLine="539"/>
        <w:jc w:val="both"/>
      </w:pPr>
      <w:r w:rsidRPr="00E1449E">
        <w:t>тактильное покрытие - покрытие с ощутимым изменением фактуры поверхностного слоя;</w:t>
      </w:r>
    </w:p>
    <w:p w:rsidR="00D93999" w:rsidRPr="00E1449E" w:rsidRDefault="00D93999" w:rsidP="00D93999">
      <w:pPr>
        <w:autoSpaceDE w:val="0"/>
        <w:autoSpaceDN w:val="0"/>
        <w:adjustRightInd w:val="0"/>
        <w:ind w:firstLine="539"/>
        <w:jc w:val="both"/>
        <w:rPr>
          <w:i/>
          <w:iCs/>
        </w:rPr>
      </w:pPr>
      <w:r w:rsidRPr="00E1449E">
        <w:lastRenderedPageBreak/>
        <w:t>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93999" w:rsidRPr="00E1449E" w:rsidRDefault="00D93999" w:rsidP="00D93999">
      <w:pPr>
        <w:widowControl w:val="0"/>
        <w:autoSpaceDE w:val="0"/>
        <w:autoSpaceDN w:val="0"/>
        <w:adjustRightInd w:val="0"/>
        <w:ind w:firstLine="539"/>
        <w:jc w:val="both"/>
      </w:pPr>
      <w:r w:rsidRPr="00E1449E">
        <w:t>травяной покров - газон, естественная травяная растительность;</w:t>
      </w:r>
    </w:p>
    <w:p w:rsidR="00D93999" w:rsidRPr="00E1449E" w:rsidRDefault="00D93999" w:rsidP="00D93999">
      <w:pPr>
        <w:widowControl w:val="0"/>
        <w:autoSpaceDE w:val="0"/>
        <w:autoSpaceDN w:val="0"/>
        <w:adjustRightInd w:val="0"/>
        <w:ind w:firstLine="539"/>
        <w:jc w:val="both"/>
      </w:pPr>
      <w:proofErr w:type="gramStart"/>
      <w:r w:rsidRPr="00E1449E">
        <w:t>тротуар - элемент улицы, предназначенный для движения пешеходов и примыкающий к дороге или отделенный от нее газоном;</w:t>
      </w:r>
      <w:proofErr w:type="gramEnd"/>
    </w:p>
    <w:p w:rsidR="00D93999" w:rsidRPr="00E1449E" w:rsidRDefault="00D93999" w:rsidP="00D93999">
      <w:pPr>
        <w:widowControl w:val="0"/>
        <w:autoSpaceDE w:val="0"/>
        <w:autoSpaceDN w:val="0"/>
        <w:adjustRightInd w:val="0"/>
        <w:ind w:firstLine="539"/>
        <w:jc w:val="both"/>
      </w:pPr>
      <w:r w:rsidRPr="00E1449E">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D93999" w:rsidRPr="00E1449E" w:rsidRDefault="00D93999" w:rsidP="00D93999">
      <w:pPr>
        <w:widowControl w:val="0"/>
        <w:autoSpaceDE w:val="0"/>
        <w:autoSpaceDN w:val="0"/>
        <w:adjustRightInd w:val="0"/>
        <w:ind w:firstLine="539"/>
        <w:jc w:val="both"/>
      </w:pPr>
      <w:r w:rsidRPr="00E1449E">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муниципального образования город Тула, в том числе дорога регулируемого движения транспортных средств и тротуар;</w:t>
      </w:r>
    </w:p>
    <w:p w:rsidR="00D93999" w:rsidRDefault="00D93999" w:rsidP="00D93999">
      <w:pPr>
        <w:widowControl w:val="0"/>
        <w:autoSpaceDE w:val="0"/>
        <w:autoSpaceDN w:val="0"/>
        <w:adjustRightInd w:val="0"/>
        <w:ind w:firstLine="539"/>
        <w:jc w:val="both"/>
      </w:pPr>
      <w:r w:rsidRPr="00E1449E">
        <w:t xml:space="preserve">уполномоченное учреждение муниципального образования город Тула в сфере погребения и похоронного дела - созданное администрацией города Тулы муниципальное учреждение, не осуществляющее деятельность, приносящую доход, основным видом деятельности которого является исполнение полномочий администрации города Тулы </w:t>
      </w:r>
      <w:r w:rsidR="00F66C19">
        <w:t>по организации похоронного дела;</w:t>
      </w:r>
    </w:p>
    <w:p w:rsidR="00F66C19" w:rsidRPr="00F66C19" w:rsidRDefault="00F66C19" w:rsidP="00D93999">
      <w:pPr>
        <w:widowControl w:val="0"/>
        <w:autoSpaceDE w:val="0"/>
        <w:autoSpaceDN w:val="0"/>
        <w:adjustRightInd w:val="0"/>
        <w:ind w:firstLine="539"/>
        <w:jc w:val="both"/>
      </w:pPr>
      <w:r>
        <w:t>урна – емкость объемом мене</w:t>
      </w:r>
      <w:r w:rsidR="001F74BA">
        <w:t>е</w:t>
      </w:r>
      <w:r>
        <w:t xml:space="preserve"> 0,5 куб</w:t>
      </w:r>
      <w:proofErr w:type="gramStart"/>
      <w:r>
        <w:t>.м</w:t>
      </w:r>
      <w:proofErr w:type="gramEnd"/>
      <w:r>
        <w:t xml:space="preserve"> для сбора бытового мусора на улицах, площадях, объектах рекреации, </w:t>
      </w:r>
      <w:r w:rsidRPr="00E1449E">
        <w:t>устан</w:t>
      </w:r>
      <w:r w:rsidR="001F74BA">
        <w:t>а</w:t>
      </w:r>
      <w:r w:rsidRPr="00E1449E">
        <w:t>вл</w:t>
      </w:r>
      <w:r w:rsidR="00FB2436">
        <w:t>иваемая</w:t>
      </w:r>
      <w:r w:rsidRPr="00E1449E">
        <w:t xml:space="preserve">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w:t>
      </w:r>
      <w:r w:rsidR="00FB2436">
        <w:t>;</w:t>
      </w:r>
    </w:p>
    <w:p w:rsidR="00D93999" w:rsidRPr="00E1449E" w:rsidRDefault="00D93999" w:rsidP="00D93999">
      <w:pPr>
        <w:widowControl w:val="0"/>
        <w:autoSpaceDE w:val="0"/>
        <w:autoSpaceDN w:val="0"/>
        <w:adjustRightInd w:val="0"/>
        <w:ind w:firstLine="539"/>
        <w:jc w:val="both"/>
      </w:pPr>
      <w:r w:rsidRPr="00E1449E">
        <w:t>фасад здания, сооружения - наружная сторона здания или сооружения (различаются главный, уличный, дворовый и торцевой);</w:t>
      </w:r>
    </w:p>
    <w:p w:rsidR="00D93999" w:rsidRPr="00E1449E" w:rsidRDefault="00D93999" w:rsidP="00D93999">
      <w:pPr>
        <w:widowControl w:val="0"/>
        <w:autoSpaceDE w:val="0"/>
        <w:autoSpaceDN w:val="0"/>
        <w:adjustRightInd w:val="0"/>
        <w:ind w:firstLine="539"/>
        <w:jc w:val="both"/>
      </w:pPr>
      <w:r w:rsidRPr="00E1449E">
        <w:t>цветник - площадка с высаженными цветами;</w:t>
      </w:r>
    </w:p>
    <w:p w:rsidR="00D93999" w:rsidRPr="00E1449E" w:rsidRDefault="00D93999" w:rsidP="00D93999">
      <w:pPr>
        <w:widowControl w:val="0"/>
        <w:autoSpaceDE w:val="0"/>
        <w:autoSpaceDN w:val="0"/>
        <w:adjustRightInd w:val="0"/>
        <w:ind w:firstLine="539"/>
        <w:jc w:val="both"/>
      </w:pPr>
      <w:r w:rsidRPr="00E1449E">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используемые как составные части благоустройства;</w:t>
      </w:r>
    </w:p>
    <w:p w:rsidR="00D93999" w:rsidRPr="00E1449E" w:rsidRDefault="00D93999" w:rsidP="00D93999">
      <w:pPr>
        <w:widowControl w:val="0"/>
        <w:autoSpaceDE w:val="0"/>
        <w:autoSpaceDN w:val="0"/>
        <w:adjustRightInd w:val="0"/>
        <w:ind w:firstLine="539"/>
        <w:jc w:val="both"/>
      </w:pPr>
      <w:r w:rsidRPr="00E1449E">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1"/>
      </w:pPr>
      <w:bookmarkStart w:id="2" w:name="Par163"/>
      <w:bookmarkEnd w:id="2"/>
      <w:r w:rsidRPr="00E1449E">
        <w:t>Раздел 2. Элементы благоустройства территории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bookmarkStart w:id="3" w:name="Par165"/>
      <w:bookmarkEnd w:id="3"/>
      <w:r w:rsidRPr="00E1449E">
        <w:t>2.1.</w:t>
      </w:r>
      <w:r w:rsidRPr="00E1449E">
        <w:tab/>
        <w:t>Элементы инженерной подготовки и защиты территории (сток поверхностных вод).</w:t>
      </w:r>
    </w:p>
    <w:p w:rsidR="00D93999" w:rsidRPr="00E1449E" w:rsidRDefault="00D93999" w:rsidP="00D93999">
      <w:pPr>
        <w:widowControl w:val="0"/>
        <w:autoSpaceDE w:val="0"/>
        <w:autoSpaceDN w:val="0"/>
        <w:adjustRightInd w:val="0"/>
        <w:ind w:firstLine="540"/>
        <w:jc w:val="both"/>
      </w:pPr>
      <w:r w:rsidRPr="00E1449E">
        <w:t>2.1.1.</w:t>
      </w:r>
      <w:r w:rsidRPr="00E1449E">
        <w:tab/>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Организация элементов инженерной подготовки и защиты территории производится в составе мероприятий по организации стока поверхностных вод.</w:t>
      </w:r>
    </w:p>
    <w:p w:rsidR="00D93999" w:rsidRPr="00E1449E" w:rsidRDefault="00D93999" w:rsidP="00D93999">
      <w:pPr>
        <w:widowControl w:val="0"/>
        <w:autoSpaceDE w:val="0"/>
        <w:autoSpaceDN w:val="0"/>
        <w:adjustRightInd w:val="0"/>
        <w:ind w:firstLine="540"/>
        <w:jc w:val="both"/>
      </w:pPr>
      <w:r w:rsidRPr="00E1449E">
        <w:t>2.1.2.</w:t>
      </w:r>
      <w:r w:rsidRPr="00E1449E">
        <w:tab/>
        <w:t xml:space="preserve">При организации стока поверхностных вод необходимо руководствоваться СНиП 2.04.03.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Организацию </w:t>
      </w:r>
      <w:r w:rsidRPr="00E1449E">
        <w:lastRenderedPageBreak/>
        <w:t>поверхностного водоотвода необходимо осуществлять с минимальным объемом земляных работ, предусматривающих сток воды со скоростями, исключающими возможность эрозии почвы.</w:t>
      </w:r>
    </w:p>
    <w:p w:rsidR="00D93999" w:rsidRPr="00E1449E" w:rsidRDefault="00D93999" w:rsidP="00D93999">
      <w:pPr>
        <w:widowControl w:val="0"/>
        <w:autoSpaceDE w:val="0"/>
        <w:autoSpaceDN w:val="0"/>
        <w:adjustRightInd w:val="0"/>
        <w:ind w:firstLine="540"/>
        <w:jc w:val="both"/>
      </w:pPr>
      <w:r w:rsidRPr="00E1449E">
        <w:t>2.1.3.</w:t>
      </w:r>
      <w:r w:rsidRPr="00E1449E">
        <w:tab/>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необходимо укреплять (одерновка, каменное мощение, монолитный бетон, сборный железобетон, керамика и др.), угол откосов кюветов необходимо принимать в зависимости от видов грунта.</w:t>
      </w:r>
    </w:p>
    <w:p w:rsidR="00D93999" w:rsidRPr="00E1449E" w:rsidRDefault="00D93999" w:rsidP="00D93999">
      <w:pPr>
        <w:widowControl w:val="0"/>
        <w:autoSpaceDE w:val="0"/>
        <w:autoSpaceDN w:val="0"/>
        <w:adjustRightInd w:val="0"/>
        <w:ind w:firstLine="540"/>
        <w:jc w:val="both"/>
      </w:pPr>
      <w:r w:rsidRPr="00E1449E">
        <w:t>2.1.4.</w:t>
      </w:r>
      <w:r w:rsidRPr="00E1449E">
        <w:tab/>
        <w:t>Минимальные и максимальные уклоны назначаются с учетом не 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обеспечивается устройство быстротоков (ступенчатых перепадов).</w:t>
      </w:r>
    </w:p>
    <w:p w:rsidR="00D93999" w:rsidRPr="00E1449E" w:rsidRDefault="00D93999" w:rsidP="00D93999">
      <w:pPr>
        <w:widowControl w:val="0"/>
        <w:autoSpaceDE w:val="0"/>
        <w:autoSpaceDN w:val="0"/>
        <w:adjustRightInd w:val="0"/>
        <w:ind w:firstLine="540"/>
        <w:jc w:val="both"/>
      </w:pPr>
      <w:r w:rsidRPr="00E1449E">
        <w:t>2.1.5.</w:t>
      </w:r>
      <w:r w:rsidRPr="00E1449E">
        <w:tab/>
        <w:t>На территориях объектов рекреации водоотводные лотки должны обеспечивать сопряжение покрытия пешеходной коммуникации с газоном, их необходимо выполнять из элементов мощения (плоского булыжника, колотой или пиленой брусчатки, каменной плитки и др.), стыки допускается замоноличивать раствором глины.</w:t>
      </w:r>
    </w:p>
    <w:p w:rsidR="00D93999" w:rsidRPr="00E1449E" w:rsidRDefault="00D93999" w:rsidP="00D93999">
      <w:pPr>
        <w:widowControl w:val="0"/>
        <w:autoSpaceDE w:val="0"/>
        <w:autoSpaceDN w:val="0"/>
        <w:adjustRightInd w:val="0"/>
        <w:ind w:firstLine="540"/>
        <w:jc w:val="both"/>
      </w:pPr>
      <w:r w:rsidRPr="00E1449E">
        <w:t>2.1.6.</w:t>
      </w:r>
      <w:r w:rsidRPr="00E1449E">
        <w:tab/>
      </w:r>
      <w:proofErr w:type="gramStart"/>
      <w:r w:rsidRPr="00E1449E">
        <w:t xml:space="preserve">Дождеприемные колодцы являются элементами закрытой системы дождевой (ливневой) канализации и устанавливаются в местах понижения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в порядке, предусмотренном </w:t>
      </w:r>
      <w:hyperlink w:anchor="Par179" w:history="1">
        <w:r w:rsidRPr="00E1449E">
          <w:t>таблицей 1</w:t>
        </w:r>
      </w:hyperlink>
      <w:r w:rsidRPr="00E1449E">
        <w:t xml:space="preserve"> настоящих Правил.</w:t>
      </w:r>
      <w:proofErr w:type="gramEnd"/>
    </w:p>
    <w:p w:rsidR="00D93999" w:rsidRPr="00E1449E" w:rsidRDefault="00D93999" w:rsidP="00D93999">
      <w:pPr>
        <w:widowControl w:val="0"/>
        <w:autoSpaceDE w:val="0"/>
        <w:autoSpaceDN w:val="0"/>
        <w:adjustRightInd w:val="0"/>
        <w:ind w:firstLine="540"/>
        <w:jc w:val="both"/>
      </w:pPr>
      <w:r w:rsidRPr="00E1449E">
        <w:t>2.1.7.</w:t>
      </w:r>
      <w:r w:rsidRPr="00E1449E">
        <w:tab/>
        <w:t>При обустройстве решеток, перекрывающих водоотводящие лотки на пешеходных коммуникациях, а также ребра решеток не допускается располагать вдоль направления пешеходного движения, а ширину отверстий между ребрами необходимо принимать не более 15 мм.</w:t>
      </w:r>
    </w:p>
    <w:p w:rsidR="00D93999" w:rsidRPr="00E1449E" w:rsidRDefault="00D93999" w:rsidP="00D93999">
      <w:pPr>
        <w:widowControl w:val="0"/>
        <w:autoSpaceDE w:val="0"/>
        <w:autoSpaceDN w:val="0"/>
        <w:adjustRightInd w:val="0"/>
        <w:ind w:firstLine="540"/>
        <w:jc w:val="both"/>
      </w:pPr>
      <w:r w:rsidRPr="00E1449E">
        <w:t>2.1.8.</w:t>
      </w:r>
      <w:r w:rsidRPr="00E1449E">
        <w:tab/>
        <w:t>При ширине улицы в красных линиях более 30 м и уклонах более 30 промилле (единица измерения, равная 0,1 процента) расстояние между дождеприемными колодцами устанавливают не более 60 м. В случае превышения указанного расстояния должно быть обеспечено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 При формировании значительного объема стоков в пределах внутриквартальных территорий должен быть предусмотрен ввод дождевой канализации в ее границы, что необходимо обосновать расчетом.</w:t>
      </w:r>
    </w:p>
    <w:p w:rsidR="00D93999" w:rsidRPr="00E1449E" w:rsidRDefault="00D93999" w:rsidP="00D93999">
      <w:r w:rsidRPr="00E1449E">
        <w:br w:type="page"/>
      </w:r>
    </w:p>
    <w:p w:rsidR="00D93999" w:rsidRPr="00E1449E" w:rsidRDefault="00D93999" w:rsidP="00D93999">
      <w:pPr>
        <w:widowControl w:val="0"/>
        <w:autoSpaceDE w:val="0"/>
        <w:autoSpaceDN w:val="0"/>
        <w:adjustRightInd w:val="0"/>
        <w:jc w:val="center"/>
        <w:outlineLvl w:val="3"/>
      </w:pPr>
      <w:bookmarkStart w:id="4" w:name="Par179"/>
      <w:bookmarkEnd w:id="4"/>
      <w:r w:rsidRPr="00E1449E">
        <w:lastRenderedPageBreak/>
        <w:t>Таблица 1. Рекомендуемое размещение дождеприемных</w:t>
      </w:r>
    </w:p>
    <w:p w:rsidR="00D93999" w:rsidRPr="00E1449E" w:rsidRDefault="00D93999" w:rsidP="00D93999">
      <w:pPr>
        <w:widowControl w:val="0"/>
        <w:autoSpaceDE w:val="0"/>
        <w:autoSpaceDN w:val="0"/>
        <w:adjustRightInd w:val="0"/>
        <w:jc w:val="center"/>
      </w:pPr>
      <w:r w:rsidRPr="00E1449E">
        <w:t>колодцев в лотках проезжих частей улиц и проездов</w:t>
      </w:r>
    </w:p>
    <w:p w:rsidR="00D93999" w:rsidRPr="00E1449E" w:rsidRDefault="00D93999" w:rsidP="00D93999">
      <w:pPr>
        <w:widowControl w:val="0"/>
        <w:autoSpaceDE w:val="0"/>
        <w:autoSpaceDN w:val="0"/>
        <w:adjustRightInd w:val="0"/>
        <w:jc w:val="center"/>
      </w:pPr>
    </w:p>
    <w:tbl>
      <w:tblPr>
        <w:tblW w:w="9581" w:type="dxa"/>
        <w:tblInd w:w="62" w:type="dxa"/>
        <w:tblLayout w:type="fixed"/>
        <w:tblCellMar>
          <w:top w:w="75" w:type="dxa"/>
          <w:left w:w="0" w:type="dxa"/>
          <w:bottom w:w="75" w:type="dxa"/>
          <w:right w:w="0" w:type="dxa"/>
        </w:tblCellMar>
        <w:tblLook w:val="0000"/>
      </w:tblPr>
      <w:tblGrid>
        <w:gridCol w:w="4365"/>
        <w:gridCol w:w="5216"/>
      </w:tblGrid>
      <w:tr w:rsidR="00D93999" w:rsidRPr="00E1449E" w:rsidTr="007B755C">
        <w:tc>
          <w:tcPr>
            <w:tcW w:w="4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Уклон проезжей части улицы, промилле</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 xml:space="preserve">Расстояние между дождеприемными колодцами, </w:t>
            </w:r>
            <w:proofErr w:type="gramStart"/>
            <w:r w:rsidRPr="00E1449E">
              <w:t>м</w:t>
            </w:r>
            <w:proofErr w:type="gramEnd"/>
          </w:p>
        </w:tc>
      </w:tr>
      <w:tr w:rsidR="00D93999" w:rsidRPr="00E1449E" w:rsidTr="007B755C">
        <w:tc>
          <w:tcPr>
            <w:tcW w:w="4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До 4</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50</w:t>
            </w:r>
          </w:p>
        </w:tc>
      </w:tr>
      <w:tr w:rsidR="00D93999" w:rsidRPr="00E1449E" w:rsidTr="007B755C">
        <w:tc>
          <w:tcPr>
            <w:tcW w:w="4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5 - 10</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50 - 70</w:t>
            </w:r>
          </w:p>
        </w:tc>
      </w:tr>
      <w:tr w:rsidR="00D93999" w:rsidRPr="00E1449E" w:rsidTr="007B755C">
        <w:tc>
          <w:tcPr>
            <w:tcW w:w="4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10 - 30</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70 - 80</w:t>
            </w:r>
          </w:p>
        </w:tc>
      </w:tr>
      <w:tr w:rsidR="00D93999" w:rsidRPr="00E1449E" w:rsidTr="007B755C">
        <w:tc>
          <w:tcPr>
            <w:tcW w:w="43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Свыше 30</w:t>
            </w:r>
          </w:p>
        </w:tc>
        <w:tc>
          <w:tcPr>
            <w:tcW w:w="52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Не более 60</w:t>
            </w:r>
          </w:p>
        </w:tc>
      </w:tr>
    </w:tbl>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Пропускная способность одной горизонтальной водоприемной решетки определяется по формуле:</w:t>
      </w:r>
    </w:p>
    <w:p w:rsidR="00D93999" w:rsidRPr="00E1449E" w:rsidRDefault="00D93999" w:rsidP="00D93999">
      <w:pPr>
        <w:widowControl w:val="0"/>
        <w:autoSpaceDE w:val="0"/>
        <w:autoSpaceDN w:val="0"/>
        <w:adjustRightInd w:val="0"/>
        <w:jc w:val="both"/>
      </w:pP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при     H &lt;= 1,33 W / I                Q = 1 / 5IH куб. м/</w:t>
      </w:r>
      <w:proofErr w:type="gramStart"/>
      <w:r w:rsidRPr="00E1449E">
        <w:rPr>
          <w:rFonts w:ascii="Times New Roman" w:hAnsi="Times New Roman" w:cs="Times New Roman"/>
          <w:sz w:val="24"/>
          <w:szCs w:val="24"/>
        </w:rPr>
        <w:t>с</w:t>
      </w:r>
      <w:proofErr w:type="gramEnd"/>
      <w:r w:rsidRPr="00E1449E">
        <w:rPr>
          <w:rFonts w:ascii="Times New Roman" w:hAnsi="Times New Roman" w:cs="Times New Roman"/>
          <w:sz w:val="24"/>
          <w:szCs w:val="24"/>
        </w:rPr>
        <w:t>,</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при     H &gt;= 1,33 W / I                Q = 2W H куб. м/</w:t>
      </w:r>
      <w:proofErr w:type="gramStart"/>
      <w:r w:rsidRPr="00E1449E">
        <w:rPr>
          <w:rFonts w:ascii="Times New Roman" w:hAnsi="Times New Roman" w:cs="Times New Roman"/>
          <w:sz w:val="24"/>
          <w:szCs w:val="24"/>
        </w:rPr>
        <w:t>с</w:t>
      </w:r>
      <w:proofErr w:type="gramEnd"/>
      <w:r w:rsidRPr="00E1449E">
        <w:rPr>
          <w:rFonts w:ascii="Times New Roman" w:hAnsi="Times New Roman" w:cs="Times New Roman"/>
          <w:sz w:val="24"/>
          <w:szCs w:val="24"/>
        </w:rPr>
        <w:t>, где</w:t>
      </w:r>
    </w:p>
    <w:p w:rsidR="00D93999" w:rsidRPr="00E1449E" w:rsidRDefault="00D93999" w:rsidP="00D93999">
      <w:pPr>
        <w:pStyle w:val="ConsPlusNonformat"/>
        <w:jc w:val="both"/>
        <w:rPr>
          <w:rFonts w:ascii="Times New Roman" w:hAnsi="Times New Roman" w:cs="Times New Roman"/>
          <w:sz w:val="24"/>
          <w:szCs w:val="24"/>
        </w:rPr>
      </w:pP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H - полный напор, равный H  + V / 2;</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1</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H - глубина потока воды на подходе к решетке, </w:t>
      </w:r>
      <w:proofErr w:type="gramStart"/>
      <w:r w:rsidRPr="00E1449E">
        <w:rPr>
          <w:rFonts w:ascii="Times New Roman" w:hAnsi="Times New Roman" w:cs="Times New Roman"/>
          <w:sz w:val="24"/>
          <w:szCs w:val="24"/>
        </w:rPr>
        <w:t>м</w:t>
      </w:r>
      <w:proofErr w:type="gramEnd"/>
      <w:r w:rsidRPr="00E1449E">
        <w:rPr>
          <w:rFonts w:ascii="Times New Roman" w:hAnsi="Times New Roman" w:cs="Times New Roman"/>
          <w:sz w:val="24"/>
          <w:szCs w:val="24"/>
        </w:rPr>
        <w:t>;</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1</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V - скорость подхода воды, м/</w:t>
      </w:r>
      <w:proofErr w:type="gramStart"/>
      <w:r w:rsidRPr="00E1449E">
        <w:rPr>
          <w:rFonts w:ascii="Times New Roman" w:hAnsi="Times New Roman" w:cs="Times New Roman"/>
          <w:sz w:val="24"/>
          <w:szCs w:val="24"/>
        </w:rPr>
        <w:t>с</w:t>
      </w:r>
      <w:proofErr w:type="gramEnd"/>
      <w:r w:rsidRPr="00E1449E">
        <w:rPr>
          <w:rFonts w:ascii="Times New Roman" w:hAnsi="Times New Roman" w:cs="Times New Roman"/>
          <w:sz w:val="24"/>
          <w:szCs w:val="24"/>
        </w:rPr>
        <w:t>;</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W - площадь всех отверстий решетки, кв. м;</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I - длина водосливного фронта, равная периметру решетки, </w:t>
      </w:r>
      <w:proofErr w:type="gramStart"/>
      <w:r w:rsidRPr="00E1449E">
        <w:rPr>
          <w:rFonts w:ascii="Times New Roman" w:hAnsi="Times New Roman" w:cs="Times New Roman"/>
          <w:sz w:val="24"/>
          <w:szCs w:val="24"/>
        </w:rPr>
        <w:t>м</w:t>
      </w:r>
      <w:proofErr w:type="gramEnd"/>
      <w:r w:rsidRPr="00E1449E">
        <w:rPr>
          <w:rFonts w:ascii="Times New Roman" w:hAnsi="Times New Roman" w:cs="Times New Roman"/>
          <w:sz w:val="24"/>
          <w:szCs w:val="24"/>
        </w:rPr>
        <w:t>;</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в случае примыкания решетки одной стороной к бортику лотка:</w:t>
      </w:r>
    </w:p>
    <w:p w:rsidR="00D93999" w:rsidRPr="00E1449E" w:rsidRDefault="00D93999" w:rsidP="00D93999">
      <w:pPr>
        <w:pStyle w:val="ConsPlusNonformat"/>
        <w:jc w:val="both"/>
        <w:rPr>
          <w:rFonts w:ascii="Times New Roman" w:hAnsi="Times New Roman" w:cs="Times New Roman"/>
          <w:sz w:val="24"/>
          <w:szCs w:val="24"/>
        </w:rPr>
      </w:pPr>
      <w:r w:rsidRPr="00E1449E">
        <w:rPr>
          <w:rFonts w:ascii="Times New Roman" w:hAnsi="Times New Roman" w:cs="Times New Roman"/>
          <w:sz w:val="24"/>
          <w:szCs w:val="24"/>
        </w:rPr>
        <w:t xml:space="preserve">    I - сумма длин трех ее сторон.</w:t>
      </w:r>
    </w:p>
    <w:p w:rsidR="00D93999" w:rsidRPr="00E1449E" w:rsidRDefault="00D93999" w:rsidP="00D93999">
      <w:r w:rsidRPr="00E1449E">
        <w:br w:type="page"/>
      </w:r>
    </w:p>
    <w:p w:rsidR="00D93999" w:rsidRPr="00E1449E" w:rsidRDefault="00D93999" w:rsidP="00D93999">
      <w:pPr>
        <w:widowControl w:val="0"/>
        <w:autoSpaceDE w:val="0"/>
        <w:autoSpaceDN w:val="0"/>
        <w:adjustRightInd w:val="0"/>
        <w:jc w:val="center"/>
        <w:outlineLvl w:val="2"/>
      </w:pPr>
      <w:bookmarkStart w:id="5" w:name="Par208"/>
      <w:bookmarkEnd w:id="5"/>
      <w:r w:rsidRPr="00E1449E">
        <w:lastRenderedPageBreak/>
        <w:t>2.2. Содержание системы ливневой канализации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2.2.1.</w:t>
      </w:r>
      <w:r w:rsidRPr="00E1449E">
        <w:tab/>
        <w:t>Работы по содержанию и ремонту системы ливневой канализации осуществляются с целью обеспечения исправного состояния и проектной работоспособности всех водоотводных сооружений. В задачи по эксплуатации канализации входит постоянный надзор и уход за водоотводными сооружениями, выявление недостатков и выполнение необходимых работ по их устранению. Постоянный надзор заключается в регулярном наблюдении за работой водосточной сети и ее сооружений, выполнении текущих работ.</w:t>
      </w:r>
    </w:p>
    <w:p w:rsidR="00D93999" w:rsidRPr="00E1449E" w:rsidRDefault="00D93999" w:rsidP="00D93999">
      <w:pPr>
        <w:widowControl w:val="0"/>
        <w:autoSpaceDE w:val="0"/>
        <w:autoSpaceDN w:val="0"/>
        <w:adjustRightInd w:val="0"/>
        <w:ind w:firstLine="539"/>
        <w:jc w:val="both"/>
      </w:pPr>
      <w:r w:rsidRPr="00E1449E">
        <w:t>2.2.2.</w:t>
      </w:r>
      <w:r w:rsidRPr="00E1449E">
        <w:tab/>
        <w:t xml:space="preserve">Для выявления дефектов и повреждений на водоотводящей сети и степени ее </w:t>
      </w:r>
      <w:proofErr w:type="gramStart"/>
      <w:r w:rsidRPr="00E1449E">
        <w:t>засоренности</w:t>
      </w:r>
      <w:proofErr w:type="gramEnd"/>
      <w:r w:rsidRPr="00E1449E">
        <w:t xml:space="preserve"> эксплуатирующие организации, уполномоченные органом местного самоуправления, проводят периодические технические осмотры. Технический осмотр заключается в подробном обследовании всех сооружений системы ливневой канализации для оценки их технического состояния, а также установлении видов и объемов ремонтных работ. Технические осмотры должны включать наружный и внутренний осмотры сетей ливневой канализации в порядке, предусмотренном </w:t>
      </w:r>
      <w:hyperlink w:anchor="Par213" w:history="1">
        <w:r w:rsidRPr="00E1449E">
          <w:t>таблицей 2</w:t>
        </w:r>
      </w:hyperlink>
      <w:r w:rsidRPr="00E1449E">
        <w:t xml:space="preserve"> настоящих Правил.</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6" w:name="Par213"/>
      <w:bookmarkEnd w:id="6"/>
      <w:r w:rsidRPr="00E1449E">
        <w:t>Таблица 2. Технический осмотр</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660"/>
        <w:gridCol w:w="4082"/>
        <w:gridCol w:w="4876"/>
      </w:tblGrid>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 xml:space="preserve">№ </w:t>
            </w:r>
            <w:proofErr w:type="gramStart"/>
            <w:r w:rsidRPr="00E1449E">
              <w:t>п</w:t>
            </w:r>
            <w:proofErr w:type="gramEnd"/>
            <w:r w:rsidRPr="00E1449E">
              <w:t>/п</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Наружный технический осмотр</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Внутренний технический осмотр</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Наличие и состояние маркировочных знаков</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Обследование состояния стенок, перекрытий, скоб и засоренности колодцев</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2</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Наружное состояние колодцев, дождеприемных решеток, плотность прилегания крышек, целостность люков, состояние прилюкового покрытия</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Обследование состояния труб ливневой канализации, ливневых коллекторов</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3</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Наличие просадок и трещин асфальтового покрытия и грунта по трассе ливневой канализации</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Степень заиленности труб, наличие подпора (затопления), прорастание корнями</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4</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Наличие наружных подтоплений на рельефе</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Наличие труб сторонних организаций и несанкционированной врезки</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5</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Наличие мусора и заиленности открытых лотков и канав</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Наличие попадания в колодцы фекальной канализации и других неливневых стоков</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6</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Наличие наледи и снежных навалов на дождеприемных колодцах (зимой)</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Наличие промерзания водоотводных труб с образованием ледяных и грязевых пробок (зимой)</w:t>
            </w:r>
          </w:p>
        </w:tc>
      </w:tr>
    </w:tbl>
    <w:p w:rsidR="00D93999" w:rsidRPr="00E1449E" w:rsidRDefault="00D93999" w:rsidP="00D93999">
      <w:pPr>
        <w:widowControl w:val="0"/>
        <w:autoSpaceDE w:val="0"/>
        <w:autoSpaceDN w:val="0"/>
        <w:adjustRightInd w:val="0"/>
        <w:ind w:firstLine="567"/>
        <w:jc w:val="both"/>
      </w:pPr>
    </w:p>
    <w:p w:rsidR="00D93999" w:rsidRPr="00E1449E" w:rsidRDefault="00D93999" w:rsidP="00D93999">
      <w:pPr>
        <w:widowControl w:val="0"/>
        <w:autoSpaceDE w:val="0"/>
        <w:autoSpaceDN w:val="0"/>
        <w:adjustRightInd w:val="0"/>
        <w:ind w:firstLine="539"/>
        <w:jc w:val="both"/>
      </w:pPr>
      <w:r w:rsidRPr="00E1449E">
        <w:t>2.2.3.</w:t>
      </w:r>
      <w:r w:rsidRPr="00E1449E">
        <w:tab/>
        <w:t>Эксплуатационная организация, обслуживающая канализацию, должна иметь необходимые технические данные по всем водоотводным сооружениям: схему расположения труб и колодцев в плане, уклоны, диаметр труб, схемы маркировки колодцев и другие характеристики.</w:t>
      </w:r>
    </w:p>
    <w:p w:rsidR="00D93999" w:rsidRPr="00E1449E" w:rsidRDefault="00D93999" w:rsidP="00D93999">
      <w:pPr>
        <w:widowControl w:val="0"/>
        <w:autoSpaceDE w:val="0"/>
        <w:autoSpaceDN w:val="0"/>
        <w:adjustRightInd w:val="0"/>
        <w:ind w:firstLine="539"/>
        <w:jc w:val="both"/>
      </w:pPr>
      <w:r w:rsidRPr="00E1449E">
        <w:t>2.2.4.</w:t>
      </w:r>
      <w:r w:rsidRPr="00E1449E">
        <w:tab/>
        <w:t>Закрытые и открытые водостоки должны содержаться в исправности и постоянной готовности к приему и отводу талых и дождевых вод.</w:t>
      </w:r>
    </w:p>
    <w:p w:rsidR="00D93999" w:rsidRPr="00E1449E" w:rsidRDefault="00D93999" w:rsidP="00D93999">
      <w:pPr>
        <w:widowControl w:val="0"/>
        <w:autoSpaceDE w:val="0"/>
        <w:autoSpaceDN w:val="0"/>
        <w:adjustRightInd w:val="0"/>
        <w:ind w:firstLine="539"/>
        <w:jc w:val="both"/>
      </w:pPr>
      <w:r w:rsidRPr="00E1449E">
        <w:t xml:space="preserve">Профилактическое обследование смотровых и дождеприемных колодцев городской </w:t>
      </w:r>
      <w:r w:rsidRPr="00E1449E">
        <w:lastRenderedPageBreak/>
        <w:t>ливневой сети и их очистка производится эксплуатационной организацией по утвержденным графикам, но не реже одного раза в квартал, а в случае расположения колодцев на пониженных участках - не реже одного раза в месяц.</w:t>
      </w:r>
    </w:p>
    <w:p w:rsidR="00D93999" w:rsidRPr="00E1449E" w:rsidRDefault="00D93999" w:rsidP="00D93999">
      <w:pPr>
        <w:widowControl w:val="0"/>
        <w:autoSpaceDE w:val="0"/>
        <w:autoSpaceDN w:val="0"/>
        <w:adjustRightInd w:val="0"/>
        <w:ind w:firstLine="539"/>
        <w:jc w:val="both"/>
      </w:pPr>
      <w:r w:rsidRPr="00E1449E">
        <w:t>Во избежание засорения ливневой канализации запрещается сброс смета и бытового мусора в дождеприемные колодцы. Решетки дождеприемных колодцев должны постоянно находиться в рабочем состоянии (без засорения, заиливания решеток и колодцев и иных ограничений их пропускной способности). Запрещается сброс фекальных вод в ливневую канализацию.</w:t>
      </w:r>
    </w:p>
    <w:p w:rsidR="00D93999" w:rsidRPr="00E1449E" w:rsidRDefault="00D93999" w:rsidP="00D93999">
      <w:pPr>
        <w:widowControl w:val="0"/>
        <w:autoSpaceDE w:val="0"/>
        <w:autoSpaceDN w:val="0"/>
        <w:adjustRightInd w:val="0"/>
        <w:ind w:firstLine="539"/>
        <w:jc w:val="both"/>
      </w:pPr>
      <w:r w:rsidRPr="00E1449E">
        <w:t>Не допускается повреждение сети ливневой канализации, нарушение правил ремонта и содержания ливневой канализации. Несанкционированное подключение к ливневой канализации запрещается.</w:t>
      </w:r>
    </w:p>
    <w:p w:rsidR="00D93999" w:rsidRPr="00E1449E" w:rsidRDefault="00D93999" w:rsidP="00D93999">
      <w:pPr>
        <w:widowControl w:val="0"/>
        <w:autoSpaceDE w:val="0"/>
        <w:autoSpaceDN w:val="0"/>
        <w:adjustRightInd w:val="0"/>
        <w:ind w:firstLine="539"/>
        <w:jc w:val="both"/>
      </w:pPr>
      <w:r w:rsidRPr="00E1449E">
        <w:t>В случае обильных осадков при возникновении подтоплений на проезжей части дорог, тоннелей (из-за нарушений работы водосточной сети) и иных объектах благоустройства ликвидация подтоплений проводится силами эксплуатационной организации.</w:t>
      </w:r>
    </w:p>
    <w:p w:rsidR="00D93999" w:rsidRPr="00E1449E" w:rsidRDefault="00D93999" w:rsidP="00D93999">
      <w:pPr>
        <w:widowControl w:val="0"/>
        <w:autoSpaceDE w:val="0"/>
        <w:autoSpaceDN w:val="0"/>
        <w:adjustRightInd w:val="0"/>
        <w:ind w:firstLine="539"/>
        <w:jc w:val="both"/>
      </w:pPr>
      <w:r w:rsidRPr="00E1449E">
        <w:t>При возникновении подтоплений, вызванных сбросом воды (откачка воды из котлованов, аварийные ситуации на инженерных коммуникациях и т.д.), ответственность за их ликвидацию (в зимний период - скол и вывоз льда) возлагается на эксплуатационную организацию.</w:t>
      </w:r>
    </w:p>
    <w:p w:rsidR="00D93999" w:rsidRPr="00E1449E" w:rsidRDefault="00D93999" w:rsidP="00D93999">
      <w:pPr>
        <w:widowControl w:val="0"/>
        <w:autoSpaceDE w:val="0"/>
        <w:autoSpaceDN w:val="0"/>
        <w:adjustRightInd w:val="0"/>
        <w:ind w:firstLine="539"/>
        <w:jc w:val="both"/>
      </w:pPr>
      <w:r w:rsidRPr="00E1449E">
        <w:t>2.2.5.</w:t>
      </w:r>
      <w:r w:rsidRPr="00E1449E">
        <w:tab/>
        <w:t xml:space="preserve">По содержанию открытых и закрытых водостоков необходимо производить следующие виды работ в порядке, предусмотренном </w:t>
      </w:r>
      <w:hyperlink w:anchor="Par268" w:history="1">
        <w:r w:rsidRPr="00E1449E">
          <w:t>таблицами 3</w:t>
        </w:r>
      </w:hyperlink>
      <w:r w:rsidRPr="00E1449E">
        <w:t xml:space="preserve">, </w:t>
      </w:r>
      <w:hyperlink w:anchor="Par296" w:history="1">
        <w:r w:rsidRPr="00E1449E">
          <w:t>4</w:t>
        </w:r>
      </w:hyperlink>
      <w:r w:rsidRPr="00E1449E">
        <w:t xml:space="preserve"> настоящих Правил:</w:t>
      </w:r>
    </w:p>
    <w:p w:rsidR="00D93999" w:rsidRPr="00E1449E" w:rsidRDefault="00D93999" w:rsidP="00D93999">
      <w:pPr>
        <w:widowControl w:val="0"/>
        <w:autoSpaceDE w:val="0"/>
        <w:autoSpaceDN w:val="0"/>
        <w:adjustRightInd w:val="0"/>
        <w:ind w:firstLine="539"/>
        <w:jc w:val="both"/>
      </w:pPr>
      <w:r w:rsidRPr="00E1449E">
        <w:t>- прочистка и промывка закрытых водостоков и колодцев (при необходимости с прогревом);</w:t>
      </w:r>
    </w:p>
    <w:p w:rsidR="00D93999" w:rsidRPr="00E1449E" w:rsidRDefault="00D93999" w:rsidP="00D93999">
      <w:pPr>
        <w:widowControl w:val="0"/>
        <w:autoSpaceDE w:val="0"/>
        <w:autoSpaceDN w:val="0"/>
        <w:adjustRightInd w:val="0"/>
        <w:ind w:firstLine="539"/>
        <w:jc w:val="both"/>
      </w:pPr>
      <w:r w:rsidRPr="00E1449E">
        <w:t>- прочистка и промывка дождеприемных решеток и колодцев;</w:t>
      </w:r>
    </w:p>
    <w:p w:rsidR="00D93999" w:rsidRPr="00E1449E" w:rsidRDefault="00D93999" w:rsidP="00D93999">
      <w:pPr>
        <w:widowControl w:val="0"/>
        <w:autoSpaceDE w:val="0"/>
        <w:autoSpaceDN w:val="0"/>
        <w:adjustRightInd w:val="0"/>
        <w:ind w:firstLine="539"/>
        <w:jc w:val="both"/>
      </w:pPr>
      <w:r w:rsidRPr="00E1449E">
        <w:t>- очистка от мусора, снега и наледи лотков, кюветов, каналов, водоотводных канав, крышек перепадных, смотровых и дождеприемных колодцев;</w:t>
      </w:r>
    </w:p>
    <w:p w:rsidR="00D93999" w:rsidRPr="00E1449E" w:rsidRDefault="00D93999" w:rsidP="00D93999">
      <w:pPr>
        <w:widowControl w:val="0"/>
        <w:autoSpaceDE w:val="0"/>
        <w:autoSpaceDN w:val="0"/>
        <w:adjustRightInd w:val="0"/>
        <w:ind w:firstLine="539"/>
        <w:jc w:val="both"/>
      </w:pPr>
      <w:r w:rsidRPr="00E1449E">
        <w:t>- замена поврежденных крышек и люков, утепление (при необходимости) на зимний период смотровых и дождеприемных колодцев, снятие утепления в весенний период;</w:t>
      </w:r>
    </w:p>
    <w:p w:rsidR="00D93999" w:rsidRPr="00E1449E" w:rsidRDefault="00D93999" w:rsidP="00D93999">
      <w:pPr>
        <w:widowControl w:val="0"/>
        <w:autoSpaceDE w:val="0"/>
        <w:autoSpaceDN w:val="0"/>
        <w:adjustRightInd w:val="0"/>
        <w:ind w:firstLine="539"/>
        <w:jc w:val="both"/>
      </w:pPr>
      <w:r w:rsidRPr="00E1449E">
        <w:t>- устранение размывов вдоль лотков;</w:t>
      </w:r>
    </w:p>
    <w:p w:rsidR="00D93999" w:rsidRPr="00E1449E" w:rsidRDefault="00D93999" w:rsidP="00D93999">
      <w:pPr>
        <w:widowControl w:val="0"/>
        <w:autoSpaceDE w:val="0"/>
        <w:autoSpaceDN w:val="0"/>
        <w:adjustRightInd w:val="0"/>
        <w:ind w:firstLine="539"/>
        <w:jc w:val="both"/>
      </w:pPr>
      <w:r w:rsidRPr="00E1449E">
        <w:t>- скашивание и удаление растительности в грунтовых каналах;</w:t>
      </w:r>
    </w:p>
    <w:p w:rsidR="00D93999" w:rsidRPr="00E1449E" w:rsidRDefault="00D93999" w:rsidP="00D93999">
      <w:pPr>
        <w:widowControl w:val="0"/>
        <w:autoSpaceDE w:val="0"/>
        <w:autoSpaceDN w:val="0"/>
        <w:adjustRightInd w:val="0"/>
        <w:ind w:firstLine="539"/>
        <w:jc w:val="both"/>
      </w:pPr>
      <w:r w:rsidRPr="00E1449E">
        <w:t>- очистка и промывка водопропускных труб под дорогами;</w:t>
      </w:r>
    </w:p>
    <w:p w:rsidR="00D93999" w:rsidRPr="00E1449E" w:rsidRDefault="00D93999" w:rsidP="00D93999">
      <w:pPr>
        <w:widowControl w:val="0"/>
        <w:autoSpaceDE w:val="0"/>
        <w:autoSpaceDN w:val="0"/>
        <w:adjustRightInd w:val="0"/>
        <w:ind w:firstLine="539"/>
        <w:jc w:val="both"/>
      </w:pPr>
      <w:r w:rsidRPr="00E1449E">
        <w:t>- восстановление нарушенных маркировочных знаков;</w:t>
      </w:r>
    </w:p>
    <w:p w:rsidR="00D93999" w:rsidRPr="00E1449E" w:rsidRDefault="00D93999" w:rsidP="00D93999">
      <w:pPr>
        <w:widowControl w:val="0"/>
        <w:autoSpaceDE w:val="0"/>
        <w:autoSpaceDN w:val="0"/>
        <w:adjustRightInd w:val="0"/>
        <w:ind w:firstLine="539"/>
        <w:jc w:val="both"/>
      </w:pPr>
      <w:r w:rsidRPr="00E1449E">
        <w:t>- очистка водовыпусков от иловых отложений.</w:t>
      </w:r>
    </w:p>
    <w:p w:rsidR="00D93999" w:rsidRPr="00E1449E" w:rsidRDefault="00D93999" w:rsidP="00D93999">
      <w:pPr>
        <w:widowControl w:val="0"/>
        <w:autoSpaceDE w:val="0"/>
        <w:autoSpaceDN w:val="0"/>
        <w:adjustRightInd w:val="0"/>
        <w:ind w:firstLine="539"/>
        <w:jc w:val="both"/>
      </w:pPr>
      <w:r w:rsidRPr="00E1449E">
        <w:t>2.2.6.</w:t>
      </w:r>
      <w:r w:rsidRPr="00E1449E">
        <w:tab/>
        <w:t>В целях сохранности коллекторов ливневой канализации устанавливается охранная зона - 2 м в каждую сторону от оси коллектора.</w:t>
      </w:r>
    </w:p>
    <w:p w:rsidR="00D93999" w:rsidRPr="00E1449E" w:rsidRDefault="00D93999" w:rsidP="00D93999">
      <w:pPr>
        <w:widowControl w:val="0"/>
        <w:autoSpaceDE w:val="0"/>
        <w:autoSpaceDN w:val="0"/>
        <w:adjustRightInd w:val="0"/>
        <w:ind w:firstLine="539"/>
        <w:jc w:val="both"/>
      </w:pPr>
      <w:r w:rsidRPr="00E1449E">
        <w:t>2.2.7.</w:t>
      </w:r>
      <w:r w:rsidRPr="00E1449E">
        <w:tab/>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местного самоуправления в установленных действующим законодательством случаях запрещается:</w:t>
      </w:r>
    </w:p>
    <w:p w:rsidR="00D93999" w:rsidRPr="00E1449E" w:rsidRDefault="00D93999" w:rsidP="00D93999">
      <w:pPr>
        <w:widowControl w:val="0"/>
        <w:autoSpaceDE w:val="0"/>
        <w:autoSpaceDN w:val="0"/>
        <w:adjustRightInd w:val="0"/>
        <w:ind w:firstLine="539"/>
        <w:jc w:val="both"/>
      </w:pPr>
      <w:r w:rsidRPr="00E1449E">
        <w:t>- производить земляные работы;</w:t>
      </w:r>
    </w:p>
    <w:p w:rsidR="00D93999" w:rsidRPr="00E1449E" w:rsidRDefault="00D93999" w:rsidP="00D93999">
      <w:pPr>
        <w:widowControl w:val="0"/>
        <w:autoSpaceDE w:val="0"/>
        <w:autoSpaceDN w:val="0"/>
        <w:adjustRightInd w:val="0"/>
        <w:ind w:firstLine="539"/>
        <w:jc w:val="both"/>
      </w:pPr>
      <w:r w:rsidRPr="00E1449E">
        <w:t>- повреждать сети ливневой канализации, взламывать или разрушать водоприемные люки;</w:t>
      </w:r>
    </w:p>
    <w:p w:rsidR="00D93999" w:rsidRPr="00E1449E" w:rsidRDefault="00D93999" w:rsidP="00D93999">
      <w:pPr>
        <w:widowControl w:val="0"/>
        <w:autoSpaceDE w:val="0"/>
        <w:autoSpaceDN w:val="0"/>
        <w:adjustRightInd w:val="0"/>
        <w:ind w:firstLine="539"/>
        <w:jc w:val="both"/>
      </w:pPr>
      <w:r w:rsidRPr="00E1449E">
        <w:t>- осуществлять строительство, устанавливать торговые, хозяйственные и бытовые сооружения;</w:t>
      </w:r>
    </w:p>
    <w:p w:rsidR="00D93999" w:rsidRPr="00E1449E" w:rsidRDefault="00D93999" w:rsidP="00D93999">
      <w:pPr>
        <w:widowControl w:val="0"/>
        <w:autoSpaceDE w:val="0"/>
        <w:autoSpaceDN w:val="0"/>
        <w:adjustRightInd w:val="0"/>
        <w:ind w:firstLine="539"/>
        <w:jc w:val="both"/>
      </w:pPr>
      <w:r w:rsidRPr="00E1449E">
        <w:t>- сбрасывать отходы производства и потребления, мусор и иные материалы.</w:t>
      </w:r>
    </w:p>
    <w:p w:rsidR="00D93999" w:rsidRPr="00E1449E" w:rsidRDefault="00D93999" w:rsidP="00D93999">
      <w:pPr>
        <w:widowControl w:val="0"/>
        <w:autoSpaceDE w:val="0"/>
        <w:autoSpaceDN w:val="0"/>
        <w:adjustRightInd w:val="0"/>
        <w:ind w:firstLine="539"/>
        <w:jc w:val="both"/>
      </w:pPr>
      <w:r w:rsidRPr="00E1449E">
        <w:t>2.2.8.</w:t>
      </w:r>
      <w:r w:rsidRPr="00E1449E">
        <w:tab/>
        <w:t>Коммуникационные колодцы, на которых разрушены крышки или решетки, должны быть в течение часа ограждены эксплуатирующей организацией или собственниками, арендаторами (правообладателями) сетей, обозначены соответствующими предупреждающими знаками и заменены в срок не более трех часов.</w:t>
      </w:r>
    </w:p>
    <w:p w:rsidR="00D93999" w:rsidRPr="00E1449E" w:rsidRDefault="00D93999" w:rsidP="00D93999">
      <w:pPr>
        <w:widowControl w:val="0"/>
        <w:autoSpaceDE w:val="0"/>
        <w:autoSpaceDN w:val="0"/>
        <w:adjustRightInd w:val="0"/>
        <w:ind w:firstLine="539"/>
        <w:jc w:val="both"/>
      </w:pPr>
      <w:r w:rsidRPr="00E1449E">
        <w:t>2.2.9.</w:t>
      </w:r>
      <w:r w:rsidRPr="00E1449E">
        <w:tab/>
        <w:t xml:space="preserve">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w:t>
      </w:r>
      <w:r w:rsidRPr="00E1449E">
        <w:lastRenderedPageBreak/>
        <w:t>запрещается.</w:t>
      </w:r>
    </w:p>
    <w:p w:rsidR="00D93999" w:rsidRPr="00E1449E" w:rsidRDefault="00D93999" w:rsidP="00D93999">
      <w:pPr>
        <w:widowControl w:val="0"/>
        <w:autoSpaceDE w:val="0"/>
        <w:autoSpaceDN w:val="0"/>
        <w:adjustRightInd w:val="0"/>
        <w:ind w:firstLine="539"/>
        <w:jc w:val="both"/>
      </w:pPr>
      <w:r w:rsidRPr="00E1449E">
        <w:t>2.2.9.1.</w:t>
      </w:r>
      <w:r w:rsidRPr="00E1449E">
        <w:tab/>
        <w:t>Ликвидация последствий утечек выполняется силами и за счет собственников, арендаторов (правообладателей) поврежденных инженерных сетей, если иное не предусмотрено договором.</w:t>
      </w:r>
    </w:p>
    <w:p w:rsidR="00D93999" w:rsidRPr="00E1449E" w:rsidRDefault="00D93999" w:rsidP="00D93999">
      <w:pPr>
        <w:widowControl w:val="0"/>
        <w:autoSpaceDE w:val="0"/>
        <w:autoSpaceDN w:val="0"/>
        <w:adjustRightInd w:val="0"/>
        <w:ind w:firstLine="539"/>
        <w:jc w:val="both"/>
      </w:pPr>
      <w:r w:rsidRPr="00E1449E">
        <w:t>2.2.9.2.</w:t>
      </w:r>
      <w:r w:rsidRPr="00E1449E">
        <w:tab/>
        <w:t>Ответственность за неисправное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D93999" w:rsidRPr="00E1449E" w:rsidRDefault="00D93999" w:rsidP="00D93999">
      <w:pPr>
        <w:widowControl w:val="0"/>
        <w:autoSpaceDE w:val="0"/>
        <w:autoSpaceDN w:val="0"/>
        <w:adjustRightInd w:val="0"/>
        <w:ind w:firstLine="539"/>
        <w:jc w:val="both"/>
      </w:pPr>
      <w:r w:rsidRPr="00E1449E">
        <w:t>2.2.10.</w:t>
      </w:r>
      <w:r w:rsidRPr="00E1449E">
        <w:tab/>
        <w:t>Для отвода поверхностных и грунтовых вод содержание, очистку и уборку водосточных канав, лотков, труб, дренажей, расположенных в границах территории многоквартирных жилых домов, частных домовладений, гаражно-строительных кооперативов, гаражных и садоводческих обществ, осуществляют собственники, арендаторы (правообладатели), уполномоченные собственниками помещений в МКД, организации, а также специализированные организации, уполномоченные органом местного самоуправления.</w:t>
      </w:r>
    </w:p>
    <w:p w:rsidR="00D93999" w:rsidRPr="00E1449E" w:rsidRDefault="00D93999" w:rsidP="00D93999">
      <w:pPr>
        <w:widowControl w:val="0"/>
        <w:autoSpaceDE w:val="0"/>
        <w:autoSpaceDN w:val="0"/>
        <w:adjustRightInd w:val="0"/>
        <w:ind w:firstLine="539"/>
        <w:jc w:val="both"/>
      </w:pPr>
      <w:r w:rsidRPr="00E1449E">
        <w:t>2.2.11.</w:t>
      </w:r>
      <w:r w:rsidRPr="00E1449E">
        <w:tab/>
        <w:t>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p w:rsidR="00D93999" w:rsidRPr="00E1449E" w:rsidRDefault="00D93999" w:rsidP="00D93999">
      <w:pPr>
        <w:widowControl w:val="0"/>
        <w:autoSpaceDE w:val="0"/>
        <w:autoSpaceDN w:val="0"/>
        <w:adjustRightInd w:val="0"/>
        <w:ind w:firstLine="539"/>
        <w:jc w:val="both"/>
      </w:pPr>
      <w:r w:rsidRPr="00E1449E">
        <w:t>2.2.12.</w:t>
      </w:r>
      <w:r w:rsidRPr="00E1449E">
        <w:tab/>
        <w:t>Эксплуатация ведомственных сетей ливневой канализации производится за счет средств собственников, арендаторов (правообладателей), если иное не предусмотрено договором.</w:t>
      </w:r>
    </w:p>
    <w:p w:rsidR="00D93999" w:rsidRPr="00E1449E" w:rsidRDefault="00D93999" w:rsidP="00D93999">
      <w:r w:rsidRPr="00E1449E">
        <w:br w:type="page"/>
      </w:r>
    </w:p>
    <w:p w:rsidR="00D93999" w:rsidRPr="00E1449E" w:rsidRDefault="00D93999" w:rsidP="00D93999">
      <w:pPr>
        <w:widowControl w:val="0"/>
        <w:autoSpaceDE w:val="0"/>
        <w:autoSpaceDN w:val="0"/>
        <w:adjustRightInd w:val="0"/>
        <w:jc w:val="center"/>
        <w:outlineLvl w:val="3"/>
      </w:pPr>
      <w:bookmarkStart w:id="7" w:name="Par268"/>
      <w:bookmarkEnd w:id="7"/>
      <w:r w:rsidRPr="00E1449E">
        <w:lastRenderedPageBreak/>
        <w:t>Таблица 3. Периодичность проведения</w:t>
      </w:r>
    </w:p>
    <w:p w:rsidR="00D93999" w:rsidRPr="00E1449E" w:rsidRDefault="00D93999" w:rsidP="00D93999">
      <w:pPr>
        <w:widowControl w:val="0"/>
        <w:autoSpaceDE w:val="0"/>
        <w:autoSpaceDN w:val="0"/>
        <w:adjustRightInd w:val="0"/>
        <w:jc w:val="center"/>
      </w:pPr>
      <w:r w:rsidRPr="00E1449E">
        <w:t>работ по содержанию ливневой канализации</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660"/>
        <w:gridCol w:w="4082"/>
        <w:gridCol w:w="3118"/>
      </w:tblGrid>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 xml:space="preserve">№ </w:t>
            </w:r>
            <w:proofErr w:type="gramStart"/>
            <w:r w:rsidRPr="00E1449E">
              <w:t>п</w:t>
            </w:r>
            <w:proofErr w:type="gramEnd"/>
            <w:r w:rsidRPr="00E1449E">
              <w:t>/п</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Наименование проводимых работ</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Периодичность</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Осмотр состояния колодцев, дождеприемных решеток, плотности прилегания крышек, целостности люков, крышек, горловин и скоб</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2 раза в месяц</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2</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Осмотр пикетажных столбиков и маркировочных знаков и при необходимости их обновление</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2 раза в месяц</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3</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Проверка загазованности колодцев и проветривание</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2 раза в месяц по мере необходимости</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4</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Замер отложений в дренажных трубах, коллекторах и смотровых колодцах</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2 раза в год</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5</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Очистка от мусора, снега, наледи лотков, кюветов, водоотводных канав, крышек смотровых и перепадных колодцев</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4 раза в год</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6</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Очистка дождеприемных колодцев весной после пропуска талых вод и осенью после удаления опавшей листвы, а в остальное время - по мере засорения</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не реже 4 раза в год</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7</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Скашивание и выпалывание растительности в открытых дренажах</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3 раза в год</w:t>
            </w:r>
          </w:p>
        </w:tc>
      </w:tr>
    </w:tbl>
    <w:p w:rsidR="00D93999" w:rsidRPr="00E1449E" w:rsidRDefault="00D93999" w:rsidP="00D93999">
      <w:pPr>
        <w:widowControl w:val="0"/>
        <w:autoSpaceDE w:val="0"/>
        <w:autoSpaceDN w:val="0"/>
        <w:adjustRightInd w:val="0"/>
        <w:jc w:val="center"/>
        <w:outlineLvl w:val="3"/>
      </w:pPr>
      <w:bookmarkStart w:id="8" w:name="Par296"/>
      <w:bookmarkEnd w:id="8"/>
    </w:p>
    <w:p w:rsidR="00D93999" w:rsidRPr="00E1449E" w:rsidRDefault="00D93999" w:rsidP="00D93999">
      <w:r w:rsidRPr="00E1449E">
        <w:br w:type="page"/>
      </w:r>
    </w:p>
    <w:p w:rsidR="00D93999" w:rsidRPr="00E1449E" w:rsidRDefault="00D93999" w:rsidP="00D93999">
      <w:pPr>
        <w:widowControl w:val="0"/>
        <w:autoSpaceDE w:val="0"/>
        <w:autoSpaceDN w:val="0"/>
        <w:adjustRightInd w:val="0"/>
        <w:jc w:val="center"/>
        <w:outlineLvl w:val="3"/>
      </w:pPr>
    </w:p>
    <w:p w:rsidR="00D93999" w:rsidRPr="00E1449E" w:rsidRDefault="00D93999" w:rsidP="00D93999">
      <w:pPr>
        <w:widowControl w:val="0"/>
        <w:autoSpaceDE w:val="0"/>
        <w:autoSpaceDN w:val="0"/>
        <w:adjustRightInd w:val="0"/>
        <w:jc w:val="center"/>
        <w:outlineLvl w:val="3"/>
      </w:pPr>
      <w:r w:rsidRPr="00E1449E">
        <w:t>Таблица 4. Периодичность очистки сетей ливневой</w:t>
      </w:r>
    </w:p>
    <w:p w:rsidR="00D93999" w:rsidRPr="00E1449E" w:rsidRDefault="00D93999" w:rsidP="00D93999">
      <w:pPr>
        <w:widowControl w:val="0"/>
        <w:autoSpaceDE w:val="0"/>
        <w:autoSpaceDN w:val="0"/>
        <w:adjustRightInd w:val="0"/>
        <w:jc w:val="center"/>
      </w:pPr>
      <w:r w:rsidRPr="00E1449E">
        <w:t>канализации в зависимости от диаметра труб</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660"/>
        <w:gridCol w:w="3742"/>
        <w:gridCol w:w="3061"/>
        <w:gridCol w:w="2098"/>
      </w:tblGrid>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 xml:space="preserve">№ </w:t>
            </w:r>
            <w:proofErr w:type="gramStart"/>
            <w:r w:rsidRPr="00E1449E">
              <w:t>п</w:t>
            </w:r>
            <w:proofErr w:type="gramEnd"/>
            <w:r w:rsidRPr="00E1449E">
              <w:t>/п</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Параметры труб и коллекторов</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Периодичность</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Примечание</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50 - 150 мм</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При промерзании и засоренности</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Труба</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2</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200 - 400 мм</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Ежегодно</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Труба</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3</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400 - 1200 мм</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 раз в 2 - 3 года</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Труба</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4</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До 1500 мм</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Через 2 - 3 года</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Коллектор</w:t>
            </w:r>
          </w:p>
        </w:tc>
      </w:tr>
      <w:tr w:rsidR="00D93999" w:rsidRPr="00E1449E" w:rsidTr="007B755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5</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Более 1500 мм</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Через 4 - 5 лет</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Коллектор</w:t>
            </w:r>
          </w:p>
        </w:tc>
      </w:tr>
      <w:tr w:rsidR="00D93999" w:rsidRPr="00E1449E" w:rsidTr="007B755C">
        <w:tc>
          <w:tcPr>
            <w:tcW w:w="956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 xml:space="preserve">&lt;*&gt; В случае сильного засорения эти сроки могут быть сокращены. Наиболее благоприятным периодом для очистки коллекторов больших диаметров является - </w:t>
            </w:r>
            <w:proofErr w:type="gramStart"/>
            <w:r w:rsidRPr="00E1449E">
              <w:t>зимний</w:t>
            </w:r>
            <w:proofErr w:type="gramEnd"/>
          </w:p>
        </w:tc>
      </w:tr>
    </w:tbl>
    <w:p w:rsidR="00D93999" w:rsidRPr="00E1449E" w:rsidRDefault="00D93999" w:rsidP="00D93999">
      <w:pPr>
        <w:widowControl w:val="0"/>
        <w:autoSpaceDE w:val="0"/>
        <w:autoSpaceDN w:val="0"/>
        <w:adjustRightInd w:val="0"/>
        <w:jc w:val="both"/>
        <w:sectPr w:rsidR="00D93999" w:rsidRPr="00E1449E" w:rsidSect="000F6750">
          <w:headerReference w:type="even" r:id="rId20"/>
          <w:headerReference w:type="default" r:id="rId21"/>
          <w:footerReference w:type="even" r:id="rId22"/>
          <w:footerReference w:type="default" r:id="rId23"/>
          <w:headerReference w:type="first" r:id="rId24"/>
          <w:footerReference w:type="first" r:id="rId25"/>
          <w:pgSz w:w="11905" w:h="16838"/>
          <w:pgMar w:top="1134" w:right="850" w:bottom="1134" w:left="1701" w:header="720" w:footer="720" w:gutter="0"/>
          <w:cols w:space="720"/>
          <w:noEndnote/>
          <w:titlePg/>
          <w:docGrid w:linePitch="326"/>
        </w:sectPr>
      </w:pPr>
    </w:p>
    <w:p w:rsidR="00D93999" w:rsidRPr="00E1449E" w:rsidRDefault="00D93999" w:rsidP="00D93999">
      <w:pPr>
        <w:widowControl w:val="0"/>
        <w:autoSpaceDE w:val="0"/>
        <w:autoSpaceDN w:val="0"/>
        <w:adjustRightInd w:val="0"/>
        <w:jc w:val="center"/>
        <w:outlineLvl w:val="2"/>
      </w:pPr>
      <w:bookmarkStart w:id="9" w:name="Par325"/>
      <w:bookmarkEnd w:id="9"/>
      <w:r w:rsidRPr="00E1449E">
        <w:lastRenderedPageBreak/>
        <w:t>2.3. Виды покрытий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2.3.1.</w:t>
      </w:r>
      <w:r w:rsidRPr="00E1449E">
        <w:tab/>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должны применяться следующие виды покрытий:</w:t>
      </w:r>
    </w:p>
    <w:p w:rsidR="00D93999" w:rsidRPr="00E1449E" w:rsidRDefault="00D93999" w:rsidP="00D93999">
      <w:pPr>
        <w:widowControl w:val="0"/>
        <w:autoSpaceDE w:val="0"/>
        <w:autoSpaceDN w:val="0"/>
        <w:adjustRightInd w:val="0"/>
        <w:ind w:firstLine="539"/>
        <w:jc w:val="both"/>
      </w:pPr>
      <w:r w:rsidRPr="00E1449E">
        <w:t>-</w:t>
      </w:r>
      <w:r w:rsidRPr="00E1449E">
        <w:tab/>
        <w:t>твердые (капитальные) - монолитные или сборные, выполняемые из асфальтобетона, цементобетона, природного камня и т.п. материалов;</w:t>
      </w:r>
    </w:p>
    <w:p w:rsidR="00D93999" w:rsidRPr="00E1449E" w:rsidRDefault="00D93999" w:rsidP="00D93999">
      <w:pPr>
        <w:widowControl w:val="0"/>
        <w:autoSpaceDE w:val="0"/>
        <w:autoSpaceDN w:val="0"/>
        <w:adjustRightInd w:val="0"/>
        <w:ind w:firstLine="539"/>
        <w:jc w:val="both"/>
      </w:pPr>
      <w:r w:rsidRPr="00E1449E">
        <w:t>-</w:t>
      </w:r>
      <w:r w:rsidRPr="00E1449E">
        <w:tab/>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материалами;</w:t>
      </w:r>
    </w:p>
    <w:p w:rsidR="00D93999" w:rsidRPr="00E1449E" w:rsidRDefault="00D93999" w:rsidP="00D93999">
      <w:pPr>
        <w:widowControl w:val="0"/>
        <w:autoSpaceDE w:val="0"/>
        <w:autoSpaceDN w:val="0"/>
        <w:adjustRightInd w:val="0"/>
        <w:ind w:firstLine="539"/>
        <w:jc w:val="both"/>
      </w:pPr>
      <w:r w:rsidRPr="00E1449E">
        <w:t>-</w:t>
      </w:r>
      <w:r w:rsidRPr="00E1449E">
        <w:tab/>
        <w:t>газонные, выполняемые по специальным технологиям подготовки и посадки травяного покрова;</w:t>
      </w:r>
    </w:p>
    <w:p w:rsidR="00D93999" w:rsidRPr="00E1449E" w:rsidRDefault="00D93999" w:rsidP="00D93999">
      <w:pPr>
        <w:widowControl w:val="0"/>
        <w:autoSpaceDE w:val="0"/>
        <w:autoSpaceDN w:val="0"/>
        <w:adjustRightInd w:val="0"/>
        <w:ind w:firstLine="539"/>
        <w:jc w:val="both"/>
      </w:pPr>
      <w:proofErr w:type="gramStart"/>
      <w:r w:rsidRPr="00E1449E">
        <w:t>-</w:t>
      </w:r>
      <w:r w:rsidRPr="00E1449E">
        <w:tab/>
        <w:t>комбинированные, представляющие сочетания покрытий, указанных выше (например, плитка, утопленная в газон, и т.п.).</w:t>
      </w:r>
      <w:proofErr w:type="gramEnd"/>
    </w:p>
    <w:p w:rsidR="00D93999" w:rsidRPr="00E1449E" w:rsidRDefault="00D93999" w:rsidP="00D93999">
      <w:pPr>
        <w:widowControl w:val="0"/>
        <w:autoSpaceDE w:val="0"/>
        <w:autoSpaceDN w:val="0"/>
        <w:adjustRightInd w:val="0"/>
        <w:ind w:firstLine="539"/>
        <w:jc w:val="both"/>
      </w:pPr>
      <w:r w:rsidRPr="00E1449E">
        <w:t>2.3.2.</w:t>
      </w:r>
      <w:r w:rsidRPr="00E1449E">
        <w:tab/>
        <w:t>На территории муниципального образования не рекомендуется допускать наличие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D93999" w:rsidRPr="00E1449E" w:rsidRDefault="00D93999" w:rsidP="00D93999">
      <w:pPr>
        <w:widowControl w:val="0"/>
        <w:autoSpaceDE w:val="0"/>
        <w:autoSpaceDN w:val="0"/>
        <w:adjustRightInd w:val="0"/>
        <w:ind w:firstLine="539"/>
        <w:jc w:val="both"/>
      </w:pPr>
      <w:r w:rsidRPr="00E1449E">
        <w:t>2.3.3.</w:t>
      </w:r>
      <w:r w:rsidRPr="00E1449E">
        <w:tab/>
      </w:r>
      <w:proofErr w:type="gramStart"/>
      <w:r w:rsidRPr="00E1449E">
        <w:t>Твердые виды покрытия устанавливаются с шероховатой поверхностью с коэффициентом сцепления в сухом состоянии не менее 0,6, в мокром - не менее 0,4.</w:t>
      </w:r>
      <w:proofErr w:type="gramEnd"/>
      <w:r w:rsidRPr="00E1449E">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D93999" w:rsidRPr="00E1449E" w:rsidRDefault="00D93999" w:rsidP="00D93999">
      <w:pPr>
        <w:widowControl w:val="0"/>
        <w:autoSpaceDE w:val="0"/>
        <w:autoSpaceDN w:val="0"/>
        <w:adjustRightInd w:val="0"/>
        <w:ind w:firstLine="539"/>
        <w:jc w:val="both"/>
      </w:pPr>
      <w:r w:rsidRPr="00E1449E">
        <w:t>2.3.4.</w:t>
      </w:r>
      <w:r w:rsidRPr="00E1449E">
        <w:tab/>
        <w:t>Должен быть предусмотрен уклон поверхности твердых видов покрытия, обеспечивающий отвод поверхностных вод - на водоразделах при наличии системы дождевой канализации его необходимо назначать не менее 4 промилле;</w:t>
      </w:r>
    </w:p>
    <w:p w:rsidR="00D93999" w:rsidRPr="00E1449E" w:rsidRDefault="00D93999" w:rsidP="00D93999">
      <w:pPr>
        <w:widowControl w:val="0"/>
        <w:autoSpaceDE w:val="0"/>
        <w:autoSpaceDN w:val="0"/>
        <w:adjustRightInd w:val="0"/>
        <w:ind w:firstLine="539"/>
        <w:jc w:val="both"/>
      </w:pPr>
      <w:r w:rsidRPr="00E1449E">
        <w:t>- при отсутствии системы дождевой канализации - не менее 5 промилле.</w:t>
      </w:r>
    </w:p>
    <w:p w:rsidR="00D93999" w:rsidRPr="00E1449E" w:rsidRDefault="00D93999" w:rsidP="00D93999">
      <w:pPr>
        <w:widowControl w:val="0"/>
        <w:autoSpaceDE w:val="0"/>
        <w:autoSpaceDN w:val="0"/>
        <w:adjustRightInd w:val="0"/>
        <w:ind w:firstLine="539"/>
        <w:jc w:val="both"/>
      </w:pPr>
      <w:r w:rsidRPr="00E1449E">
        <w:t>Максимальные уклоны должны назначаться в зависимости от условий движения транспорта и пешеходов.</w:t>
      </w:r>
    </w:p>
    <w:p w:rsidR="00D93999" w:rsidRPr="00E1449E" w:rsidRDefault="00D93999" w:rsidP="00D93999">
      <w:pPr>
        <w:widowControl w:val="0"/>
        <w:autoSpaceDE w:val="0"/>
        <w:autoSpaceDN w:val="0"/>
        <w:adjustRightInd w:val="0"/>
        <w:ind w:firstLine="539"/>
        <w:jc w:val="both"/>
      </w:pPr>
      <w:r w:rsidRPr="00E1449E">
        <w:t>2.3.5.</w:t>
      </w:r>
      <w:r w:rsidRPr="00E1449E">
        <w:tab/>
        <w:t>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w:t>
      </w:r>
    </w:p>
    <w:p w:rsidR="00D93999" w:rsidRPr="00E1449E" w:rsidRDefault="00D93999" w:rsidP="00D93999">
      <w:pPr>
        <w:widowControl w:val="0"/>
        <w:autoSpaceDE w:val="0"/>
        <w:autoSpaceDN w:val="0"/>
        <w:adjustRightInd w:val="0"/>
        <w:ind w:firstLine="539"/>
        <w:jc w:val="both"/>
      </w:pPr>
      <w:r w:rsidRPr="00E1449E">
        <w:t>2.3.5.1.</w:t>
      </w:r>
      <w:r w:rsidRPr="00E1449E">
        <w:tab/>
        <w:t>Для передвижения людей с полной или частичной потерей зрения тактильное покрытие должно быть размещено на расстоянии не менее чем за 0,8 м до преграды, края улицы, пешеходного перехода,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допускается располагать вдоль направления движения.</w:t>
      </w:r>
    </w:p>
    <w:p w:rsidR="00D93999" w:rsidRPr="00E1449E" w:rsidRDefault="00D93999" w:rsidP="00D93999">
      <w:pPr>
        <w:widowControl w:val="0"/>
        <w:autoSpaceDE w:val="0"/>
        <w:autoSpaceDN w:val="0"/>
        <w:adjustRightInd w:val="0"/>
        <w:ind w:firstLine="539"/>
        <w:jc w:val="both"/>
      </w:pPr>
      <w:r w:rsidRPr="00E1449E">
        <w:t>2.3.5.2.</w:t>
      </w:r>
      <w:r w:rsidRPr="00E1449E">
        <w:tab/>
        <w:t>Покрытие из бетонных плит должно быть ровным, а толщина швов между плитами - не более 1,5 см.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0" w:name="Par341"/>
      <w:bookmarkEnd w:id="10"/>
      <w:r w:rsidRPr="00E1449E">
        <w:t>2.4. Сопряжения поверхностей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2.4.1.</w:t>
      </w:r>
      <w:r w:rsidRPr="00E1449E">
        <w:tab/>
        <w:t>К элементам сопряжения поверхностей относятся различные виды бортовых камней, пандусы, ступени, лестницы.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1" w:name="Par345"/>
      <w:bookmarkEnd w:id="11"/>
    </w:p>
    <w:p w:rsidR="00D93999" w:rsidRPr="00E1449E" w:rsidRDefault="00D93999" w:rsidP="00D93999">
      <w:pPr>
        <w:widowControl w:val="0"/>
        <w:autoSpaceDE w:val="0"/>
        <w:autoSpaceDN w:val="0"/>
        <w:adjustRightInd w:val="0"/>
        <w:jc w:val="center"/>
        <w:outlineLvl w:val="3"/>
      </w:pPr>
      <w:r w:rsidRPr="00E1449E">
        <w:lastRenderedPageBreak/>
        <w:t>Бортовые камни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2.4.2.</w:t>
      </w:r>
      <w:r w:rsidRPr="00E1449E">
        <w:tab/>
        <w:t>На стыке тротуара и проезжей части устанавливаются дорожные бортовые камни. Бортовые камни должны быть установлены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применяется повышенный бортовой камень на улицах общегородского и районного значения, а также площадках автостоянок при крупных объектах обслуживания.</w:t>
      </w:r>
    </w:p>
    <w:p w:rsidR="00D93999" w:rsidRPr="00E1449E" w:rsidRDefault="00D93999" w:rsidP="00D93999">
      <w:pPr>
        <w:widowControl w:val="0"/>
        <w:autoSpaceDE w:val="0"/>
        <w:autoSpaceDN w:val="0"/>
        <w:adjustRightInd w:val="0"/>
        <w:ind w:firstLine="539"/>
        <w:jc w:val="both"/>
      </w:pPr>
      <w:r w:rsidRPr="00E1449E">
        <w:t>2.4.2.1.</w:t>
      </w:r>
      <w:r w:rsidRPr="00E1449E">
        <w:tab/>
        <w:t>Бортовые камни устанавливаются на грунтовое основание, уплотненное до плотности при коэффициенте не менее 0,98. Борт должен повторять проектный профиль покрытия.</w:t>
      </w:r>
    </w:p>
    <w:p w:rsidR="00D93999" w:rsidRPr="00E1449E" w:rsidRDefault="00D93999" w:rsidP="00D93999">
      <w:pPr>
        <w:widowControl w:val="0"/>
        <w:autoSpaceDE w:val="0"/>
        <w:autoSpaceDN w:val="0"/>
        <w:adjustRightInd w:val="0"/>
        <w:ind w:firstLine="539"/>
        <w:jc w:val="both"/>
      </w:pPr>
      <w:r w:rsidRPr="00E1449E">
        <w:t>Уступы в стыках бортовых камней в плане и профиле не допускаются.</w:t>
      </w:r>
    </w:p>
    <w:p w:rsidR="00D93999" w:rsidRPr="00E1449E" w:rsidRDefault="00D93999" w:rsidP="00D93999">
      <w:pPr>
        <w:widowControl w:val="0"/>
        <w:autoSpaceDE w:val="0"/>
        <w:autoSpaceDN w:val="0"/>
        <w:adjustRightInd w:val="0"/>
        <w:ind w:firstLine="539"/>
        <w:jc w:val="both"/>
      </w:pPr>
      <w:r w:rsidRPr="00E1449E">
        <w:t>2.4.2.2.</w:t>
      </w:r>
      <w:r w:rsidRPr="00E1449E">
        <w:tab/>
        <w:t>В местах пересечений внутриквартальных дорожек и площадок применяются криволинейные бортовые камни. Устройство криволинейных бортов радиусами 15 м и менее из прямолинейных камней не допускается. Швы между камнями должны быть не более 10 мм.</w:t>
      </w:r>
    </w:p>
    <w:p w:rsidR="00D93999" w:rsidRPr="00E1449E" w:rsidRDefault="00D93999" w:rsidP="00D93999">
      <w:pPr>
        <w:widowControl w:val="0"/>
        <w:autoSpaceDE w:val="0"/>
        <w:autoSpaceDN w:val="0"/>
        <w:adjustRightInd w:val="0"/>
        <w:ind w:firstLine="539"/>
        <w:jc w:val="both"/>
      </w:pPr>
      <w:r w:rsidRPr="00E1449E">
        <w:t>2.4.2.3.</w:t>
      </w:r>
      <w:r w:rsidRPr="00E1449E">
        <w:tab/>
        <w:t>При сопряжении покрытия пешеходных коммуникаций с газоном устанавливается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D93999" w:rsidRPr="00E1449E" w:rsidRDefault="00D93999" w:rsidP="00D93999">
      <w:pPr>
        <w:widowControl w:val="0"/>
        <w:autoSpaceDE w:val="0"/>
        <w:autoSpaceDN w:val="0"/>
        <w:adjustRightInd w:val="0"/>
        <w:ind w:firstLine="539"/>
        <w:jc w:val="both"/>
      </w:pPr>
      <w:bookmarkStart w:id="12" w:name="Par352"/>
      <w:bookmarkEnd w:id="12"/>
      <w:r w:rsidRPr="00E1449E">
        <w:t>2.4.3.</w:t>
      </w:r>
      <w:r w:rsidRPr="00E1449E">
        <w:tab/>
        <w:t>Для категории маломобильных групп населения опасные участки и пространства необходимо огораживать бортовым камнем высотой не менее 5 см.</w:t>
      </w:r>
    </w:p>
    <w:p w:rsidR="00D93999" w:rsidRPr="00E1449E" w:rsidRDefault="00D93999" w:rsidP="00D93999">
      <w:pPr>
        <w:widowControl w:val="0"/>
        <w:autoSpaceDE w:val="0"/>
        <w:autoSpaceDN w:val="0"/>
        <w:adjustRightInd w:val="0"/>
        <w:ind w:firstLine="539"/>
        <w:jc w:val="both"/>
      </w:pPr>
      <w:r w:rsidRPr="00E1449E">
        <w:t>2.4.3.1.</w:t>
      </w:r>
      <w:r w:rsidRPr="00E1449E">
        <w:tab/>
        <w:t xml:space="preserve">В местах пересечения пешеходных путей с проезжей частью улиц и дорог высота бортовых камней тротуара должна быть не менее 2,5 см и не превышать 4 см. Минимальная ширина пониженного бордюра </w:t>
      </w:r>
      <w:proofErr w:type="gramStart"/>
      <w:r w:rsidRPr="00E1449E">
        <w:t>исходя из габаритов кресла-коляски должна</w:t>
      </w:r>
      <w:proofErr w:type="gramEnd"/>
      <w:r w:rsidRPr="00E1449E">
        <w:t xml:space="preserve"> быть не менее 900 мм.</w:t>
      </w:r>
    </w:p>
    <w:p w:rsidR="00D93999" w:rsidRPr="00E1449E" w:rsidRDefault="00D93999" w:rsidP="00D93999">
      <w:pPr>
        <w:widowControl w:val="0"/>
        <w:autoSpaceDE w:val="0"/>
        <w:autoSpaceDN w:val="0"/>
        <w:adjustRightInd w:val="0"/>
        <w:ind w:firstLine="539"/>
        <w:jc w:val="both"/>
      </w:pPr>
      <w:r w:rsidRPr="00E1449E">
        <w:t>2.4.3.2.</w:t>
      </w:r>
      <w:r w:rsidRPr="00E1449E">
        <w:tab/>
        <w:t>Пониженный бортовой камень окрашивается ярко-желтой (или белой) краской.</w:t>
      </w:r>
    </w:p>
    <w:p w:rsidR="00D93999" w:rsidRPr="00E1449E" w:rsidRDefault="00D93999" w:rsidP="00D93999">
      <w:pPr>
        <w:widowControl w:val="0"/>
        <w:autoSpaceDE w:val="0"/>
        <w:autoSpaceDN w:val="0"/>
        <w:adjustRightInd w:val="0"/>
        <w:ind w:firstLine="539"/>
        <w:jc w:val="both"/>
      </w:pPr>
      <w:r w:rsidRPr="00E1449E">
        <w:t>2.4.3.3.</w:t>
      </w:r>
      <w:r w:rsidRPr="00E1449E">
        <w:tab/>
        <w:t>На территориях общего пользования содержание, ремонт и замена бортовых камней осуществляется органами местного самоуправления.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3" w:name="Par357"/>
      <w:bookmarkEnd w:id="13"/>
      <w:r w:rsidRPr="00E1449E">
        <w:t>Ступени, лестницы, пандусы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2.4.4.</w:t>
      </w:r>
      <w:r w:rsidRPr="00E1449E">
        <w:tab/>
        <w:t>При уклонах пешеходных коммуникаций более 60 промилле необходимо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должны предусматриваться при уклонах более 50 промилле, обязательно сопровождая их пандусом. При пересечении основных пешеходных коммуникаций с проездами или в иных случаях должен предусматриваться бордюрный пандус для обеспечения спуска с покрытия тротуара на уровень дорожного покрытия.</w:t>
      </w:r>
    </w:p>
    <w:p w:rsidR="00D93999" w:rsidRPr="00E1449E" w:rsidRDefault="00D93999" w:rsidP="00D93999">
      <w:pPr>
        <w:widowControl w:val="0"/>
        <w:autoSpaceDE w:val="0"/>
        <w:autoSpaceDN w:val="0"/>
        <w:adjustRightInd w:val="0"/>
        <w:ind w:firstLine="540"/>
        <w:jc w:val="both"/>
      </w:pPr>
      <w:r w:rsidRPr="00E1449E">
        <w:t>2.4.5.</w:t>
      </w:r>
      <w:r w:rsidRPr="00E1449E">
        <w:tab/>
        <w:t>На открытых лестницах, на перепадах рельефа рекомендуемая высота ступеней должна быть не более 120 мм, ширина - не менее 400 мм и уклон - 10 - 20 промилле в сторону вышележащей ступени. После каждых 10 - 12 ступеней должны быть площадки длиной не менее 1,5 м. Край первых ступеней лестниц при спуске и подъеме должен быть выделен полосами яркой контрастной окраски. Все ступени наружных лестниц в пределах одного марша устанавливаются по ширине и высоте подъема ступеней - одинаковыми.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D93999" w:rsidRPr="00E1449E" w:rsidRDefault="00D93999" w:rsidP="00D93999">
      <w:pPr>
        <w:widowControl w:val="0"/>
        <w:autoSpaceDE w:val="0"/>
        <w:autoSpaceDN w:val="0"/>
        <w:adjustRightInd w:val="0"/>
        <w:ind w:firstLine="540"/>
        <w:jc w:val="both"/>
      </w:pPr>
      <w:r w:rsidRPr="00E1449E">
        <w:t>2.4.6.</w:t>
      </w:r>
      <w:r w:rsidRPr="00E1449E">
        <w:tab/>
        <w:t xml:space="preserve">Пандус выполняется из нескользкого материала с шероховатой текстурой </w:t>
      </w:r>
      <w:r w:rsidRPr="00E1449E">
        <w:lastRenderedPageBreak/>
        <w:t xml:space="preserve">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принимают по </w:t>
      </w:r>
      <w:hyperlink w:anchor="Par363" w:history="1">
        <w:r w:rsidRPr="00E1449E">
          <w:t>таблице 5</w:t>
        </w:r>
      </w:hyperlink>
      <w:r w:rsidRPr="00E1449E">
        <w:t xml:space="preserve"> настоящих Правил. Уклон бордюрного пандуса принимается 1:12.</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4" w:name="Par363"/>
      <w:bookmarkEnd w:id="14"/>
      <w:r w:rsidRPr="00E1449E">
        <w:t>Таблица 5. Зависимость уклона пандуса от высоты подъема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right"/>
      </w:pPr>
      <w:r w:rsidRPr="00E1449E">
        <w:t>в миллиметрах</w:t>
      </w:r>
    </w:p>
    <w:tbl>
      <w:tblPr>
        <w:tblW w:w="0" w:type="auto"/>
        <w:tblInd w:w="62" w:type="dxa"/>
        <w:tblLayout w:type="fixed"/>
        <w:tblCellMar>
          <w:top w:w="75" w:type="dxa"/>
          <w:left w:w="0" w:type="dxa"/>
          <w:bottom w:w="75" w:type="dxa"/>
          <w:right w:w="0" w:type="dxa"/>
        </w:tblCellMar>
        <w:tblLook w:val="0000"/>
      </w:tblPr>
      <w:tblGrid>
        <w:gridCol w:w="4535"/>
        <w:gridCol w:w="2665"/>
      </w:tblGrid>
      <w:tr w:rsidR="00D93999" w:rsidRPr="00E1449E" w:rsidTr="007B755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Уклон пандуса (соотношение)</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Высота подъема</w:t>
            </w:r>
          </w:p>
        </w:tc>
      </w:tr>
      <w:tr w:rsidR="00D93999" w:rsidRPr="00E1449E" w:rsidTr="007B755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От 1:8 до 1:10</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75</w:t>
            </w:r>
          </w:p>
        </w:tc>
      </w:tr>
      <w:tr w:rsidR="00D93999" w:rsidRPr="00E1449E" w:rsidTr="007B755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От 1:10,1 до 1:12</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150</w:t>
            </w:r>
          </w:p>
        </w:tc>
      </w:tr>
      <w:tr w:rsidR="00D93999" w:rsidRPr="00E1449E" w:rsidTr="007B755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От 1:12,1 до 1:15</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600</w:t>
            </w:r>
          </w:p>
        </w:tc>
      </w:tr>
      <w:tr w:rsidR="00D93999" w:rsidRPr="00E1449E" w:rsidTr="007B755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От 1:15,1 до 1:20</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760</w:t>
            </w:r>
          </w:p>
        </w:tc>
      </w:tr>
    </w:tbl>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2.4.7.</w:t>
      </w:r>
      <w:r w:rsidRPr="00E1449E">
        <w:tab/>
        <w:t>При повороте пандуса или его протяженности более 9 м не реже чем через каждые 9 м предусматривают горизонтальные площадки размером 1,5 x 1,5 м. На горизонтальных площадках по окончании спуска предусматриваются дренажные устройства. Горизонтальные участки пути в начале и конце пандуса должны быть отличающимися от окружающих поверхностей текстурой и цветом.</w:t>
      </w:r>
    </w:p>
    <w:p w:rsidR="00D93999" w:rsidRPr="00E1449E" w:rsidRDefault="00D93999" w:rsidP="00D93999">
      <w:pPr>
        <w:widowControl w:val="0"/>
        <w:autoSpaceDE w:val="0"/>
        <w:autoSpaceDN w:val="0"/>
        <w:adjustRightInd w:val="0"/>
        <w:ind w:firstLine="539"/>
        <w:jc w:val="both"/>
      </w:pPr>
      <w:r w:rsidRPr="00E1449E">
        <w:t>2.4.8.</w:t>
      </w:r>
      <w:r w:rsidRPr="00E1449E">
        <w:tab/>
        <w:t>По обеим сторонам лестницы или пандуса предусматривают поручни на высоте 800 - 920 мм круглого или прямоугольного сечения, удобного для охвата рукой и отстоящего от стены на 40 мм. При ширине лестниц 2,5 м и более предусматриваются разделительные поручни. Длина поручней должна быть больше длины пандуса или лестницы с каждой стороны не менее чем на 0,3 м, с округленными и гладкими концами поручней.</w:t>
      </w:r>
    </w:p>
    <w:p w:rsidR="00D93999" w:rsidRPr="00E1449E" w:rsidRDefault="00D93999" w:rsidP="00D93999">
      <w:pPr>
        <w:widowControl w:val="0"/>
        <w:autoSpaceDE w:val="0"/>
        <w:autoSpaceDN w:val="0"/>
        <w:adjustRightInd w:val="0"/>
        <w:ind w:firstLine="539"/>
        <w:jc w:val="both"/>
      </w:pPr>
      <w:r w:rsidRPr="00E1449E">
        <w:t>В случае проектирования конструкция поручней должна исключать соприкосновение руки с металлом.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5" w:name="Par381"/>
      <w:bookmarkEnd w:id="15"/>
      <w:r w:rsidRPr="00E1449E">
        <w:t>2.5. Ограждения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2.5.1.</w:t>
      </w:r>
      <w:r w:rsidRPr="00E1449E">
        <w:tab/>
        <w:t>В целях благоустройства на территории муниципального образования должно быть предусмотрено применение различных видов ограждений, которые различаются:</w:t>
      </w:r>
    </w:p>
    <w:p w:rsidR="00D93999" w:rsidRPr="00E1449E" w:rsidRDefault="00D93999" w:rsidP="00D93999">
      <w:pPr>
        <w:widowControl w:val="0"/>
        <w:autoSpaceDE w:val="0"/>
        <w:autoSpaceDN w:val="0"/>
        <w:adjustRightInd w:val="0"/>
        <w:ind w:firstLine="539"/>
        <w:jc w:val="both"/>
      </w:pPr>
      <w:r w:rsidRPr="00E1449E">
        <w:t>- по назначению (декоративные, защитные, их сочетание);</w:t>
      </w:r>
    </w:p>
    <w:p w:rsidR="00D93999" w:rsidRPr="00E1449E" w:rsidRDefault="00D93999" w:rsidP="00D93999">
      <w:pPr>
        <w:widowControl w:val="0"/>
        <w:autoSpaceDE w:val="0"/>
        <w:autoSpaceDN w:val="0"/>
        <w:adjustRightInd w:val="0"/>
        <w:ind w:firstLine="539"/>
        <w:jc w:val="both"/>
      </w:pPr>
      <w:r w:rsidRPr="00E1449E">
        <w:t>- высоте (низкие - 0,3 - 1,0 м, средние - 1,1 - 1,7 м, высокие - 1,8 - 3,0 м);</w:t>
      </w:r>
    </w:p>
    <w:p w:rsidR="00D93999" w:rsidRPr="00E1449E" w:rsidRDefault="00D93999" w:rsidP="00D93999">
      <w:pPr>
        <w:widowControl w:val="0"/>
        <w:autoSpaceDE w:val="0"/>
        <w:autoSpaceDN w:val="0"/>
        <w:adjustRightInd w:val="0"/>
        <w:ind w:firstLine="539"/>
        <w:jc w:val="both"/>
      </w:pPr>
      <w:r w:rsidRPr="00E1449E">
        <w:t>- виду материала (</w:t>
      </w:r>
      <w:proofErr w:type="gramStart"/>
      <w:r w:rsidRPr="00E1449E">
        <w:t>металлические</w:t>
      </w:r>
      <w:proofErr w:type="gramEnd"/>
      <w:r w:rsidRPr="00E1449E">
        <w:t>, железобетонные и др.);</w:t>
      </w:r>
    </w:p>
    <w:p w:rsidR="00D93999" w:rsidRPr="00E1449E" w:rsidRDefault="00D93999" w:rsidP="00D93999">
      <w:pPr>
        <w:widowControl w:val="0"/>
        <w:autoSpaceDE w:val="0"/>
        <w:autoSpaceDN w:val="0"/>
        <w:adjustRightInd w:val="0"/>
        <w:ind w:firstLine="539"/>
        <w:jc w:val="both"/>
      </w:pPr>
      <w:r w:rsidRPr="00E1449E">
        <w:t>- степени проницаемости для взгляда (прозрачные, глухие);</w:t>
      </w:r>
    </w:p>
    <w:p w:rsidR="00D93999" w:rsidRPr="00E1449E" w:rsidRDefault="00D93999" w:rsidP="00D93999">
      <w:pPr>
        <w:widowControl w:val="0"/>
        <w:autoSpaceDE w:val="0"/>
        <w:autoSpaceDN w:val="0"/>
        <w:adjustRightInd w:val="0"/>
        <w:ind w:firstLine="539"/>
        <w:jc w:val="both"/>
      </w:pPr>
      <w:r w:rsidRPr="00E1449E">
        <w:t>- степени стационарности (постоянные, временные, передвижные).</w:t>
      </w:r>
    </w:p>
    <w:p w:rsidR="00D93999" w:rsidRPr="00E1449E" w:rsidRDefault="00D93999" w:rsidP="00D93999">
      <w:pPr>
        <w:widowControl w:val="0"/>
        <w:autoSpaceDE w:val="0"/>
        <w:autoSpaceDN w:val="0"/>
        <w:adjustRightInd w:val="0"/>
        <w:ind w:firstLine="539"/>
        <w:jc w:val="both"/>
      </w:pPr>
      <w:r w:rsidRPr="00E1449E">
        <w:t>2.5.2.</w:t>
      </w:r>
      <w:r w:rsidRPr="00E1449E">
        <w:tab/>
        <w:t>Организацию (проектирование) ограждений производят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D93999" w:rsidRPr="00E1449E" w:rsidRDefault="00D93999" w:rsidP="00D93999">
      <w:pPr>
        <w:widowControl w:val="0"/>
        <w:autoSpaceDE w:val="0"/>
        <w:autoSpaceDN w:val="0"/>
        <w:adjustRightInd w:val="0"/>
        <w:ind w:firstLine="539"/>
        <w:jc w:val="both"/>
      </w:pPr>
      <w:r w:rsidRPr="00E1449E">
        <w:t>2.5.2.1.</w:t>
      </w:r>
      <w:r w:rsidRPr="00E1449E">
        <w:tab/>
        <w:t>Устройство ограждений является дополнительным элементом благоустройства. В целях благоустройства на территории муниципального образования город Тула предусматривается применение различных видов ограждений:</w:t>
      </w:r>
    </w:p>
    <w:p w:rsidR="00D93999" w:rsidRPr="00E1449E" w:rsidRDefault="00D93999" w:rsidP="00D93999">
      <w:pPr>
        <w:widowControl w:val="0"/>
        <w:autoSpaceDE w:val="0"/>
        <w:autoSpaceDN w:val="0"/>
        <w:adjustRightInd w:val="0"/>
        <w:ind w:firstLine="539"/>
        <w:jc w:val="both"/>
      </w:pPr>
      <w:r w:rsidRPr="00E1449E">
        <w:t>- газонные ограждения (высота 0,3 - 0,5 м);</w:t>
      </w:r>
    </w:p>
    <w:p w:rsidR="00D93999" w:rsidRPr="00E1449E" w:rsidRDefault="00D93999" w:rsidP="00D93999">
      <w:pPr>
        <w:widowControl w:val="0"/>
        <w:autoSpaceDE w:val="0"/>
        <w:autoSpaceDN w:val="0"/>
        <w:adjustRightInd w:val="0"/>
        <w:ind w:firstLine="539"/>
        <w:jc w:val="both"/>
      </w:pPr>
      <w:r w:rsidRPr="00E1449E">
        <w:t>- ограды: низкие (высота 0,5 - 1,0 м), средние (высота 1,0 - 1,5 м), высокие (высота 1,5 - 2,0 м);</w:t>
      </w:r>
    </w:p>
    <w:p w:rsidR="00D93999" w:rsidRPr="00E1449E" w:rsidRDefault="00D93999" w:rsidP="00D93999">
      <w:pPr>
        <w:widowControl w:val="0"/>
        <w:autoSpaceDE w:val="0"/>
        <w:autoSpaceDN w:val="0"/>
        <w:adjustRightInd w:val="0"/>
        <w:ind w:firstLine="539"/>
        <w:jc w:val="both"/>
      </w:pPr>
      <w:r w:rsidRPr="00E1449E">
        <w:t>- ограждения - тумбы для транспортных проездов и автостоянок (высота 0,3 - 0,4 м);</w:t>
      </w:r>
    </w:p>
    <w:p w:rsidR="00D93999" w:rsidRPr="00E1449E" w:rsidRDefault="00D93999" w:rsidP="00D93999">
      <w:pPr>
        <w:widowControl w:val="0"/>
        <w:autoSpaceDE w:val="0"/>
        <w:autoSpaceDN w:val="0"/>
        <w:adjustRightInd w:val="0"/>
        <w:ind w:firstLine="539"/>
        <w:jc w:val="both"/>
      </w:pPr>
      <w:r w:rsidRPr="00E1449E">
        <w:lastRenderedPageBreak/>
        <w:t>- ограждения спортивных площадок (высота 2,5 - 3,0 м);</w:t>
      </w:r>
    </w:p>
    <w:p w:rsidR="00D93999" w:rsidRPr="00E1449E" w:rsidRDefault="00D93999" w:rsidP="00D93999">
      <w:pPr>
        <w:widowControl w:val="0"/>
        <w:autoSpaceDE w:val="0"/>
        <w:autoSpaceDN w:val="0"/>
        <w:adjustRightInd w:val="0"/>
        <w:ind w:firstLine="539"/>
        <w:jc w:val="both"/>
      </w:pPr>
      <w:r w:rsidRPr="00E1449E">
        <w:t>- декоративные ограждения (высота 1,2 - 2,0 м);</w:t>
      </w:r>
    </w:p>
    <w:p w:rsidR="00D93999" w:rsidRPr="00E1449E" w:rsidRDefault="00D93999" w:rsidP="00D93999">
      <w:pPr>
        <w:widowControl w:val="0"/>
        <w:autoSpaceDE w:val="0"/>
        <w:autoSpaceDN w:val="0"/>
        <w:adjustRightInd w:val="0"/>
        <w:ind w:firstLine="539"/>
        <w:jc w:val="both"/>
      </w:pPr>
      <w:r w:rsidRPr="00E1449E">
        <w:t>- технические ограждения (высота в соответствии с действующими нормами).</w:t>
      </w:r>
    </w:p>
    <w:p w:rsidR="00D93999" w:rsidRPr="00E1449E" w:rsidRDefault="00D93999" w:rsidP="00D93999">
      <w:pPr>
        <w:widowControl w:val="0"/>
        <w:autoSpaceDE w:val="0"/>
        <w:autoSpaceDN w:val="0"/>
        <w:adjustRightInd w:val="0"/>
        <w:ind w:firstLine="539"/>
        <w:jc w:val="both"/>
      </w:pPr>
      <w:r w:rsidRPr="00E1449E">
        <w:t>2.5.2.2.</w:t>
      </w:r>
      <w:r w:rsidRPr="00E1449E">
        <w:tab/>
        <w:t>Ограждения территорий памятников историко-культурного наследия должны соответствовать требованиям, установленным для данных территорий.</w:t>
      </w:r>
    </w:p>
    <w:p w:rsidR="00D93999" w:rsidRPr="00E1449E" w:rsidRDefault="00D93999" w:rsidP="00D93999">
      <w:pPr>
        <w:widowControl w:val="0"/>
        <w:autoSpaceDE w:val="0"/>
        <w:autoSpaceDN w:val="0"/>
        <w:adjustRightInd w:val="0"/>
        <w:ind w:firstLine="539"/>
        <w:jc w:val="both"/>
      </w:pPr>
      <w:r w:rsidRPr="00E1449E">
        <w:t>2.5.2.3.</w:t>
      </w:r>
      <w:r w:rsidRPr="00E1449E">
        <w:tab/>
        <w:t>На территориях общественного, жилого, рекреационного назначения запрещена организация глухих и железобетонных ограждений. В таких случаях применяются декоративные металлические ограждения.</w:t>
      </w:r>
    </w:p>
    <w:p w:rsidR="00D93999" w:rsidRPr="00E1449E" w:rsidRDefault="00D93999" w:rsidP="00D93999">
      <w:pPr>
        <w:widowControl w:val="0"/>
        <w:autoSpaceDE w:val="0"/>
        <w:autoSpaceDN w:val="0"/>
        <w:adjustRightInd w:val="0"/>
        <w:ind w:firstLine="539"/>
        <w:jc w:val="both"/>
      </w:pPr>
      <w:r w:rsidRPr="00E1449E">
        <w:t>2.5.2.4.</w:t>
      </w:r>
      <w:r w:rsidRPr="00E1449E">
        <w:tab/>
        <w:t>Ограждения следует окрашивать в неяркие цвета. Использование черного цвета допускается для ограждений с элементами ковки и литья.</w:t>
      </w:r>
    </w:p>
    <w:p w:rsidR="00D93999" w:rsidRPr="00E1449E" w:rsidRDefault="00D93999" w:rsidP="00D93999">
      <w:pPr>
        <w:widowControl w:val="0"/>
        <w:autoSpaceDE w:val="0"/>
        <w:autoSpaceDN w:val="0"/>
        <w:adjustRightInd w:val="0"/>
        <w:ind w:firstLine="539"/>
        <w:jc w:val="both"/>
      </w:pPr>
      <w:r w:rsidRPr="00E1449E">
        <w:t>2.5.3.</w:t>
      </w:r>
      <w:r w:rsidRPr="00E1449E">
        <w:tab/>
        <w:t>Защитные металлические ограждения устанавливаются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должны быть размещены на территории газона с отступом от границы примыкания порядка 0,2 - 0,3 м.</w:t>
      </w:r>
    </w:p>
    <w:p w:rsidR="00D93999" w:rsidRPr="00E1449E" w:rsidRDefault="00D93999" w:rsidP="00D93999">
      <w:pPr>
        <w:widowControl w:val="0"/>
        <w:autoSpaceDE w:val="0"/>
        <w:autoSpaceDN w:val="0"/>
        <w:adjustRightInd w:val="0"/>
        <w:ind w:firstLine="539"/>
        <w:jc w:val="both"/>
      </w:pPr>
      <w:r w:rsidRPr="00E1449E">
        <w:t>2.5.4.</w:t>
      </w:r>
      <w:r w:rsidRPr="00E1449E">
        <w:tab/>
        <w:t>При проектировании средних и высоких видов ограждений в местах пересечения с подземными сооружениями должны быть предусмотрены конструкции ограждений, позволяющие производить ремонтные или строительные работы.</w:t>
      </w:r>
    </w:p>
    <w:p w:rsidR="00D93999" w:rsidRPr="00E1449E" w:rsidRDefault="00D93999" w:rsidP="00D93999">
      <w:pPr>
        <w:widowControl w:val="0"/>
        <w:autoSpaceDE w:val="0"/>
        <w:autoSpaceDN w:val="0"/>
        <w:adjustRightInd w:val="0"/>
        <w:ind w:firstLine="539"/>
        <w:jc w:val="both"/>
      </w:pPr>
      <w:r w:rsidRPr="00E1449E">
        <w:t>2.5.5.</w:t>
      </w:r>
      <w:r w:rsidRPr="00E1449E">
        <w:tab/>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устанавливаются защитные приствольные ограждения высотой 0,9 м и более, диаметром 0,8 м и более в зависимости от возраста, породы дерева и прочих характеристик.</w:t>
      </w:r>
    </w:p>
    <w:p w:rsidR="00D93999" w:rsidRPr="00E1449E" w:rsidRDefault="00D93999" w:rsidP="00D93999">
      <w:pPr>
        <w:widowControl w:val="0"/>
        <w:autoSpaceDE w:val="0"/>
        <w:autoSpaceDN w:val="0"/>
        <w:adjustRightInd w:val="0"/>
        <w:ind w:firstLine="539"/>
        <w:jc w:val="both"/>
      </w:pPr>
      <w:r w:rsidRPr="00E1449E">
        <w:t>2.5.6.</w:t>
      </w:r>
      <w:r w:rsidRPr="00E1449E">
        <w:tab/>
        <w:t>На территориях общего пользования содержание, ремонт и замена ограждений, находящихся в муниципальной собственности, осуществляется органами местного самоуправления.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6" w:name="Par406"/>
      <w:bookmarkEnd w:id="16"/>
      <w:r w:rsidRPr="00E1449E">
        <w:t>2.6. Малые архитектурные формы</w:t>
      </w:r>
    </w:p>
    <w:p w:rsidR="00D93999" w:rsidRPr="00E1449E" w:rsidRDefault="00D93999" w:rsidP="00D93999">
      <w:pPr>
        <w:widowControl w:val="0"/>
        <w:autoSpaceDE w:val="0"/>
        <w:autoSpaceDN w:val="0"/>
        <w:adjustRightInd w:val="0"/>
        <w:ind w:firstLine="539"/>
        <w:jc w:val="both"/>
      </w:pPr>
      <w:r w:rsidRPr="00E1449E">
        <w:t>2.6.1.</w:t>
      </w:r>
      <w:r w:rsidRPr="00E1449E">
        <w:tab/>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w:t>
      </w:r>
    </w:p>
    <w:p w:rsidR="00D93999" w:rsidRPr="00E1449E" w:rsidRDefault="00D93999" w:rsidP="00D93999">
      <w:pPr>
        <w:widowControl w:val="0"/>
        <w:autoSpaceDE w:val="0"/>
        <w:autoSpaceDN w:val="0"/>
        <w:adjustRightInd w:val="0"/>
        <w:ind w:firstLine="539"/>
        <w:jc w:val="both"/>
      </w:pPr>
      <w:proofErr w:type="gramStart"/>
      <w:r w:rsidRPr="00E1449E">
        <w:t>Территории жилой застройки, общественно-деловые зоны, скверы, улицы, бульвары,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взрослого населения, оградами, телефонными будками (навесами), павильонами для ожидания автотранспорта.</w:t>
      </w:r>
      <w:proofErr w:type="gramEnd"/>
    </w:p>
    <w:p w:rsidR="00D93999" w:rsidRPr="00E1449E" w:rsidRDefault="00D93999" w:rsidP="00D93999">
      <w:pPr>
        <w:widowControl w:val="0"/>
        <w:autoSpaceDE w:val="0"/>
        <w:autoSpaceDN w:val="0"/>
        <w:adjustRightInd w:val="0"/>
        <w:ind w:firstLine="539"/>
        <w:jc w:val="both"/>
      </w:pPr>
      <w:r w:rsidRPr="00E1449E">
        <w:t>Малые архитектурные формы могут быть стационарными и мобильными, их количество и размещение определяются проектами благоустройства территорий.</w:t>
      </w:r>
    </w:p>
    <w:p w:rsidR="00D93999" w:rsidRPr="00E1449E" w:rsidRDefault="00D93999" w:rsidP="00D93999">
      <w:pPr>
        <w:widowControl w:val="0"/>
        <w:autoSpaceDE w:val="0"/>
        <w:autoSpaceDN w:val="0"/>
        <w:adjustRightInd w:val="0"/>
        <w:ind w:firstLine="539"/>
        <w:jc w:val="both"/>
      </w:pPr>
      <w:r w:rsidRPr="00E1449E">
        <w:t xml:space="preserve">Малые архитектурные формы для территорий общественно-деловых зон, площадей, улиц, скверов и парков, набережных и бульваров изготавливаются по </w:t>
      </w:r>
      <w:proofErr w:type="gramStart"/>
      <w:r w:rsidRPr="00E1449E">
        <w:t>индивидуальным проектам</w:t>
      </w:r>
      <w:proofErr w:type="gramEnd"/>
      <w:r w:rsidRPr="00E1449E">
        <w:t>.</w:t>
      </w:r>
    </w:p>
    <w:p w:rsidR="00D93999" w:rsidRPr="00E1449E" w:rsidRDefault="00D93999" w:rsidP="00D93999">
      <w:pPr>
        <w:widowControl w:val="0"/>
        <w:autoSpaceDE w:val="0"/>
        <w:autoSpaceDN w:val="0"/>
        <w:adjustRightInd w:val="0"/>
        <w:ind w:firstLine="539"/>
        <w:jc w:val="both"/>
      </w:pPr>
      <w:r w:rsidRPr="00E1449E">
        <w:t>На территориях общего пользования содержание, ремонт и замена малых архитектурных форм, находящихся в муниципальной собственности, осуществляется органами местного самоуправления.</w:t>
      </w:r>
    </w:p>
    <w:p w:rsidR="00D93999" w:rsidRPr="00E1449E" w:rsidRDefault="00D93999" w:rsidP="00D93999">
      <w:pPr>
        <w:widowControl w:val="0"/>
        <w:autoSpaceDE w:val="0"/>
        <w:autoSpaceDN w:val="0"/>
        <w:adjustRightInd w:val="0"/>
        <w:ind w:firstLine="539"/>
        <w:jc w:val="both"/>
      </w:pPr>
      <w:r w:rsidRPr="00E1449E">
        <w:t>Ответственность за содержание и ремонт малых архитектурных форм несут их правообладатели. Ремонт и покраска малых архитектурных форм осуществляется до наступления летнего сезона.</w:t>
      </w:r>
    </w:p>
    <w:p w:rsidR="00D93999" w:rsidRPr="00E1449E" w:rsidRDefault="00D93999" w:rsidP="00D93999">
      <w:pPr>
        <w:widowControl w:val="0"/>
        <w:autoSpaceDE w:val="0"/>
        <w:autoSpaceDN w:val="0"/>
        <w:adjustRightInd w:val="0"/>
        <w:ind w:firstLine="539"/>
        <w:jc w:val="both"/>
      </w:pPr>
      <w:r w:rsidRPr="00E1449E">
        <w:t>Конструктивные решения малых архитектурных форм должны обеспечивать их устойчивость, безопасность пользования, при их изготовлении целесообразно использовать традиционные местные материалы - дерево, естественный камень, кирпич, металл.</w:t>
      </w:r>
    </w:p>
    <w:p w:rsidR="00D93999" w:rsidRPr="00E1449E" w:rsidRDefault="00D93999" w:rsidP="00D93999">
      <w:pPr>
        <w:widowControl w:val="0"/>
        <w:autoSpaceDE w:val="0"/>
        <w:autoSpaceDN w:val="0"/>
        <w:adjustRightInd w:val="0"/>
        <w:ind w:firstLine="539"/>
        <w:jc w:val="both"/>
      </w:pPr>
    </w:p>
    <w:p w:rsidR="00D93999" w:rsidRPr="00E1449E" w:rsidRDefault="00D93999" w:rsidP="00D93999">
      <w:pPr>
        <w:widowControl w:val="0"/>
        <w:autoSpaceDE w:val="0"/>
        <w:autoSpaceDN w:val="0"/>
        <w:adjustRightInd w:val="0"/>
        <w:jc w:val="center"/>
        <w:outlineLvl w:val="3"/>
      </w:pPr>
      <w:bookmarkStart w:id="17" w:name="Par416"/>
      <w:bookmarkEnd w:id="17"/>
      <w:r w:rsidRPr="00E1449E">
        <w:t>Водные устройства</w:t>
      </w:r>
    </w:p>
    <w:p w:rsidR="00D93999" w:rsidRPr="00E1449E" w:rsidRDefault="00D93999" w:rsidP="00D93999">
      <w:pPr>
        <w:widowControl w:val="0"/>
        <w:autoSpaceDE w:val="0"/>
        <w:autoSpaceDN w:val="0"/>
        <w:adjustRightInd w:val="0"/>
        <w:ind w:firstLine="709"/>
        <w:jc w:val="both"/>
      </w:pPr>
    </w:p>
    <w:p w:rsidR="00D93999" w:rsidRPr="00E1449E" w:rsidRDefault="00D93999" w:rsidP="00D93999">
      <w:pPr>
        <w:widowControl w:val="0"/>
        <w:autoSpaceDE w:val="0"/>
        <w:autoSpaceDN w:val="0"/>
        <w:adjustRightInd w:val="0"/>
        <w:ind w:firstLine="539"/>
        <w:jc w:val="both"/>
      </w:pPr>
      <w:r w:rsidRPr="00E1449E">
        <w:t>2.6.2.</w:t>
      </w:r>
      <w:r w:rsidRPr="00E1449E">
        <w:tab/>
        <w:t>К водным устройствам муниципального образования город Тула относятся фонтаны, бюветы, родники.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D93999" w:rsidRPr="00E1449E" w:rsidRDefault="00D93999" w:rsidP="00D93999">
      <w:pPr>
        <w:widowControl w:val="0"/>
        <w:autoSpaceDE w:val="0"/>
        <w:autoSpaceDN w:val="0"/>
        <w:adjustRightInd w:val="0"/>
        <w:ind w:firstLine="539"/>
        <w:jc w:val="both"/>
      </w:pPr>
      <w:r w:rsidRPr="00E1449E">
        <w:t>2.6.2.1.</w:t>
      </w:r>
      <w:r w:rsidRPr="00E1449E">
        <w:tab/>
        <w:t>Фонтаны проектируются на основании индивидуальных проектных разработок.</w:t>
      </w:r>
    </w:p>
    <w:p w:rsidR="00D93999" w:rsidRPr="00E1449E" w:rsidRDefault="00D93999" w:rsidP="00D93999">
      <w:pPr>
        <w:widowControl w:val="0"/>
        <w:autoSpaceDE w:val="0"/>
        <w:autoSpaceDN w:val="0"/>
        <w:adjustRightInd w:val="0"/>
        <w:ind w:firstLine="539"/>
        <w:jc w:val="both"/>
      </w:pPr>
      <w:r w:rsidRPr="00E1449E">
        <w:t>Содержание (техническая эксплуатация) фонтанов - выполнение работ по поддержанию фонтанов и фонтанных комплексов в технически исправном состоянии.</w:t>
      </w:r>
    </w:p>
    <w:p w:rsidR="00D93999" w:rsidRPr="00E1449E" w:rsidRDefault="00D93999" w:rsidP="00D93999">
      <w:pPr>
        <w:widowControl w:val="0"/>
        <w:autoSpaceDE w:val="0"/>
        <w:autoSpaceDN w:val="0"/>
        <w:adjustRightInd w:val="0"/>
        <w:ind w:firstLine="539"/>
        <w:jc w:val="both"/>
      </w:pPr>
      <w:r w:rsidRPr="00E1449E">
        <w:t>2.6.2.2.</w:t>
      </w:r>
      <w:r w:rsidRPr="00E1449E">
        <w:tab/>
        <w:t>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оборудуют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8" w:name="Par423"/>
      <w:bookmarkEnd w:id="18"/>
      <w:r w:rsidRPr="00E1449E">
        <w:t>Мебель муниципального образования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2.6.3.</w:t>
      </w:r>
      <w:r w:rsidRPr="00E1449E">
        <w:tab/>
        <w:t>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D93999" w:rsidRPr="00E1449E" w:rsidRDefault="00D93999" w:rsidP="00D93999">
      <w:pPr>
        <w:widowControl w:val="0"/>
        <w:autoSpaceDE w:val="0"/>
        <w:autoSpaceDN w:val="0"/>
        <w:adjustRightInd w:val="0"/>
        <w:ind w:firstLine="539"/>
        <w:jc w:val="both"/>
      </w:pPr>
      <w:bookmarkStart w:id="19" w:name="Par426"/>
      <w:bookmarkEnd w:id="19"/>
      <w:r w:rsidRPr="00E1449E">
        <w:t>2.6.3.1.</w:t>
      </w:r>
      <w:r w:rsidRPr="00E1449E">
        <w:tab/>
        <w:t>Установку скамей необходимо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должны быть не выступающими над поверхностью земли. Высота скамьи для отдыха взрослого человека от уровня покрытия до плоскости сидения должна составлять в пределах 420 - 480 мм. Поверхность скамьи для отдыха должна быть из деревянного материала с различными видами водоустойчивой обработки (предпочтительно - пропиткой).</w:t>
      </w:r>
    </w:p>
    <w:p w:rsidR="00D93999" w:rsidRPr="00E1449E" w:rsidRDefault="00D93999" w:rsidP="00D93999">
      <w:pPr>
        <w:widowControl w:val="0"/>
        <w:autoSpaceDE w:val="0"/>
        <w:autoSpaceDN w:val="0"/>
        <w:adjustRightInd w:val="0"/>
        <w:ind w:firstLine="539"/>
        <w:jc w:val="both"/>
      </w:pPr>
      <w:r w:rsidRPr="00E1449E">
        <w:t>2.6.3.2.</w:t>
      </w:r>
      <w:r w:rsidRPr="00E1449E">
        <w:tab/>
        <w:t>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20" w:name="Par429"/>
      <w:bookmarkEnd w:id="20"/>
      <w:r w:rsidRPr="00E1449E">
        <w:t>Уличное коммунально-бытовое оборудование</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bookmarkStart w:id="21" w:name="Par431"/>
      <w:bookmarkEnd w:id="21"/>
      <w:r w:rsidRPr="00E1449E">
        <w:t>2.6.4.</w:t>
      </w:r>
      <w:r w:rsidRPr="00E1449E">
        <w:tab/>
        <w:t xml:space="preserve">Уличное коммунально-бытовое оборудование - это различные виды </w:t>
      </w:r>
      <w:r w:rsidR="00FB2436">
        <w:t xml:space="preserve">бункеров-накопителей, контейнеров, </w:t>
      </w:r>
      <w:r w:rsidRPr="00E1449E">
        <w:t>мусоросборников</w:t>
      </w:r>
      <w:r w:rsidR="00FB2436">
        <w:t xml:space="preserve">, </w:t>
      </w:r>
      <w:r w:rsidRPr="00E1449E">
        <w:t>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D93999" w:rsidRPr="00E1449E" w:rsidRDefault="00D93999" w:rsidP="00D93999">
      <w:pPr>
        <w:widowControl w:val="0"/>
        <w:autoSpaceDE w:val="0"/>
        <w:autoSpaceDN w:val="0"/>
        <w:adjustRightInd w:val="0"/>
        <w:ind w:firstLine="540"/>
        <w:jc w:val="both"/>
      </w:pPr>
      <w:bookmarkStart w:id="22" w:name="Par432"/>
      <w:bookmarkEnd w:id="22"/>
      <w:r w:rsidRPr="00E1449E">
        <w:t>2.6.4.1.</w:t>
      </w:r>
      <w:r w:rsidRPr="00E1449E">
        <w:tab/>
        <w:t xml:space="preserve">Для сбора бытового мусора на улицах, площадях, объектах рекреации применяются урны, которые должны быть установлены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Интервал при расстановке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расстановка урн предусматривается у скамей, некапитальных нестационарных </w:t>
      </w:r>
      <w:r w:rsidRPr="00E1449E">
        <w:lastRenderedPageBreak/>
        <w:t>сооружений и уличного технического оборудования, ориентированных на продажу продуктов питания. Урны устанавливаются и на остановках общественного транспорта. Во всех случаях расстановка оборудования не должна создавать затруднения передвижению пешеходов, проезду инвалидных и детских колясок. У входов в объекты общественного, хозяйственного, коммунально-бытового назначения урны должны быть установлены в количестве 2-х штук - с правой руки при входе в объект и с правой руки при выходе из объекта.</w:t>
      </w:r>
    </w:p>
    <w:p w:rsidR="00D93999" w:rsidRPr="00E1449E" w:rsidRDefault="00D93999" w:rsidP="00D93999">
      <w:pPr>
        <w:autoSpaceDE w:val="0"/>
        <w:autoSpaceDN w:val="0"/>
        <w:adjustRightInd w:val="0"/>
        <w:ind w:firstLine="540"/>
        <w:jc w:val="both"/>
      </w:pPr>
      <w:r w:rsidRPr="00E1449E">
        <w:t>2.6.4.2.</w:t>
      </w:r>
      <w:r w:rsidRPr="00E1449E">
        <w:tab/>
        <w:t>Требования к конструкции контейнеров для сбора ТКО:</w:t>
      </w:r>
    </w:p>
    <w:p w:rsidR="00D93999" w:rsidRPr="00E1449E" w:rsidRDefault="00D93999" w:rsidP="00D93999">
      <w:pPr>
        <w:autoSpaceDE w:val="0"/>
        <w:autoSpaceDN w:val="0"/>
        <w:adjustRightInd w:val="0"/>
        <w:ind w:firstLine="540"/>
        <w:jc w:val="both"/>
      </w:pPr>
      <w:r w:rsidRPr="00E1449E">
        <w:t>- сбор ТКО производится в контейнеры емкостью 0,8 м3 и 8,0 м3. Конструкция контейнеров определяется правообладателем контейнерных площадок по согласованию со специализированной организацией по вывозу ТКО.</w:t>
      </w:r>
    </w:p>
    <w:p w:rsidR="00D93999" w:rsidRPr="00E1449E" w:rsidRDefault="00D93999" w:rsidP="00D93999">
      <w:pPr>
        <w:autoSpaceDE w:val="0"/>
        <w:autoSpaceDN w:val="0"/>
        <w:adjustRightInd w:val="0"/>
        <w:ind w:firstLine="540"/>
        <w:jc w:val="both"/>
      </w:pPr>
      <w:r w:rsidRPr="00E1449E">
        <w:t>На контейнеры наносится информация способом, обеспечивающим ее механическую стойкость, о:</w:t>
      </w:r>
    </w:p>
    <w:p w:rsidR="00D93999" w:rsidRPr="00E1449E" w:rsidRDefault="00D93999" w:rsidP="00D93999">
      <w:pPr>
        <w:autoSpaceDE w:val="0"/>
        <w:autoSpaceDN w:val="0"/>
        <w:adjustRightInd w:val="0"/>
        <w:ind w:firstLine="540"/>
        <w:jc w:val="both"/>
      </w:pPr>
      <w:r w:rsidRPr="00E1449E">
        <w:t xml:space="preserve">- </w:t>
      </w:r>
      <w:proofErr w:type="gramStart"/>
      <w:r w:rsidRPr="00E1449E">
        <w:t>виде</w:t>
      </w:r>
      <w:proofErr w:type="gramEnd"/>
      <w:r w:rsidRPr="00E1449E">
        <w:t xml:space="preserve"> отходов;</w:t>
      </w:r>
    </w:p>
    <w:p w:rsidR="00D93999" w:rsidRPr="00E1449E" w:rsidRDefault="00D93999" w:rsidP="00D93999">
      <w:pPr>
        <w:autoSpaceDE w:val="0"/>
        <w:autoSpaceDN w:val="0"/>
        <w:adjustRightInd w:val="0"/>
        <w:ind w:firstLine="540"/>
        <w:jc w:val="both"/>
      </w:pPr>
      <w:r w:rsidRPr="00E1449E">
        <w:t xml:space="preserve">- инвентарном </w:t>
      </w:r>
      <w:proofErr w:type="gramStart"/>
      <w:r w:rsidRPr="00E1449E">
        <w:t>номере</w:t>
      </w:r>
      <w:proofErr w:type="gramEnd"/>
      <w:r w:rsidRPr="00E1449E">
        <w:t xml:space="preserve"> отходов;</w:t>
      </w:r>
    </w:p>
    <w:p w:rsidR="00D93999" w:rsidRPr="00E1449E" w:rsidRDefault="00D93999" w:rsidP="00D93999">
      <w:pPr>
        <w:autoSpaceDE w:val="0"/>
        <w:autoSpaceDN w:val="0"/>
        <w:adjustRightInd w:val="0"/>
        <w:ind w:firstLine="540"/>
        <w:jc w:val="both"/>
      </w:pPr>
      <w:r w:rsidRPr="00E1449E">
        <w:t xml:space="preserve">- </w:t>
      </w:r>
      <w:proofErr w:type="gramStart"/>
      <w:r w:rsidRPr="00E1449E">
        <w:t>правообладателе</w:t>
      </w:r>
      <w:proofErr w:type="gramEnd"/>
      <w:r w:rsidRPr="00E1449E">
        <w:t xml:space="preserve"> контейнера;</w:t>
      </w:r>
    </w:p>
    <w:p w:rsidR="00D93999" w:rsidRDefault="00D93999" w:rsidP="00D93999">
      <w:pPr>
        <w:autoSpaceDE w:val="0"/>
        <w:autoSpaceDN w:val="0"/>
        <w:adjustRightInd w:val="0"/>
        <w:ind w:firstLine="540"/>
        <w:jc w:val="both"/>
      </w:pPr>
      <w:r w:rsidRPr="00E1449E">
        <w:t xml:space="preserve">- </w:t>
      </w:r>
      <w:proofErr w:type="gramStart"/>
      <w:r w:rsidRPr="00E1449E">
        <w:t>наименовании</w:t>
      </w:r>
      <w:proofErr w:type="gramEnd"/>
      <w:r w:rsidRPr="00E1449E">
        <w:t xml:space="preserve"> (номере контейнерной площадки).</w:t>
      </w:r>
    </w:p>
    <w:p w:rsidR="00E440BD" w:rsidRPr="00E1449E" w:rsidRDefault="00E440BD" w:rsidP="00E440BD">
      <w:pPr>
        <w:widowControl w:val="0"/>
        <w:autoSpaceDE w:val="0"/>
        <w:autoSpaceDN w:val="0"/>
        <w:adjustRightInd w:val="0"/>
        <w:jc w:val="both"/>
        <w:outlineLvl w:val="3"/>
      </w:pPr>
      <w:bookmarkStart w:id="23" w:name="Par441"/>
      <w:bookmarkEnd w:id="23"/>
      <w:r>
        <w:tab/>
        <w:t>Требования к конструкции бункера-накопителя для сбора ТКО</w:t>
      </w:r>
      <w:r w:rsidR="001F74BA">
        <w:t xml:space="preserve">. Бункер-накопитель </w:t>
      </w:r>
      <w:proofErr w:type="gramStart"/>
      <w:r w:rsidR="001F74BA">
        <w:t>представляет из себя</w:t>
      </w:r>
      <w:proofErr w:type="gramEnd"/>
      <w:r>
        <w:t xml:space="preserve"> </w:t>
      </w:r>
      <w:r w:rsidRPr="00E1449E">
        <w:t xml:space="preserve"> емкость </w:t>
      </w:r>
      <w:r>
        <w:t xml:space="preserve">более </w:t>
      </w:r>
      <w:r w:rsidRPr="00E1449E">
        <w:t xml:space="preserve"> 8,0 м</w:t>
      </w:r>
      <w:r w:rsidRPr="00C217C2">
        <w:rPr>
          <w:vertAlign w:val="superscript"/>
        </w:rPr>
        <w:t>3</w:t>
      </w:r>
      <w:r w:rsidRPr="00E1449E">
        <w:t xml:space="preserve">. Конструкция </w:t>
      </w:r>
      <w:r>
        <w:t>бункера-накопителя</w:t>
      </w:r>
      <w:r w:rsidRPr="00E1449E">
        <w:t xml:space="preserve"> определяется правообладателем площадок </w:t>
      </w:r>
      <w:r>
        <w:t>для размещения бункеров</w:t>
      </w:r>
      <w:r w:rsidR="00C217C2">
        <w:t>-</w:t>
      </w:r>
      <w:r>
        <w:t xml:space="preserve">накопителей </w:t>
      </w:r>
      <w:r w:rsidRPr="00E1449E">
        <w:t xml:space="preserve">по согласованию со специализированной организацией по вывозу </w:t>
      </w:r>
      <w:r>
        <w:t>ОПП (</w:t>
      </w:r>
      <w:r w:rsidRPr="00E1449E">
        <w:t>ТКО</w:t>
      </w:r>
      <w:r>
        <w:t>)</w:t>
      </w:r>
      <w:r w:rsidR="001F74BA">
        <w:t>.</w:t>
      </w:r>
    </w:p>
    <w:p w:rsidR="00E440BD" w:rsidRPr="00E1449E" w:rsidRDefault="00E440BD" w:rsidP="00E440BD">
      <w:pPr>
        <w:autoSpaceDE w:val="0"/>
        <w:autoSpaceDN w:val="0"/>
        <w:adjustRightInd w:val="0"/>
        <w:ind w:firstLine="540"/>
        <w:jc w:val="both"/>
      </w:pPr>
      <w:r w:rsidRPr="00E1449E">
        <w:t>На</w:t>
      </w:r>
      <w:r w:rsidR="00C217C2">
        <w:t xml:space="preserve"> бункеры-накопители</w:t>
      </w:r>
      <w:r w:rsidRPr="00E1449E">
        <w:t xml:space="preserve"> наносится информация способом, обеспечивающим ее механическую стойкость, о:</w:t>
      </w:r>
    </w:p>
    <w:p w:rsidR="00E440BD" w:rsidRPr="00E1449E" w:rsidRDefault="00E440BD" w:rsidP="00E440BD">
      <w:pPr>
        <w:autoSpaceDE w:val="0"/>
        <w:autoSpaceDN w:val="0"/>
        <w:adjustRightInd w:val="0"/>
        <w:ind w:firstLine="540"/>
        <w:jc w:val="both"/>
      </w:pPr>
      <w:r w:rsidRPr="00E1449E">
        <w:t xml:space="preserve">- </w:t>
      </w:r>
      <w:proofErr w:type="gramStart"/>
      <w:r w:rsidRPr="00E1449E">
        <w:t>виде</w:t>
      </w:r>
      <w:proofErr w:type="gramEnd"/>
      <w:r w:rsidRPr="00E1449E">
        <w:t xml:space="preserve"> отходов;</w:t>
      </w:r>
    </w:p>
    <w:p w:rsidR="00E440BD" w:rsidRPr="00E1449E" w:rsidRDefault="00E440BD" w:rsidP="00E440BD">
      <w:pPr>
        <w:autoSpaceDE w:val="0"/>
        <w:autoSpaceDN w:val="0"/>
        <w:adjustRightInd w:val="0"/>
        <w:ind w:firstLine="540"/>
        <w:jc w:val="both"/>
      </w:pPr>
      <w:r w:rsidRPr="00E1449E">
        <w:t xml:space="preserve">- инвентарном </w:t>
      </w:r>
      <w:proofErr w:type="gramStart"/>
      <w:r w:rsidRPr="00E1449E">
        <w:t>номере</w:t>
      </w:r>
      <w:proofErr w:type="gramEnd"/>
      <w:r w:rsidRPr="00E1449E">
        <w:t xml:space="preserve"> отходов;</w:t>
      </w:r>
    </w:p>
    <w:p w:rsidR="00E440BD" w:rsidRPr="00E1449E" w:rsidRDefault="00E440BD" w:rsidP="00E440BD">
      <w:pPr>
        <w:autoSpaceDE w:val="0"/>
        <w:autoSpaceDN w:val="0"/>
        <w:adjustRightInd w:val="0"/>
        <w:ind w:firstLine="540"/>
        <w:jc w:val="both"/>
      </w:pPr>
      <w:r w:rsidRPr="00E1449E">
        <w:t xml:space="preserve">- </w:t>
      </w:r>
      <w:proofErr w:type="gramStart"/>
      <w:r w:rsidRPr="00E1449E">
        <w:t>правообладателе</w:t>
      </w:r>
      <w:proofErr w:type="gramEnd"/>
      <w:r w:rsidRPr="00E1449E">
        <w:t xml:space="preserve"> </w:t>
      </w:r>
      <w:r>
        <w:t>бункера-накопителя</w:t>
      </w:r>
      <w:r w:rsidRPr="00E1449E">
        <w:t>;</w:t>
      </w:r>
    </w:p>
    <w:p w:rsidR="00E440BD" w:rsidRDefault="00E440BD" w:rsidP="00E440BD">
      <w:pPr>
        <w:autoSpaceDE w:val="0"/>
        <w:autoSpaceDN w:val="0"/>
        <w:adjustRightInd w:val="0"/>
        <w:ind w:firstLine="540"/>
        <w:jc w:val="both"/>
      </w:pPr>
      <w:r w:rsidRPr="00E1449E">
        <w:t xml:space="preserve">- </w:t>
      </w:r>
      <w:proofErr w:type="gramStart"/>
      <w:r w:rsidRPr="00E1449E">
        <w:t>наименовании</w:t>
      </w:r>
      <w:proofErr w:type="gramEnd"/>
      <w:r w:rsidRPr="00E1449E">
        <w:t xml:space="preserve"> (номере площадки).</w:t>
      </w:r>
    </w:p>
    <w:p w:rsidR="00E440BD" w:rsidRDefault="00E440BD" w:rsidP="00E440BD">
      <w:pPr>
        <w:widowControl w:val="0"/>
        <w:autoSpaceDE w:val="0"/>
        <w:autoSpaceDN w:val="0"/>
        <w:adjustRightInd w:val="0"/>
        <w:ind w:firstLine="567"/>
        <w:jc w:val="both"/>
        <w:outlineLvl w:val="3"/>
      </w:pPr>
    </w:p>
    <w:p w:rsidR="00D93999" w:rsidRPr="00E1449E" w:rsidRDefault="00D93999" w:rsidP="00D93999">
      <w:pPr>
        <w:widowControl w:val="0"/>
        <w:autoSpaceDE w:val="0"/>
        <w:autoSpaceDN w:val="0"/>
        <w:adjustRightInd w:val="0"/>
        <w:jc w:val="center"/>
        <w:outlineLvl w:val="3"/>
      </w:pPr>
      <w:r w:rsidRPr="00E1449E">
        <w:t>Уличное техническое оборудование</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2.6.5.</w:t>
      </w:r>
      <w:r w:rsidRPr="00E1449E">
        <w:tab/>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D93999" w:rsidRPr="00E1449E" w:rsidRDefault="00D93999" w:rsidP="00D93999">
      <w:pPr>
        <w:widowControl w:val="0"/>
        <w:autoSpaceDE w:val="0"/>
        <w:autoSpaceDN w:val="0"/>
        <w:adjustRightInd w:val="0"/>
        <w:ind w:firstLine="539"/>
        <w:jc w:val="both"/>
      </w:pPr>
      <w:r w:rsidRPr="00E1449E">
        <w:t>2.6.5.1.</w:t>
      </w:r>
      <w:r w:rsidRPr="00E1449E">
        <w:tab/>
        <w:t>Уличное техническое оборудование должно обеспечивать удобный подход к оборудованию и соответствовать разделу 3 СНиП 35-01.</w:t>
      </w:r>
    </w:p>
    <w:p w:rsidR="00D93999" w:rsidRPr="00E1449E" w:rsidRDefault="00D93999" w:rsidP="00D93999">
      <w:pPr>
        <w:widowControl w:val="0"/>
        <w:autoSpaceDE w:val="0"/>
        <w:autoSpaceDN w:val="0"/>
        <w:adjustRightInd w:val="0"/>
        <w:ind w:firstLine="539"/>
        <w:jc w:val="both"/>
      </w:pPr>
      <w:r w:rsidRPr="00E1449E">
        <w:t>2.6.5.2.</w:t>
      </w:r>
      <w:r w:rsidRPr="00E1449E">
        <w:tab/>
        <w:t>Элементы инженерного оборудования не должны препятствовать свободному передвижению, а именно:</w:t>
      </w:r>
    </w:p>
    <w:p w:rsidR="00D93999" w:rsidRPr="00E1449E" w:rsidRDefault="00D93999" w:rsidP="00D93999">
      <w:pPr>
        <w:widowControl w:val="0"/>
        <w:autoSpaceDE w:val="0"/>
        <w:autoSpaceDN w:val="0"/>
        <w:adjustRightInd w:val="0"/>
        <w:ind w:firstLine="539"/>
        <w:jc w:val="both"/>
      </w:pPr>
      <w:r w:rsidRPr="00E1449E">
        <w:t>- крышки люков смотровых колодцев, расположенных на территории пешеходных коммуникаций (в т.ч. уличных переходов), должны быть на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D93999" w:rsidRPr="00E1449E" w:rsidRDefault="00D93999" w:rsidP="00D93999">
      <w:pPr>
        <w:widowControl w:val="0"/>
        <w:autoSpaceDE w:val="0"/>
        <w:autoSpaceDN w:val="0"/>
        <w:adjustRightInd w:val="0"/>
        <w:ind w:firstLine="539"/>
        <w:jc w:val="both"/>
      </w:pPr>
      <w:r w:rsidRPr="00E1449E">
        <w:t>- вентиляционные шахты должны быть оборудованы решетками.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24" w:name="Par449"/>
      <w:bookmarkEnd w:id="24"/>
      <w:r w:rsidRPr="00E1449E">
        <w:t>2.7. Игровое и спортивное оборудование</w:t>
      </w:r>
    </w:p>
    <w:p w:rsidR="00D93999" w:rsidRPr="00E1449E" w:rsidRDefault="00D93999" w:rsidP="00D93999">
      <w:pPr>
        <w:widowControl w:val="0"/>
        <w:autoSpaceDE w:val="0"/>
        <w:autoSpaceDN w:val="0"/>
        <w:adjustRightInd w:val="0"/>
        <w:ind w:firstLine="539"/>
        <w:jc w:val="both"/>
      </w:pPr>
      <w:r w:rsidRPr="00E1449E">
        <w:t>2.7.1.</w:t>
      </w:r>
      <w:r w:rsidRPr="00E1449E">
        <w:tab/>
        <w:t xml:space="preserve">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должно быть обеспечено соответствие оборудования анатомо-физиологическим особенностям разных возрастных групп в порядке, предусмотренном </w:t>
      </w:r>
      <w:hyperlink w:anchor="Par453" w:history="1">
        <w:r w:rsidRPr="00E1449E">
          <w:t>таблицей 6</w:t>
        </w:r>
      </w:hyperlink>
      <w:r w:rsidRPr="00E1449E">
        <w:t xml:space="preserve"> настоящих Правил.</w:t>
      </w:r>
    </w:p>
    <w:p w:rsidR="00D93999" w:rsidRPr="00E1449E" w:rsidRDefault="00D93999" w:rsidP="00D93999"/>
    <w:p w:rsidR="00D93999" w:rsidRPr="00E1449E" w:rsidRDefault="00D93999" w:rsidP="00D93999">
      <w:pPr>
        <w:widowControl w:val="0"/>
        <w:autoSpaceDE w:val="0"/>
        <w:autoSpaceDN w:val="0"/>
        <w:adjustRightInd w:val="0"/>
        <w:jc w:val="center"/>
        <w:outlineLvl w:val="3"/>
      </w:pPr>
      <w:bookmarkStart w:id="25" w:name="Par453"/>
      <w:bookmarkEnd w:id="25"/>
      <w:r w:rsidRPr="00E1449E">
        <w:t xml:space="preserve">Таблица 6. Состав </w:t>
      </w:r>
      <w:proofErr w:type="gramStart"/>
      <w:r w:rsidRPr="00E1449E">
        <w:t>игрового</w:t>
      </w:r>
      <w:proofErr w:type="gramEnd"/>
      <w:r w:rsidRPr="00E1449E">
        <w:t xml:space="preserve"> и спортивного</w:t>
      </w:r>
    </w:p>
    <w:p w:rsidR="00D93999" w:rsidRPr="00E1449E" w:rsidRDefault="00D93999" w:rsidP="00D93999">
      <w:pPr>
        <w:widowControl w:val="0"/>
        <w:autoSpaceDE w:val="0"/>
        <w:autoSpaceDN w:val="0"/>
        <w:adjustRightInd w:val="0"/>
        <w:jc w:val="center"/>
      </w:pPr>
      <w:r w:rsidRPr="00E1449E">
        <w:t>оборудования в зависимости от возраста детей</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2640"/>
        <w:gridCol w:w="3572"/>
        <w:gridCol w:w="3345"/>
      </w:tblGrid>
      <w:tr w:rsidR="00D93999" w:rsidRPr="00E1449E" w:rsidTr="007B755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Возраст</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Назначение оборудования</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Рекомендуемое игровое и физкультурное оборудование</w:t>
            </w:r>
          </w:p>
        </w:tc>
      </w:tr>
      <w:tr w:rsidR="00D93999" w:rsidRPr="00E1449E" w:rsidTr="007B755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Дети преддошкольного возраста (1 - 3 г.)</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тихих игр, тренировки усидчивости, терпения, развития фантазии</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Песочницы</w:t>
            </w:r>
          </w:p>
        </w:tc>
      </w:tr>
      <w:tr w:rsidR="00D93999" w:rsidRPr="00E1449E" w:rsidTr="007B755C">
        <w:tc>
          <w:tcPr>
            <w:tcW w:w="2640" w:type="dxa"/>
            <w:tcBorders>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тренировки лазания, ходьбы, перешагивания, подлезания, равновесия</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Домики, пирамиды, гимнастические стенки, бумы, бревна, горки;</w:t>
            </w:r>
          </w:p>
          <w:p w:rsidR="00D93999" w:rsidRPr="00E1449E" w:rsidRDefault="00D93999" w:rsidP="007B755C">
            <w:pPr>
              <w:widowControl w:val="0"/>
              <w:autoSpaceDE w:val="0"/>
              <w:autoSpaceDN w:val="0"/>
              <w:adjustRightInd w:val="0"/>
            </w:pPr>
            <w:r w:rsidRPr="00E1449E">
              <w:t>- кубы деревянные 20 x 40 x 15 см;</w:t>
            </w:r>
          </w:p>
          <w:p w:rsidR="00D93999" w:rsidRPr="00E1449E" w:rsidRDefault="00D93999" w:rsidP="007B755C">
            <w:pPr>
              <w:widowControl w:val="0"/>
              <w:autoSpaceDE w:val="0"/>
              <w:autoSpaceDN w:val="0"/>
              <w:adjustRightInd w:val="0"/>
            </w:pPr>
            <w:r w:rsidRPr="00E1449E">
              <w:t>- доски шириной 15, 20, 25 см, длиной 150, 200 и 250 см; доска деревянная - один конец приподнят на высоту 10 - 15 см;</w:t>
            </w:r>
          </w:p>
          <w:p w:rsidR="00D93999" w:rsidRPr="00E1449E" w:rsidRDefault="00D93999" w:rsidP="007B755C">
            <w:pPr>
              <w:widowControl w:val="0"/>
              <w:autoSpaceDE w:val="0"/>
              <w:autoSpaceDN w:val="0"/>
              <w:adjustRightInd w:val="0"/>
            </w:pPr>
            <w:r w:rsidRPr="00E1449E">
              <w:t>- горка с поручнями, ступеньками и центральной площадкой, длина - 240 см, высота - 48 см (в центральной части), ширина ступеньки - 70 см;</w:t>
            </w:r>
          </w:p>
          <w:p w:rsidR="00D93999" w:rsidRPr="00E1449E" w:rsidRDefault="00D93999" w:rsidP="007B755C">
            <w:pPr>
              <w:widowControl w:val="0"/>
              <w:autoSpaceDE w:val="0"/>
              <w:autoSpaceDN w:val="0"/>
              <w:adjustRightInd w:val="0"/>
            </w:pPr>
            <w:r w:rsidRPr="00E1449E">
              <w:t>- лестница-стремянка, высота - 100 или 150 см, расстояние между перекладинами - 10 и 15 см</w:t>
            </w:r>
          </w:p>
        </w:tc>
      </w:tr>
      <w:tr w:rsidR="00D93999" w:rsidRPr="00E1449E" w:rsidTr="007B755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тренировки вестибулярного аппарата, укрепления мышечной системы (мышц спины, живота и ног), совершенствования чувства равновесия, ритма, ориентировки в пространстве</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Качели и качалки</w:t>
            </w:r>
          </w:p>
        </w:tc>
      </w:tr>
      <w:tr w:rsidR="00D93999" w:rsidRPr="00E1449E" w:rsidTr="007B755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Дети дошкольного возраста (3 - 7 лет)</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обучения и совершенствования лазания</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Пирамиды с вертикальными и горизонтальными перекладинами;</w:t>
            </w:r>
          </w:p>
          <w:p w:rsidR="00D93999" w:rsidRPr="00E1449E" w:rsidRDefault="00D93999" w:rsidP="007B755C">
            <w:pPr>
              <w:widowControl w:val="0"/>
              <w:autoSpaceDE w:val="0"/>
              <w:autoSpaceDN w:val="0"/>
              <w:adjustRightInd w:val="0"/>
            </w:pPr>
            <w:r w:rsidRPr="00E1449E">
              <w:t>- лестницы различной конфигурации, со встроенными обручами, полусферы;</w:t>
            </w:r>
          </w:p>
          <w:p w:rsidR="00D93999" w:rsidRPr="00E1449E" w:rsidRDefault="00D93999" w:rsidP="007B755C">
            <w:pPr>
              <w:widowControl w:val="0"/>
              <w:autoSpaceDE w:val="0"/>
              <w:autoSpaceDN w:val="0"/>
              <w:adjustRightInd w:val="0"/>
            </w:pPr>
            <w:r w:rsidRPr="00E1449E">
              <w:t>- доска деревянная на высоте 10 - 15 см (устанавливается на специальных подставках)</w:t>
            </w:r>
          </w:p>
        </w:tc>
      </w:tr>
      <w:tr w:rsidR="00D93999" w:rsidRPr="00E1449E" w:rsidTr="007B755C">
        <w:tc>
          <w:tcPr>
            <w:tcW w:w="2640" w:type="dxa"/>
            <w:tcBorders>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 xml:space="preserve">Для обучения равновесию, перешагиванию, </w:t>
            </w:r>
            <w:r w:rsidRPr="00E1449E">
              <w:lastRenderedPageBreak/>
              <w:t>перепрыгиванию, спрыгиванию</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lastRenderedPageBreak/>
              <w:t xml:space="preserve">Бревно со стесанным верхом, прочно закрепленное, лежащее </w:t>
            </w:r>
            <w:r w:rsidRPr="00E1449E">
              <w:lastRenderedPageBreak/>
              <w:t>на земле, длина - 2,5 - 3,5 м, ширина - 20 - 30 см;</w:t>
            </w:r>
          </w:p>
          <w:p w:rsidR="00D93999" w:rsidRPr="00E1449E" w:rsidRDefault="00D93999" w:rsidP="007B755C">
            <w:pPr>
              <w:widowControl w:val="0"/>
              <w:autoSpaceDE w:val="0"/>
              <w:autoSpaceDN w:val="0"/>
              <w:adjustRightInd w:val="0"/>
            </w:pPr>
            <w:proofErr w:type="gramStart"/>
            <w:r w:rsidRPr="00E1449E">
              <w:t>- бум «Крокодил», длина - 2,5 м, ширина - 20 см, высота - 20 см;</w:t>
            </w:r>
            <w:proofErr w:type="gramEnd"/>
          </w:p>
          <w:p w:rsidR="00D93999" w:rsidRPr="00E1449E" w:rsidRDefault="00D93999" w:rsidP="007B755C">
            <w:pPr>
              <w:widowControl w:val="0"/>
              <w:autoSpaceDE w:val="0"/>
              <w:autoSpaceDN w:val="0"/>
              <w:adjustRightInd w:val="0"/>
            </w:pPr>
            <w:r w:rsidRPr="00E1449E">
              <w:t>- гимнастическое бревно, длина горизонтальной части 3,5 м, наклонной - 1,2 м,</w:t>
            </w:r>
          </w:p>
          <w:p w:rsidR="00D93999" w:rsidRPr="00E1449E" w:rsidRDefault="00D93999" w:rsidP="007B755C">
            <w:pPr>
              <w:widowControl w:val="0"/>
              <w:autoSpaceDE w:val="0"/>
              <w:autoSpaceDN w:val="0"/>
              <w:adjustRightInd w:val="0"/>
            </w:pPr>
            <w:r w:rsidRPr="00E1449E">
              <w:t>горизонтальной части 30 или 50 см, диаметр бревна - 27 см;</w:t>
            </w:r>
          </w:p>
          <w:p w:rsidR="00D93999" w:rsidRPr="00E1449E" w:rsidRDefault="00D93999" w:rsidP="007B755C">
            <w:pPr>
              <w:widowControl w:val="0"/>
              <w:autoSpaceDE w:val="0"/>
              <w:autoSpaceDN w:val="0"/>
              <w:adjustRightInd w:val="0"/>
            </w:pPr>
            <w:r w:rsidRPr="00E1449E">
              <w:t>- гимнастическая скамейка, длина - 3 м, ширина - 20 см,</w:t>
            </w:r>
          </w:p>
          <w:p w:rsidR="00D93999" w:rsidRPr="00E1449E" w:rsidRDefault="00D93999" w:rsidP="007B755C">
            <w:pPr>
              <w:widowControl w:val="0"/>
              <w:autoSpaceDE w:val="0"/>
              <w:autoSpaceDN w:val="0"/>
              <w:adjustRightInd w:val="0"/>
              <w:jc w:val="both"/>
            </w:pPr>
            <w:r w:rsidRPr="00E1449E">
              <w:t>толщина - 3 см, высота - 20 см</w:t>
            </w:r>
          </w:p>
        </w:tc>
      </w:tr>
      <w:tr w:rsidR="00D93999" w:rsidRPr="00E1449E" w:rsidTr="007B755C">
        <w:tc>
          <w:tcPr>
            <w:tcW w:w="2640" w:type="dxa"/>
            <w:vMerge w:val="restart"/>
            <w:tcBorders>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обучения вхождению, лазанью, движению на четвереньках, скатыванию</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Горка с поручнями, длина - 2 м, высота - 60 см;</w:t>
            </w:r>
          </w:p>
          <w:p w:rsidR="00D93999" w:rsidRPr="00E1449E" w:rsidRDefault="00D93999" w:rsidP="007B755C">
            <w:pPr>
              <w:widowControl w:val="0"/>
              <w:autoSpaceDE w:val="0"/>
              <w:autoSpaceDN w:val="0"/>
              <w:adjustRightInd w:val="0"/>
            </w:pPr>
            <w:r w:rsidRPr="00E1449E">
              <w:t>- горка с лесенкой и скатом, длина - 240, высота - 80, длина лесенки и ската 90 см, ширина лесенки и ската 70 см</w:t>
            </w:r>
          </w:p>
        </w:tc>
      </w:tr>
      <w:tr w:rsidR="00D93999" w:rsidRPr="00E1449E" w:rsidTr="007B755C">
        <w:tc>
          <w:tcPr>
            <w:tcW w:w="2640" w:type="dxa"/>
            <w:vMerge/>
            <w:tcBorders>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both"/>
            </w:pP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обучения развитию силы, гибкости, координации движений</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Гимнастическая стенка, высота - 3 м, ширина пролетов не менее 1 м, диаметр перекладины - 22 мм, расстояние между перекладинами - 25 см;</w:t>
            </w:r>
          </w:p>
          <w:p w:rsidR="00D93999" w:rsidRPr="00E1449E" w:rsidRDefault="00D93999" w:rsidP="007B755C">
            <w:pPr>
              <w:widowControl w:val="0"/>
              <w:autoSpaceDE w:val="0"/>
              <w:autoSpaceDN w:val="0"/>
              <w:adjustRightInd w:val="0"/>
            </w:pPr>
            <w:r w:rsidRPr="00E1449E">
              <w:t>- гимнастические столбики</w:t>
            </w:r>
          </w:p>
        </w:tc>
      </w:tr>
      <w:tr w:rsidR="00D93999" w:rsidRPr="00E1449E" w:rsidTr="007B755C">
        <w:tc>
          <w:tcPr>
            <w:tcW w:w="2640" w:type="dxa"/>
            <w:tcBorders>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572"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развития глазомера, точности движений, ловкости, для обучения метанию в цель</w:t>
            </w:r>
          </w:p>
        </w:tc>
        <w:tc>
          <w:tcPr>
            <w:tcW w:w="3345"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Стойка с обручами для метания в цель, высота 120 - 130 см, диаметр обруча 40 - 50 см;</w:t>
            </w:r>
          </w:p>
          <w:p w:rsidR="00D93999" w:rsidRPr="00E1449E" w:rsidRDefault="00D93999" w:rsidP="007B755C">
            <w:pPr>
              <w:widowControl w:val="0"/>
              <w:autoSpaceDE w:val="0"/>
              <w:autoSpaceDN w:val="0"/>
              <w:adjustRightInd w:val="0"/>
            </w:pPr>
            <w:r w:rsidRPr="00E1449E">
              <w:t>- оборудования для метания в виде «цветка», «петуха», центр мощения расположен на высоте 120 см (мл</w:t>
            </w:r>
            <w:proofErr w:type="gramStart"/>
            <w:r w:rsidRPr="00E1449E">
              <w:t>.</w:t>
            </w:r>
            <w:proofErr w:type="gramEnd"/>
            <w:r w:rsidRPr="00E1449E">
              <w:t xml:space="preserve"> </w:t>
            </w:r>
            <w:proofErr w:type="gramStart"/>
            <w:r w:rsidRPr="00E1449E">
              <w:t>д</w:t>
            </w:r>
            <w:proofErr w:type="gramEnd"/>
            <w:r w:rsidRPr="00E1449E">
              <w:t>ошкольный возраст); 150 - 200 см (старший дошкольный возраст); - кольцебросы - доска с укрепленными колышками высотой 15 - 20 см, кольцебросы могут быть расположены горизонтально и наклонно;</w:t>
            </w:r>
          </w:p>
        </w:tc>
      </w:tr>
      <w:tr w:rsidR="00D93999" w:rsidRPr="00E1449E" w:rsidTr="007B755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572"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345"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 xml:space="preserve">- мишени на щитах из досок в виде четырех концентрических кругов диаметром 20, 40, 60, 80 см, центр мишени на высоте 110 - 120 см от уровня пола или площадки, круги </w:t>
            </w:r>
            <w:r w:rsidRPr="00E1449E">
              <w:lastRenderedPageBreak/>
              <w:t>красятся в красный (центр), салатовый, желтый и голубой;</w:t>
            </w:r>
          </w:p>
          <w:p w:rsidR="00D93999" w:rsidRPr="00E1449E" w:rsidRDefault="00D93999" w:rsidP="007B755C">
            <w:pPr>
              <w:widowControl w:val="0"/>
              <w:autoSpaceDE w:val="0"/>
              <w:autoSpaceDN w:val="0"/>
              <w:adjustRightInd w:val="0"/>
            </w:pPr>
            <w:r w:rsidRPr="00E1449E">
              <w:t>- баскетбольные щиты крепятся на двух деревянных или металлических стойках так, чтобы кольцо находилось на уровне 2 м от пола или поверхности площадки</w:t>
            </w:r>
          </w:p>
        </w:tc>
      </w:tr>
      <w:tr w:rsidR="00D93999" w:rsidRPr="00E1449E" w:rsidTr="007B755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lastRenderedPageBreak/>
              <w:t>Дети школьного возраста</w:t>
            </w:r>
          </w:p>
        </w:tc>
        <w:tc>
          <w:tcPr>
            <w:tcW w:w="3572"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общего физического развития</w:t>
            </w:r>
          </w:p>
        </w:tc>
        <w:tc>
          <w:tcPr>
            <w:tcW w:w="3345"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Гимнастическая стенка высотой не менее 3 м, количество пролетов 4 - 6;</w:t>
            </w:r>
          </w:p>
          <w:p w:rsidR="00D93999" w:rsidRPr="00E1449E" w:rsidRDefault="00D93999" w:rsidP="007B755C">
            <w:pPr>
              <w:widowControl w:val="0"/>
              <w:autoSpaceDE w:val="0"/>
              <w:autoSpaceDN w:val="0"/>
              <w:adjustRightInd w:val="0"/>
            </w:pPr>
            <w:r w:rsidRPr="00E1449E">
              <w:t>- разновысокие перекладины, перекладина-эспандер для выполнения силовых упражнений в висе;</w:t>
            </w:r>
          </w:p>
          <w:p w:rsidR="00D93999" w:rsidRPr="00E1449E" w:rsidRDefault="00D93999" w:rsidP="007B755C">
            <w:pPr>
              <w:widowControl w:val="0"/>
              <w:autoSpaceDE w:val="0"/>
              <w:autoSpaceDN w:val="0"/>
              <w:adjustRightInd w:val="0"/>
            </w:pPr>
            <w:r w:rsidRPr="00E1449E">
              <w:t>- «рукоход» различной конфигурации для обучения передвижению разными способами, висам, подтягиванию;</w:t>
            </w:r>
          </w:p>
        </w:tc>
      </w:tr>
      <w:tr w:rsidR="00D93999" w:rsidRPr="00E1449E" w:rsidTr="007B755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572"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3345"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 xml:space="preserve">- спортивно-гимнастические комплексы - 5 - 6 горизонтальных перекладин, укрепленных на </w:t>
            </w:r>
            <w:proofErr w:type="gramStart"/>
            <w:r w:rsidRPr="00E1449E">
              <w:t>разной</w:t>
            </w:r>
            <w:proofErr w:type="gramEnd"/>
          </w:p>
          <w:p w:rsidR="00D93999" w:rsidRPr="00E1449E" w:rsidRDefault="00D93999" w:rsidP="007B755C">
            <w:pPr>
              <w:widowControl w:val="0"/>
              <w:autoSpaceDE w:val="0"/>
              <w:autoSpaceDN w:val="0"/>
              <w:adjustRightInd w:val="0"/>
            </w:pPr>
            <w:r w:rsidRPr="00E1449E">
              <w:t>высоте, к перекладинам могут прикрепляться спортивные снаряды: кольца, трапеции, качели, шесты и др.;</w:t>
            </w:r>
          </w:p>
          <w:p w:rsidR="00D93999" w:rsidRPr="00E1449E" w:rsidRDefault="00D93999" w:rsidP="007B755C">
            <w:pPr>
              <w:widowControl w:val="0"/>
              <w:autoSpaceDE w:val="0"/>
              <w:autoSpaceDN w:val="0"/>
              <w:adjustRightInd w:val="0"/>
            </w:pPr>
            <w:r w:rsidRPr="00E1449E">
              <w:t>- сочлененные перекладины разной высоты: 1,5 - 2,2 - 3 м, могут располагаться по одной линии или в форме букв «Г», «Т» или змейкой</w:t>
            </w:r>
          </w:p>
        </w:tc>
      </w:tr>
      <w:tr w:rsidR="00D93999" w:rsidRPr="00E1449E" w:rsidTr="007B755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Дети старшего школьного возраста</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Для улучшения мышечной силы телосложения и общего физического развития</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Спортивные комплексы;</w:t>
            </w:r>
          </w:p>
          <w:p w:rsidR="00D93999" w:rsidRPr="00E1449E" w:rsidRDefault="00D93999" w:rsidP="007B755C">
            <w:pPr>
              <w:widowControl w:val="0"/>
              <w:autoSpaceDE w:val="0"/>
              <w:autoSpaceDN w:val="0"/>
              <w:adjustRightInd w:val="0"/>
            </w:pPr>
            <w:r w:rsidRPr="00E1449E">
              <w:t>- спортивно-игровые комплексы (микроскалодромы, велодромы и т.п.)</w:t>
            </w:r>
          </w:p>
        </w:tc>
      </w:tr>
    </w:tbl>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26" w:name="Par515"/>
      <w:bookmarkEnd w:id="26"/>
      <w:r w:rsidRPr="00E1449E">
        <w:t>Игровое оборудование</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2.7.2.</w:t>
      </w:r>
      <w:r w:rsidRPr="00E1449E">
        <w:tab/>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D93999" w:rsidRPr="00E1449E" w:rsidRDefault="00D93999" w:rsidP="00D93999">
      <w:pPr>
        <w:widowControl w:val="0"/>
        <w:autoSpaceDE w:val="0"/>
        <w:autoSpaceDN w:val="0"/>
        <w:adjustRightInd w:val="0"/>
        <w:ind w:firstLine="540"/>
        <w:jc w:val="both"/>
      </w:pPr>
      <w:r w:rsidRPr="00E1449E">
        <w:t>2.7.3.</w:t>
      </w:r>
      <w:r w:rsidRPr="00E1449E">
        <w:tab/>
        <w:t>Требования к материалу игрового оборудования и условиям его обработки:</w:t>
      </w:r>
    </w:p>
    <w:p w:rsidR="00D93999" w:rsidRPr="00E1449E" w:rsidRDefault="00D93999" w:rsidP="00D93999">
      <w:pPr>
        <w:widowControl w:val="0"/>
        <w:autoSpaceDE w:val="0"/>
        <w:autoSpaceDN w:val="0"/>
        <w:adjustRightInd w:val="0"/>
        <w:ind w:firstLine="540"/>
        <w:jc w:val="both"/>
      </w:pPr>
      <w:r w:rsidRPr="00E1449E">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93999" w:rsidRPr="00E1449E" w:rsidRDefault="00D93999" w:rsidP="00D93999">
      <w:pPr>
        <w:widowControl w:val="0"/>
        <w:autoSpaceDE w:val="0"/>
        <w:autoSpaceDN w:val="0"/>
        <w:adjustRightInd w:val="0"/>
        <w:ind w:firstLine="540"/>
        <w:jc w:val="both"/>
      </w:pPr>
      <w:r w:rsidRPr="00E1449E">
        <w:t xml:space="preserve">- металл применяется для несущих конструкций оборудования, которые должны иметь надежные соединения и соответствующую обработку (влагостойкая покраска, </w:t>
      </w:r>
      <w:r w:rsidRPr="00E1449E">
        <w:lastRenderedPageBreak/>
        <w:t>антикоррозийное покрытие);</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возможно</w:t>
      </w:r>
      <w:proofErr w:type="gramEnd"/>
      <w:r w:rsidRPr="00E1449E">
        <w:t xml:space="preserve"> применять стеклопластик (не травмирует, не ржавеет, морозоустойчив);</w:t>
      </w:r>
    </w:p>
    <w:p w:rsidR="00D93999" w:rsidRPr="00E1449E" w:rsidRDefault="00D93999" w:rsidP="00D93999">
      <w:pPr>
        <w:widowControl w:val="0"/>
        <w:autoSpaceDE w:val="0"/>
        <w:autoSpaceDN w:val="0"/>
        <w:adjustRightInd w:val="0"/>
        <w:ind w:firstLine="540"/>
        <w:jc w:val="both"/>
      </w:pPr>
      <w:r w:rsidRPr="00E1449E">
        <w:t>- бетонные и железобетонные элементы оборудования выполняются из бетона марки не ниже 300, морозостойкостью не менее 150, имеют гладкие поверхности;</w:t>
      </w:r>
    </w:p>
    <w:p w:rsidR="00D93999" w:rsidRPr="00E1449E" w:rsidRDefault="00D93999" w:rsidP="00D93999">
      <w:pPr>
        <w:widowControl w:val="0"/>
        <w:autoSpaceDE w:val="0"/>
        <w:autoSpaceDN w:val="0"/>
        <w:adjustRightInd w:val="0"/>
        <w:ind w:firstLine="540"/>
        <w:jc w:val="both"/>
      </w:pPr>
      <w:r w:rsidRPr="00E1449E">
        <w:t>- оборудование из пластика и полимеров выполняется с гладкой поверхностью и яркой, чистой цветовой гаммой окраски, не выцветающей от воздействия климатических факторов.</w:t>
      </w:r>
    </w:p>
    <w:p w:rsidR="00D93999" w:rsidRPr="00E1449E" w:rsidRDefault="00D93999" w:rsidP="00D93999">
      <w:pPr>
        <w:widowControl w:val="0"/>
        <w:autoSpaceDE w:val="0"/>
        <w:autoSpaceDN w:val="0"/>
        <w:adjustRightInd w:val="0"/>
        <w:ind w:firstLine="540"/>
        <w:jc w:val="both"/>
      </w:pPr>
      <w:r w:rsidRPr="00E1449E">
        <w:t>2.7.4.</w:t>
      </w:r>
      <w:r w:rsidRPr="00E1449E">
        <w:tab/>
        <w:t>В требованиях к конструкциям игрового оборудования не допускаются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D93999" w:rsidRPr="00E1449E" w:rsidRDefault="00D93999" w:rsidP="00D93999">
      <w:pPr>
        <w:widowControl w:val="0"/>
        <w:autoSpaceDE w:val="0"/>
        <w:autoSpaceDN w:val="0"/>
        <w:adjustRightInd w:val="0"/>
        <w:ind w:firstLine="540"/>
        <w:jc w:val="both"/>
      </w:pPr>
      <w:r w:rsidRPr="00E1449E">
        <w:t>2.7.5.</w:t>
      </w:r>
      <w:r w:rsidRPr="00E1449E">
        <w:tab/>
        <w:t xml:space="preserve">При размещении игрового оборудования на детских игровых площадках должны соблюдаться минимальные расстояния безопасности в порядке, предусмотренном </w:t>
      </w:r>
      <w:hyperlink w:anchor="Par527" w:history="1">
        <w:r w:rsidRPr="00E1449E">
          <w:t>таблицей 7</w:t>
        </w:r>
      </w:hyperlink>
      <w:r w:rsidRPr="00E1449E">
        <w:t xml:space="preserve"> настоящих Правил.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необходимо принимать в порядке, предусмотренном </w:t>
      </w:r>
      <w:hyperlink w:anchor="Par541" w:history="1">
        <w:r w:rsidRPr="00E1449E">
          <w:t>таблицей 8</w:t>
        </w:r>
      </w:hyperlink>
      <w:r w:rsidRPr="00E1449E">
        <w:t xml:space="preserve"> настоящих Правил.</w:t>
      </w:r>
    </w:p>
    <w:p w:rsidR="00D93999" w:rsidRPr="00E1449E" w:rsidRDefault="00D93999" w:rsidP="00D93999">
      <w:pPr>
        <w:widowControl w:val="0"/>
        <w:autoSpaceDE w:val="0"/>
        <w:autoSpaceDN w:val="0"/>
        <w:adjustRightInd w:val="0"/>
        <w:jc w:val="center"/>
        <w:outlineLvl w:val="3"/>
      </w:pPr>
      <w:bookmarkStart w:id="27" w:name="Par527"/>
      <w:bookmarkEnd w:id="27"/>
    </w:p>
    <w:p w:rsidR="00D93999" w:rsidRPr="00E1449E" w:rsidRDefault="00D93999" w:rsidP="00D93999">
      <w:pPr>
        <w:widowControl w:val="0"/>
        <w:autoSpaceDE w:val="0"/>
        <w:autoSpaceDN w:val="0"/>
        <w:adjustRightInd w:val="0"/>
        <w:jc w:val="center"/>
        <w:outlineLvl w:val="3"/>
      </w:pPr>
      <w:r w:rsidRPr="00E1449E">
        <w:t>Таблица 7. Минимальные расстояния</w:t>
      </w:r>
    </w:p>
    <w:p w:rsidR="00D93999" w:rsidRPr="00E1449E" w:rsidRDefault="00D93999" w:rsidP="00D93999">
      <w:pPr>
        <w:widowControl w:val="0"/>
        <w:autoSpaceDE w:val="0"/>
        <w:autoSpaceDN w:val="0"/>
        <w:adjustRightInd w:val="0"/>
        <w:jc w:val="center"/>
      </w:pPr>
      <w:r w:rsidRPr="00E1449E">
        <w:t>безопасности при размещении игрового оборудования</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3465"/>
        <w:gridCol w:w="6123"/>
      </w:tblGrid>
      <w:tr w:rsidR="00D93999" w:rsidRPr="00E1449E" w:rsidTr="007B755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Игровое оборудование</w:t>
            </w:r>
          </w:p>
        </w:tc>
        <w:tc>
          <w:tcPr>
            <w:tcW w:w="6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Минимальные расстояния</w:t>
            </w:r>
          </w:p>
        </w:tc>
      </w:tr>
      <w:tr w:rsidR="00D93999" w:rsidRPr="00E1449E" w:rsidTr="007B755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Качели</w:t>
            </w:r>
          </w:p>
        </w:tc>
        <w:tc>
          <w:tcPr>
            <w:tcW w:w="6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Не менее 1,5 м в стороны от боковых конструкций и не менее 2,0 м вперед (назад) от крайних точек качели в состоянии наклона</w:t>
            </w:r>
          </w:p>
        </w:tc>
      </w:tr>
      <w:tr w:rsidR="00D93999" w:rsidRPr="00E1449E" w:rsidTr="007B755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Качалки</w:t>
            </w:r>
          </w:p>
        </w:tc>
        <w:tc>
          <w:tcPr>
            <w:tcW w:w="6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Не менее 1,0 м в стороны от боковых конструкций и не менее 1,5 м вперед от крайних точек качалки в состоянии наклона</w:t>
            </w:r>
          </w:p>
        </w:tc>
      </w:tr>
      <w:tr w:rsidR="00D93999" w:rsidRPr="00E1449E" w:rsidTr="007B755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Карусели</w:t>
            </w:r>
          </w:p>
        </w:tc>
        <w:tc>
          <w:tcPr>
            <w:tcW w:w="6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Не менее 2 м в стороны от боковых конструкций и не менее 3 м вверх от нижней вращающейся поверхности карусели</w:t>
            </w:r>
          </w:p>
        </w:tc>
      </w:tr>
      <w:tr w:rsidR="00D93999" w:rsidRPr="00E1449E" w:rsidTr="007B755C">
        <w:tc>
          <w:tcPr>
            <w:tcW w:w="3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Горки</w:t>
            </w:r>
          </w:p>
        </w:tc>
        <w:tc>
          <w:tcPr>
            <w:tcW w:w="61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Не менее 1 м от боковых сторон и 2 м вперед от нижнего края ската горки</w:t>
            </w:r>
          </w:p>
        </w:tc>
      </w:tr>
    </w:tbl>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28" w:name="Par541"/>
      <w:bookmarkEnd w:id="28"/>
      <w:r w:rsidRPr="00E1449E">
        <w:t>Таблица 8. Требования к игровому оборудованию</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2268"/>
        <w:gridCol w:w="7313"/>
      </w:tblGrid>
      <w:tr w:rsidR="00D93999" w:rsidRPr="00E1449E" w:rsidTr="007B755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Игровое оборудование</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Требования</w:t>
            </w:r>
          </w:p>
        </w:tc>
      </w:tr>
      <w:tr w:rsidR="00D93999" w:rsidRPr="00E1449E" w:rsidTr="007B755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Качели</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 xml:space="preserve">Высота от уровня земли до сиденья качелей в состоянии покоя должна быть не менее 350 мм и не более 635 мм. </w:t>
            </w:r>
            <w:proofErr w:type="gramStart"/>
            <w:r w:rsidRPr="00E1449E">
              <w:t>Допускается не более двух сидений</w:t>
            </w:r>
            <w:proofErr w:type="gramEnd"/>
            <w:r w:rsidRPr="00E1449E">
              <w:t xml:space="preserve"> в одной рамке качелей. В двойных качелях не должны использоваться вместе сиденье для маленьких детей (колыбель) и плоское сиденье для </w:t>
            </w:r>
            <w:proofErr w:type="gramStart"/>
            <w:r w:rsidRPr="00E1449E">
              <w:t>более старших</w:t>
            </w:r>
            <w:proofErr w:type="gramEnd"/>
            <w:r w:rsidRPr="00E1449E">
              <w:t xml:space="preserve"> детей</w:t>
            </w:r>
          </w:p>
        </w:tc>
      </w:tr>
      <w:tr w:rsidR="00D93999" w:rsidRPr="00E1449E" w:rsidTr="007B755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lastRenderedPageBreak/>
              <w:t>Качалки</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D93999" w:rsidRPr="00E1449E" w:rsidTr="007B755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Карусели</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p w:rsidR="00D93999" w:rsidRPr="00E1449E" w:rsidRDefault="00D93999" w:rsidP="007B755C">
            <w:pPr>
              <w:widowControl w:val="0"/>
              <w:autoSpaceDE w:val="0"/>
              <w:autoSpaceDN w:val="0"/>
              <w:adjustRightInd w:val="0"/>
            </w:pPr>
            <w:r w:rsidRPr="00E1449E">
              <w:t>Максимальная высота от нижнего уровня карусели до ее верхней точки составляет 1 м</w:t>
            </w:r>
          </w:p>
        </w:tc>
      </w:tr>
      <w:tr w:rsidR="00D93999" w:rsidRPr="00E1449E" w:rsidTr="007B755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Горки</w:t>
            </w:r>
          </w:p>
        </w:tc>
        <w:tc>
          <w:tcPr>
            <w:tcW w:w="73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не менее 300 мм длиной с уклоном до 5 градусов, но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1F74BA" w:rsidRDefault="001F74BA" w:rsidP="00D93999">
      <w:pPr>
        <w:widowControl w:val="0"/>
        <w:autoSpaceDE w:val="0"/>
        <w:autoSpaceDN w:val="0"/>
        <w:adjustRightInd w:val="0"/>
        <w:jc w:val="center"/>
        <w:outlineLvl w:val="3"/>
      </w:pPr>
      <w:bookmarkStart w:id="29" w:name="Par555"/>
      <w:bookmarkEnd w:id="29"/>
      <w:r>
        <w:t xml:space="preserve"> </w:t>
      </w:r>
    </w:p>
    <w:p w:rsidR="00D93999" w:rsidRPr="00E1449E" w:rsidRDefault="00D93999" w:rsidP="00D93999">
      <w:pPr>
        <w:widowControl w:val="0"/>
        <w:autoSpaceDE w:val="0"/>
        <w:autoSpaceDN w:val="0"/>
        <w:adjustRightInd w:val="0"/>
        <w:jc w:val="center"/>
        <w:outlineLvl w:val="3"/>
      </w:pPr>
      <w:r w:rsidRPr="00E1449E">
        <w:t>Спортивное оборудование</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709"/>
        <w:jc w:val="both"/>
      </w:pPr>
      <w:r w:rsidRPr="00E1449E">
        <w:t>2.7.6.</w:t>
      </w:r>
      <w:r w:rsidRPr="00E1449E">
        <w:tab/>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необходимо руководствоваться каталогами сертифицированного оборудования.</w:t>
      </w:r>
    </w:p>
    <w:p w:rsidR="00D93999" w:rsidRDefault="00D93999" w:rsidP="00D93999">
      <w:pPr>
        <w:widowControl w:val="0"/>
        <w:autoSpaceDE w:val="0"/>
        <w:autoSpaceDN w:val="0"/>
        <w:adjustRightInd w:val="0"/>
        <w:ind w:firstLine="709"/>
        <w:jc w:val="both"/>
      </w:pPr>
      <w:r w:rsidRPr="00E1449E">
        <w:t>2.7.7.</w:t>
      </w:r>
      <w:r w:rsidRPr="00E1449E">
        <w:tab/>
        <w:t>Запрещается размещать детские игровые, спортивные, физкультурные площадки вблизи линий электропередач, а также зеленых насаждений, находящихся в аварийном состоянии.</w:t>
      </w:r>
    </w:p>
    <w:p w:rsidR="001A129B" w:rsidRDefault="001A129B" w:rsidP="00D93999">
      <w:pPr>
        <w:widowControl w:val="0"/>
        <w:autoSpaceDE w:val="0"/>
        <w:autoSpaceDN w:val="0"/>
        <w:adjustRightInd w:val="0"/>
        <w:ind w:firstLine="709"/>
        <w:jc w:val="both"/>
      </w:pPr>
    </w:p>
    <w:p w:rsidR="001A129B" w:rsidRDefault="001A129B" w:rsidP="00D93999">
      <w:pPr>
        <w:widowControl w:val="0"/>
        <w:autoSpaceDE w:val="0"/>
        <w:autoSpaceDN w:val="0"/>
        <w:adjustRightInd w:val="0"/>
        <w:ind w:firstLine="709"/>
        <w:jc w:val="both"/>
      </w:pPr>
    </w:p>
    <w:p w:rsidR="001A129B" w:rsidRDefault="001A129B" w:rsidP="00D93999">
      <w:pPr>
        <w:widowControl w:val="0"/>
        <w:autoSpaceDE w:val="0"/>
        <w:autoSpaceDN w:val="0"/>
        <w:adjustRightInd w:val="0"/>
        <w:ind w:firstLine="709"/>
        <w:jc w:val="both"/>
      </w:pPr>
    </w:p>
    <w:p w:rsidR="001A129B" w:rsidRDefault="001A129B" w:rsidP="00D93999">
      <w:pPr>
        <w:widowControl w:val="0"/>
        <w:autoSpaceDE w:val="0"/>
        <w:autoSpaceDN w:val="0"/>
        <w:adjustRightInd w:val="0"/>
        <w:ind w:firstLine="709"/>
        <w:jc w:val="both"/>
      </w:pPr>
    </w:p>
    <w:p w:rsidR="001A129B" w:rsidRPr="00E1449E" w:rsidRDefault="001A129B" w:rsidP="00D93999">
      <w:pPr>
        <w:widowControl w:val="0"/>
        <w:autoSpaceDE w:val="0"/>
        <w:autoSpaceDN w:val="0"/>
        <w:adjustRightInd w:val="0"/>
        <w:ind w:firstLine="709"/>
        <w:jc w:val="both"/>
      </w:pPr>
    </w:p>
    <w:p w:rsidR="00D93999" w:rsidRPr="00E1449E" w:rsidRDefault="00D93999" w:rsidP="00D93999">
      <w:pPr>
        <w:widowControl w:val="0"/>
        <w:autoSpaceDE w:val="0"/>
        <w:autoSpaceDN w:val="0"/>
        <w:adjustRightInd w:val="0"/>
        <w:jc w:val="center"/>
      </w:pPr>
    </w:p>
    <w:p w:rsidR="00D93999" w:rsidRPr="00E1449E" w:rsidRDefault="00D93999" w:rsidP="00D93999">
      <w:pPr>
        <w:widowControl w:val="0"/>
        <w:autoSpaceDE w:val="0"/>
        <w:autoSpaceDN w:val="0"/>
        <w:adjustRightInd w:val="0"/>
        <w:jc w:val="center"/>
        <w:outlineLvl w:val="2"/>
      </w:pPr>
      <w:r w:rsidRPr="00E1449E">
        <w:t xml:space="preserve">2.8. Размещение рекламных конструкций, указателей </w:t>
      </w:r>
    </w:p>
    <w:p w:rsidR="00D93999" w:rsidRPr="00E1449E" w:rsidRDefault="00D93999" w:rsidP="00D93999">
      <w:pPr>
        <w:widowControl w:val="0"/>
        <w:autoSpaceDE w:val="0"/>
        <w:autoSpaceDN w:val="0"/>
        <w:adjustRightInd w:val="0"/>
        <w:jc w:val="center"/>
        <w:outlineLvl w:val="2"/>
      </w:pPr>
      <w:r w:rsidRPr="00E1449E">
        <w:t>и печатных материалов</w:t>
      </w:r>
    </w:p>
    <w:p w:rsidR="00D93999" w:rsidRPr="00E1449E" w:rsidRDefault="00D93999" w:rsidP="00D93999">
      <w:pPr>
        <w:widowControl w:val="0"/>
        <w:autoSpaceDE w:val="0"/>
        <w:autoSpaceDN w:val="0"/>
        <w:adjustRightInd w:val="0"/>
        <w:jc w:val="center"/>
      </w:pPr>
    </w:p>
    <w:p w:rsidR="00D93999" w:rsidRPr="00E1449E" w:rsidRDefault="00D93999" w:rsidP="00D93999">
      <w:pPr>
        <w:ind w:firstLine="539"/>
        <w:jc w:val="both"/>
      </w:pPr>
      <w:r w:rsidRPr="00E1449E">
        <w:t>2.8.1.</w:t>
      </w:r>
      <w:r w:rsidRPr="00E1449E">
        <w:tab/>
      </w:r>
      <w:proofErr w:type="gramStart"/>
      <w:r w:rsidRPr="00E1449E">
        <w:t xml:space="preserve">Размещение рекламных конструкций на территории </w:t>
      </w:r>
      <w:r w:rsidR="006C3E84">
        <w:t xml:space="preserve">муниципального образования </w:t>
      </w:r>
      <w:r w:rsidRPr="00E1449E">
        <w:t>город Тул</w:t>
      </w:r>
      <w:r w:rsidR="006C3E84">
        <w:t>а</w:t>
      </w:r>
      <w:r w:rsidRPr="00E1449E">
        <w:t xml:space="preserve"> производится в соответствии с законодательством Российской Федерации о рекламе, иными нормативными правовыми актами Российской Федерации, </w:t>
      </w:r>
      <w:hyperlink r:id="rId26" w:history="1">
        <w:r w:rsidRPr="006C3E84">
          <w:t>Положением</w:t>
        </w:r>
      </w:hyperlink>
      <w:r w:rsidRPr="00E1449E">
        <w:t xml:space="preserve"> «Об установке и эксплуатации рекламных конструкций в муниципальном образовании город Тула», утвержденным решением Тульской городской Думы от 24.11.2010 № 12/257, иными муниципальными правовыми актами, регламентирующими отношения в сфере распространения наружной рекламы.</w:t>
      </w:r>
      <w:proofErr w:type="gramEnd"/>
    </w:p>
    <w:p w:rsidR="00D93999" w:rsidRPr="00E1449E" w:rsidRDefault="00D93999" w:rsidP="00D93999">
      <w:pPr>
        <w:ind w:firstLine="539"/>
        <w:jc w:val="both"/>
      </w:pPr>
      <w:r w:rsidRPr="00E1449E">
        <w:t>2.8.2.</w:t>
      </w:r>
      <w:r w:rsidRPr="00E1449E">
        <w:tab/>
      </w:r>
      <w:proofErr w:type="gramStart"/>
      <w:r w:rsidRPr="00E1449E">
        <w:t>Размещение указателей наименований улиц, площадей, проездов, переулков, проспектов, шоссе, набережных, скверов, тупиков, бульваров, просек, аллей, линий, мостов, путепроводов, эстакад, тоннелей, а также километровых участков автодорог и трасс федерального значения;</w:t>
      </w:r>
      <w:bookmarkStart w:id="30" w:name="Par41"/>
      <w:bookmarkEnd w:id="30"/>
      <w:r w:rsidRPr="00E1449E">
        <w:t xml:space="preserve"> указатели территориального деления населенных пунктов, указатели картографической информации, а также указателей маршрутов (схемы) движения и расписания пассажирского транспорта;</w:t>
      </w:r>
      <w:proofErr w:type="gramEnd"/>
      <w:r w:rsidRPr="00E1449E">
        <w:t xml:space="preserve"> </w:t>
      </w:r>
      <w:bookmarkStart w:id="31" w:name="Par42"/>
      <w:bookmarkEnd w:id="31"/>
      <w:r w:rsidRPr="00E1449E">
        <w:t xml:space="preserve">указателей местоположения органов государственной власти и органов местного самоуправления, предприятий, учреждений и организаций производится в соответствии с постановлением администрации города Тулы, утверждающим </w:t>
      </w:r>
      <w:hyperlink r:id="rId27" w:history="1">
        <w:r w:rsidRPr="00E1449E">
          <w:t>правила</w:t>
        </w:r>
      </w:hyperlink>
      <w:r w:rsidRPr="00E1449E">
        <w:t xml:space="preserve"> их размещения и содержания, виды, предъявляемые к ним требования, а также порядок контроля и органы, уполномоченные на его осуществление.</w:t>
      </w:r>
    </w:p>
    <w:p w:rsidR="00D93999" w:rsidRPr="00E1449E" w:rsidRDefault="00D93999" w:rsidP="00D93999">
      <w:pPr>
        <w:ind w:firstLine="539"/>
        <w:jc w:val="both"/>
      </w:pPr>
      <w:r w:rsidRPr="00E1449E">
        <w:t>2.8.3. Печатные материалы на территории муниципального образования город Тула могут быть размещены только на специально установленных афишных тумбах, досках объявлений.</w:t>
      </w:r>
    </w:p>
    <w:p w:rsidR="00D93999" w:rsidRPr="00E1449E" w:rsidRDefault="00D93999" w:rsidP="00D93999">
      <w:pPr>
        <w:ind w:firstLine="539"/>
        <w:jc w:val="both"/>
      </w:pPr>
      <w:r w:rsidRPr="00E1449E">
        <w:t xml:space="preserve">2.8.4. </w:t>
      </w:r>
      <w:proofErr w:type="gramStart"/>
      <w:r w:rsidRPr="00E1449E">
        <w:t>Запрещается производить размещение (расклейку, вывешивание) афиш, объявлений, листовок, плакатов и других печатных материалов информационного и агитационного характера, а также производить надписи, рисунки краской и другими трудносмываемыми составами на стенах зданий, сооружений, остановочных павильонах, столбах, деревьях, опорах наружного освещения и рекламных конструкций, распределительных щитах, оградах и других объектах, не предназначенных для целей распространения информационных материалов.</w:t>
      </w:r>
      <w:proofErr w:type="gramEnd"/>
    </w:p>
    <w:p w:rsidR="00D93999" w:rsidRPr="00E1449E" w:rsidRDefault="00D93999" w:rsidP="00D93999">
      <w:pPr>
        <w:ind w:firstLine="539"/>
        <w:jc w:val="both"/>
      </w:pPr>
      <w:r w:rsidRPr="00E1449E">
        <w:t>2.8.5.</w:t>
      </w:r>
      <w:r w:rsidRPr="00E1449E">
        <w:tab/>
        <w:t>Юридические и физические лица, в том числе организаторы концертов и иных зрелищных мероприятий, распространители агитационной продукции, намеренные разместить печатные материалы, обязаны письменно доводить до сведения лиц, непосредственно осуществляющих расклеивание и вывешивание материалов, информацию о недопустимости расклейки и вывешивания печатных материалов в местах, не предназначенных для этих целей.</w:t>
      </w:r>
    </w:p>
    <w:p w:rsidR="00D93999" w:rsidRPr="00E1449E" w:rsidRDefault="00D93999" w:rsidP="00D93999">
      <w:pPr>
        <w:ind w:firstLine="539"/>
        <w:jc w:val="both"/>
      </w:pPr>
    </w:p>
    <w:p w:rsidR="00D93999" w:rsidRPr="00E1449E" w:rsidRDefault="00D93999" w:rsidP="00D93999">
      <w:pPr>
        <w:widowControl w:val="0"/>
        <w:autoSpaceDE w:val="0"/>
        <w:autoSpaceDN w:val="0"/>
        <w:adjustRightInd w:val="0"/>
        <w:jc w:val="center"/>
        <w:outlineLvl w:val="2"/>
      </w:pPr>
      <w:bookmarkStart w:id="32" w:name="Par576"/>
      <w:bookmarkEnd w:id="32"/>
      <w:r w:rsidRPr="00E1449E">
        <w:t>2.9. Некапитальные нестационарные сооружения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2.9.1.</w:t>
      </w:r>
      <w:r w:rsidRPr="00E1449E">
        <w:tab/>
        <w:t xml:space="preserve">Размещение нестационарных торговых объектов на территории муниципального образования город Тула осуществляется в соответствии со схемой, утвержденной постановлением администрации муниципального образования город Тула. Типовые </w:t>
      </w:r>
      <w:proofErr w:type="gramStart"/>
      <w:r w:rsidRPr="00E1449E">
        <w:t>архитектурные решения</w:t>
      </w:r>
      <w:proofErr w:type="gramEnd"/>
      <w:r w:rsidRPr="00E1449E">
        <w:t xml:space="preserve"> нестационарных объектов (остановочных навесов) и требования к внешнему виду торговых павильонов определяются муниципальным правовым актом администрации города Тулы.</w:t>
      </w:r>
    </w:p>
    <w:p w:rsidR="00D93999" w:rsidRPr="00E1449E" w:rsidRDefault="00D93999" w:rsidP="00D93999">
      <w:pPr>
        <w:widowControl w:val="0"/>
        <w:autoSpaceDE w:val="0"/>
        <w:autoSpaceDN w:val="0"/>
        <w:adjustRightInd w:val="0"/>
        <w:ind w:firstLine="539"/>
        <w:jc w:val="both"/>
      </w:pPr>
      <w:r w:rsidRPr="00E1449E">
        <w:t xml:space="preserve">Типовые </w:t>
      </w:r>
      <w:proofErr w:type="gramStart"/>
      <w:r w:rsidRPr="00E1449E">
        <w:t>архитектурные решения</w:t>
      </w:r>
      <w:proofErr w:type="gramEnd"/>
      <w:r w:rsidRPr="00E1449E">
        <w:t xml:space="preserve"> нестационарных торговых объектов - киосков, киосков с остановочным навесом утверждаются постановлением администрации города Тулы.</w:t>
      </w:r>
    </w:p>
    <w:p w:rsidR="00D93999" w:rsidRPr="00E1449E" w:rsidRDefault="00D93999" w:rsidP="00D93999">
      <w:pPr>
        <w:widowControl w:val="0"/>
        <w:autoSpaceDE w:val="0"/>
        <w:autoSpaceDN w:val="0"/>
        <w:adjustRightInd w:val="0"/>
        <w:ind w:firstLine="539"/>
        <w:jc w:val="both"/>
      </w:pPr>
      <w:r w:rsidRPr="00E1449E">
        <w:t xml:space="preserve">Размещение нестационарных торговых объектов, не соответствующих утвержденным типовым </w:t>
      </w:r>
      <w:proofErr w:type="gramStart"/>
      <w:r w:rsidRPr="00E1449E">
        <w:t>архитектурным решениям</w:t>
      </w:r>
      <w:proofErr w:type="gramEnd"/>
      <w:r w:rsidRPr="00E1449E">
        <w:t>, запрещается.</w:t>
      </w:r>
    </w:p>
    <w:p w:rsidR="00D93999" w:rsidRPr="00E1449E" w:rsidRDefault="00D93999" w:rsidP="00D93999">
      <w:pPr>
        <w:widowControl w:val="0"/>
        <w:autoSpaceDE w:val="0"/>
        <w:autoSpaceDN w:val="0"/>
        <w:adjustRightInd w:val="0"/>
        <w:ind w:firstLine="539"/>
        <w:jc w:val="both"/>
      </w:pPr>
      <w:r w:rsidRPr="00E1449E">
        <w:t xml:space="preserve">Размещение некапитальных нестационарных сооружений не должно мешать </w:t>
      </w:r>
      <w:r w:rsidRPr="00E1449E">
        <w:lastRenderedPageBreak/>
        <w:t>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уполномоченными органами охраны памятников, природопользования и охраны окружающей среды.</w:t>
      </w:r>
    </w:p>
    <w:p w:rsidR="00D93999" w:rsidRPr="00E1449E" w:rsidRDefault="00D93999" w:rsidP="00D93999">
      <w:pPr>
        <w:widowControl w:val="0"/>
        <w:autoSpaceDE w:val="0"/>
        <w:autoSpaceDN w:val="0"/>
        <w:adjustRightInd w:val="0"/>
        <w:ind w:firstLine="539"/>
        <w:jc w:val="both"/>
      </w:pPr>
      <w:proofErr w:type="gramStart"/>
      <w:r w:rsidRPr="00E1449E">
        <w:t>Запрещается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ближе 25 м - от вентиляционных шахт, 20 м - от окон жилых помещений, перед витринами торговых предприятий, 3 м - от ствола дерева.</w:t>
      </w:r>
      <w:proofErr w:type="gramEnd"/>
    </w:p>
    <w:p w:rsidR="00D93999" w:rsidRPr="00E1449E" w:rsidRDefault="00D93999" w:rsidP="00D93999">
      <w:pPr>
        <w:widowControl w:val="0"/>
        <w:autoSpaceDE w:val="0"/>
        <w:autoSpaceDN w:val="0"/>
        <w:adjustRightInd w:val="0"/>
        <w:ind w:firstLine="539"/>
        <w:jc w:val="both"/>
      </w:pPr>
      <w:r w:rsidRPr="00E1449E">
        <w:t>Запрещено размещение нестационарного холодильного оборудования на всей территории муниципального образования город Тула вне зданий, строений, сооружений и (или) нестационарных торговых объектов.</w:t>
      </w:r>
    </w:p>
    <w:p w:rsidR="00D93999" w:rsidRPr="00E1449E" w:rsidRDefault="00D93999" w:rsidP="00D93999">
      <w:pPr>
        <w:widowControl w:val="0"/>
        <w:autoSpaceDE w:val="0"/>
        <w:autoSpaceDN w:val="0"/>
        <w:adjustRightInd w:val="0"/>
        <w:ind w:firstLine="539"/>
        <w:jc w:val="both"/>
      </w:pPr>
      <w:r w:rsidRPr="00E1449E">
        <w:t>2.9.2.</w:t>
      </w:r>
      <w:r w:rsidRPr="00E1449E">
        <w:tab/>
        <w:t>Отделочные материалы некапитальных нестационарных сооружений должны отвечать санитарно-гигиеническим требованиям, нормам противопожарной безопасности, архитектурно-художественным требованиям, характеру сложившейся среды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применяются быстровозводимые модульные комплексы, выполняемые из легких конструкций.</w:t>
      </w:r>
    </w:p>
    <w:p w:rsidR="00D93999" w:rsidRPr="00E1449E" w:rsidRDefault="00D93999" w:rsidP="00D93999">
      <w:pPr>
        <w:widowControl w:val="0"/>
        <w:autoSpaceDE w:val="0"/>
        <w:autoSpaceDN w:val="0"/>
        <w:adjustRightInd w:val="0"/>
        <w:ind w:firstLine="539"/>
        <w:jc w:val="both"/>
      </w:pPr>
      <w:r w:rsidRPr="00E1449E">
        <w:t>2.9.3.</w:t>
      </w:r>
      <w:r w:rsidRPr="00E1449E">
        <w:tab/>
        <w:t>Обязанность по содержанию территории в надлежащем санитарном состоянии, а также по обеспечению сохранности зеленых насаждений и осуществлению ее благоустройства возлагается на собственников данных объектов, если иное не предусмотрено законом или договором.</w:t>
      </w:r>
    </w:p>
    <w:p w:rsidR="00D93999" w:rsidRPr="00E1449E" w:rsidRDefault="00D93999" w:rsidP="00D93999">
      <w:pPr>
        <w:widowControl w:val="0"/>
        <w:autoSpaceDE w:val="0"/>
        <w:autoSpaceDN w:val="0"/>
        <w:adjustRightInd w:val="0"/>
        <w:ind w:firstLine="539"/>
        <w:jc w:val="both"/>
      </w:pPr>
      <w:r w:rsidRPr="00E1449E">
        <w:t>2.9.4.</w:t>
      </w:r>
      <w:r w:rsidRPr="00E1449E">
        <w:tab/>
        <w:t>Сооружения нестационарных торговых объектов размещаются на территориях пешеходных зон, в парках, садах, на бульварах. Сооружения устанавливаются на твердые виды покрытия, оборудуются осветительным оборудованием, урнами и малыми контейнерами для мусора.</w:t>
      </w:r>
    </w:p>
    <w:p w:rsidR="00D93999" w:rsidRPr="00E1449E" w:rsidRDefault="00D93999" w:rsidP="00D93999">
      <w:pPr>
        <w:widowControl w:val="0"/>
        <w:autoSpaceDE w:val="0"/>
        <w:autoSpaceDN w:val="0"/>
        <w:adjustRightInd w:val="0"/>
        <w:ind w:firstLine="539"/>
        <w:jc w:val="both"/>
      </w:pPr>
      <w:r w:rsidRPr="00E1449E">
        <w:t>2.9.5.</w:t>
      </w:r>
      <w:r w:rsidRPr="00E1449E">
        <w:tab/>
        <w:t>Размещение остановочных павильонов производится в местах остановок наземного пассажирского транспорта. Для установки павильона используется площадка с твердыми видами покрытия размером 2,0 x 5,0 м и более. Расстояние от края проезжей части до ближайшей конструкции павильона должно быть не менее 1,5 м, расстояние от боковых конструкций павильона до ствола деревьев - не менее 2,0 м.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p>
    <w:p w:rsidR="00D93999" w:rsidRPr="00E1449E" w:rsidRDefault="00D93999" w:rsidP="00D93999">
      <w:pPr>
        <w:widowControl w:val="0"/>
        <w:autoSpaceDE w:val="0"/>
        <w:autoSpaceDN w:val="0"/>
        <w:adjustRightInd w:val="0"/>
        <w:ind w:firstLine="539"/>
        <w:jc w:val="both"/>
      </w:pPr>
      <w:r w:rsidRPr="00E1449E">
        <w:t>2.9.6.</w:t>
      </w:r>
      <w:r w:rsidRPr="00E1449E">
        <w:tab/>
        <w:t>Размещение туалетных кабин производится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При нестационарных торговых объектах питания размещение туалетных кабин производится при отсутствии общественных туалетов на прилегающей территории в зоне доступности 200 м.</w:t>
      </w:r>
    </w:p>
    <w:p w:rsidR="00D93999" w:rsidRPr="00E1449E" w:rsidRDefault="00D93999" w:rsidP="00D93999">
      <w:pPr>
        <w:widowControl w:val="0"/>
        <w:autoSpaceDE w:val="0"/>
        <w:autoSpaceDN w:val="0"/>
        <w:adjustRightInd w:val="0"/>
        <w:ind w:firstLine="539"/>
        <w:jc w:val="both"/>
      </w:pPr>
      <w:r w:rsidRPr="00E1449E">
        <w:t>Не допускается размещение туалетных кабин на придомовой территории. Расстояние от туалетных кабин до жилых и общественных зданий должно быть не менее 20 м. Туалетную кабину необходимо устанавливать на твердые виды покрытия.</w:t>
      </w:r>
    </w:p>
    <w:p w:rsidR="00D93999" w:rsidRPr="00E1449E" w:rsidRDefault="00D93999" w:rsidP="00D93999">
      <w:pPr>
        <w:widowControl w:val="0"/>
        <w:autoSpaceDE w:val="0"/>
        <w:autoSpaceDN w:val="0"/>
        <w:adjustRightInd w:val="0"/>
        <w:ind w:firstLine="539"/>
        <w:jc w:val="both"/>
      </w:pPr>
      <w:r w:rsidRPr="00E1449E">
        <w:t>2.9.7.</w:t>
      </w:r>
      <w:r w:rsidRPr="00E1449E">
        <w:tab/>
        <w:t xml:space="preserve">При эксплуатации нестационарных торговых объектов собственники указанных объектов, если иное не предусмотрено законом или договором, обязаны </w:t>
      </w:r>
      <w:r w:rsidRPr="00E1449E">
        <w:lastRenderedPageBreak/>
        <w:t>обеспечивать соблюдение требований, предусмотренных нормативными правовыми актами Российской Федерации, Тульской области и муниципального образования город Тула, в том числе производить:</w:t>
      </w:r>
    </w:p>
    <w:p w:rsidR="00D93999" w:rsidRPr="00E1449E" w:rsidRDefault="00D93999" w:rsidP="00D93999">
      <w:pPr>
        <w:widowControl w:val="0"/>
        <w:autoSpaceDE w:val="0"/>
        <w:autoSpaceDN w:val="0"/>
        <w:adjustRightInd w:val="0"/>
        <w:ind w:firstLine="539"/>
        <w:jc w:val="both"/>
      </w:pPr>
      <w:r w:rsidRPr="00E1449E">
        <w:t>- очистку прилегающей территории от снега, наледи;</w:t>
      </w:r>
    </w:p>
    <w:p w:rsidR="00D93999" w:rsidRPr="00E1449E" w:rsidRDefault="00D93999" w:rsidP="00D93999">
      <w:pPr>
        <w:widowControl w:val="0"/>
        <w:autoSpaceDE w:val="0"/>
        <w:autoSpaceDN w:val="0"/>
        <w:adjustRightInd w:val="0"/>
        <w:ind w:firstLine="539"/>
        <w:jc w:val="both"/>
      </w:pPr>
      <w:r w:rsidRPr="00E1449E">
        <w:t>- посыпку прилегающей территории противогололедным материалом;</w:t>
      </w:r>
    </w:p>
    <w:p w:rsidR="00D93999" w:rsidRPr="00E1449E" w:rsidRDefault="00D93999" w:rsidP="00D93999">
      <w:pPr>
        <w:widowControl w:val="0"/>
        <w:autoSpaceDE w:val="0"/>
        <w:autoSpaceDN w:val="0"/>
        <w:adjustRightInd w:val="0"/>
        <w:ind w:firstLine="539"/>
        <w:jc w:val="both"/>
      </w:pPr>
      <w:r w:rsidRPr="00E1449E">
        <w:t>- вывоз снежной массы;</w:t>
      </w:r>
    </w:p>
    <w:p w:rsidR="00D93999" w:rsidRPr="00E1449E" w:rsidRDefault="00D93999" w:rsidP="00D93999">
      <w:pPr>
        <w:widowControl w:val="0"/>
        <w:autoSpaceDE w:val="0"/>
        <w:autoSpaceDN w:val="0"/>
        <w:adjustRightInd w:val="0"/>
        <w:ind w:firstLine="539"/>
        <w:jc w:val="both"/>
      </w:pPr>
      <w:r w:rsidRPr="00E1449E">
        <w:t>- ежедневный вывоз мусора в соответствии с договором и графиком на вывоз мусора;</w:t>
      </w:r>
    </w:p>
    <w:p w:rsidR="00D93999" w:rsidRPr="00E1449E" w:rsidRDefault="00D93999" w:rsidP="00D93999">
      <w:pPr>
        <w:widowControl w:val="0"/>
        <w:autoSpaceDE w:val="0"/>
        <w:autoSpaceDN w:val="0"/>
        <w:adjustRightInd w:val="0"/>
        <w:ind w:firstLine="539"/>
        <w:jc w:val="both"/>
      </w:pPr>
      <w:r w:rsidRPr="00E1449E">
        <w:t>- не реже одного раза в год (в апреле) покраску объекта в соответствии с общегородским планом подготовки объектов торговли и услуг к летнему периоду;</w:t>
      </w:r>
    </w:p>
    <w:p w:rsidR="00D93999" w:rsidRPr="00E1449E" w:rsidRDefault="00D93999" w:rsidP="00D93999">
      <w:pPr>
        <w:widowControl w:val="0"/>
        <w:autoSpaceDE w:val="0"/>
        <w:autoSpaceDN w:val="0"/>
        <w:adjustRightInd w:val="0"/>
        <w:ind w:firstLine="539"/>
        <w:jc w:val="both"/>
      </w:pPr>
      <w:r w:rsidRPr="00E1449E">
        <w:t>- ремонт и замену пришедших в негодность частей конструкций по мере необходимости, а в случаях угрозы безопасности граждан - незамедлительно;</w:t>
      </w:r>
    </w:p>
    <w:p w:rsidR="00D93999" w:rsidRPr="00E1449E" w:rsidRDefault="00D93999" w:rsidP="00D93999">
      <w:pPr>
        <w:widowControl w:val="0"/>
        <w:autoSpaceDE w:val="0"/>
        <w:autoSpaceDN w:val="0"/>
        <w:adjustRightInd w:val="0"/>
        <w:ind w:firstLine="539"/>
        <w:jc w:val="both"/>
      </w:pPr>
      <w:r w:rsidRPr="00E1449E">
        <w:t>- регулярную промывку объекта не реже одного раза в два дня (кроме зимнего периода).</w:t>
      </w:r>
    </w:p>
    <w:p w:rsidR="00D93999" w:rsidRPr="00E1449E" w:rsidRDefault="00D93999" w:rsidP="00D93999">
      <w:pPr>
        <w:widowControl w:val="0"/>
        <w:autoSpaceDE w:val="0"/>
        <w:autoSpaceDN w:val="0"/>
        <w:adjustRightInd w:val="0"/>
        <w:ind w:firstLine="539"/>
        <w:jc w:val="both"/>
      </w:pPr>
      <w:r w:rsidRPr="00E1449E">
        <w:t>В зоне нестационарного торгового объекта, а также на прилегающей территории запрещается:</w:t>
      </w:r>
    </w:p>
    <w:p w:rsidR="00D93999" w:rsidRPr="00E1449E" w:rsidRDefault="00D93999" w:rsidP="00D93999">
      <w:pPr>
        <w:widowControl w:val="0"/>
        <w:autoSpaceDE w:val="0"/>
        <w:autoSpaceDN w:val="0"/>
        <w:adjustRightInd w:val="0"/>
        <w:ind w:firstLine="539"/>
        <w:jc w:val="both"/>
      </w:pPr>
      <w:r w:rsidRPr="00E1449E">
        <w:t>- складирование тары (в том числе на крышах объектов);</w:t>
      </w:r>
    </w:p>
    <w:p w:rsidR="00D93999" w:rsidRPr="00E1449E" w:rsidRDefault="00D93999" w:rsidP="00D93999">
      <w:pPr>
        <w:widowControl w:val="0"/>
        <w:autoSpaceDE w:val="0"/>
        <w:autoSpaceDN w:val="0"/>
        <w:adjustRightInd w:val="0"/>
        <w:ind w:firstLine="539"/>
        <w:jc w:val="both"/>
      </w:pPr>
      <w:r w:rsidRPr="00E1449E">
        <w:t>- складирование ОПП;</w:t>
      </w:r>
    </w:p>
    <w:p w:rsidR="00D93999" w:rsidRPr="00E1449E" w:rsidRDefault="00D93999" w:rsidP="00D93999">
      <w:pPr>
        <w:widowControl w:val="0"/>
        <w:autoSpaceDE w:val="0"/>
        <w:autoSpaceDN w:val="0"/>
        <w:adjustRightInd w:val="0"/>
        <w:ind w:firstLine="539"/>
        <w:jc w:val="both"/>
      </w:pPr>
      <w:r w:rsidRPr="00E1449E">
        <w:t>- складирование спиленных деревьев, листвы и снега.</w:t>
      </w:r>
    </w:p>
    <w:p w:rsidR="00D93999" w:rsidRPr="00E1449E" w:rsidRDefault="00D93999" w:rsidP="00D93999">
      <w:pPr>
        <w:widowControl w:val="0"/>
        <w:autoSpaceDE w:val="0"/>
        <w:autoSpaceDN w:val="0"/>
        <w:adjustRightInd w:val="0"/>
        <w:ind w:firstLine="539"/>
        <w:jc w:val="both"/>
      </w:pPr>
      <w:r w:rsidRPr="00E1449E">
        <w:t>В зимний период дорожки, лавочки, урны и элементы благоустройства, а также пространство перед ними и с боков, подходы к ним должны быть очищены от снега и наледи.</w:t>
      </w:r>
    </w:p>
    <w:p w:rsidR="00D93999" w:rsidRPr="00E1449E" w:rsidRDefault="00D93999" w:rsidP="00D93999">
      <w:pPr>
        <w:widowControl w:val="0"/>
        <w:autoSpaceDE w:val="0"/>
        <w:autoSpaceDN w:val="0"/>
        <w:adjustRightInd w:val="0"/>
        <w:ind w:firstLine="539"/>
        <w:jc w:val="both"/>
      </w:pPr>
      <w:r w:rsidRPr="00E1449E">
        <w:t>Запрещается выдвигать или перемещать на проезжую часть магистралей, улиц и проездов снег, счищаемый с территории вокруг торговых объектов.</w:t>
      </w:r>
    </w:p>
    <w:p w:rsidR="00D93999" w:rsidRPr="00E1449E" w:rsidRDefault="00D93999" w:rsidP="00D93999">
      <w:pPr>
        <w:widowControl w:val="0"/>
        <w:autoSpaceDE w:val="0"/>
        <w:autoSpaceDN w:val="0"/>
        <w:adjustRightInd w:val="0"/>
        <w:ind w:firstLine="539"/>
        <w:jc w:val="both"/>
      </w:pPr>
      <w:r w:rsidRPr="00E1449E">
        <w:t>2.9.8.</w:t>
      </w:r>
      <w:r w:rsidRPr="00E1449E">
        <w:tab/>
        <w:t>Выявление самовольно установленных нестационарных торговых объектов осуществляется уполномоченным администрацией города Тулы органом при осуществлении соответствующего муниципального контроля.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33" w:name="Par617"/>
      <w:bookmarkEnd w:id="33"/>
      <w:r w:rsidRPr="00E1449E">
        <w:t>2.10. Оформление и оборудование зданий и сооружений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2.10.1.</w:t>
      </w:r>
      <w:r w:rsidRPr="00E1449E">
        <w:tab/>
        <w:t>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w:t>
      </w:r>
    </w:p>
    <w:p w:rsidR="00D93999" w:rsidRPr="00E1449E" w:rsidRDefault="00D93999" w:rsidP="00D93999">
      <w:pPr>
        <w:widowControl w:val="0"/>
        <w:autoSpaceDE w:val="0"/>
        <w:autoSpaceDN w:val="0"/>
        <w:adjustRightInd w:val="0"/>
        <w:ind w:firstLine="540"/>
        <w:jc w:val="both"/>
      </w:pPr>
      <w:r w:rsidRPr="00E1449E">
        <w:t>В состав элементов фасадов зданий и сооружений входят:</w:t>
      </w:r>
    </w:p>
    <w:p w:rsidR="00D93999" w:rsidRPr="00E1449E" w:rsidRDefault="00D93999" w:rsidP="00D93999">
      <w:pPr>
        <w:widowControl w:val="0"/>
        <w:autoSpaceDE w:val="0"/>
        <w:autoSpaceDN w:val="0"/>
        <w:adjustRightInd w:val="0"/>
        <w:ind w:firstLine="540"/>
        <w:jc w:val="both"/>
      </w:pPr>
      <w:r w:rsidRPr="00E1449E">
        <w:t>- входные группы (ступени, площадки, перила, козырьки над входом, ограждения, стены, двери), входы в подвальные помещения и мусорокамеры;</w:t>
      </w:r>
    </w:p>
    <w:p w:rsidR="00D93999" w:rsidRPr="00E1449E" w:rsidRDefault="00D93999" w:rsidP="00D93999">
      <w:pPr>
        <w:widowControl w:val="0"/>
        <w:autoSpaceDE w:val="0"/>
        <w:autoSpaceDN w:val="0"/>
        <w:adjustRightInd w:val="0"/>
        <w:ind w:firstLine="540"/>
        <w:jc w:val="both"/>
      </w:pPr>
      <w:r w:rsidRPr="00E1449E">
        <w:t>- цоколь здания;</w:t>
      </w:r>
    </w:p>
    <w:p w:rsidR="00D93999" w:rsidRPr="00E1449E" w:rsidRDefault="00D93999" w:rsidP="00D93999">
      <w:pPr>
        <w:widowControl w:val="0"/>
        <w:autoSpaceDE w:val="0"/>
        <w:autoSpaceDN w:val="0"/>
        <w:adjustRightInd w:val="0"/>
        <w:ind w:firstLine="540"/>
        <w:jc w:val="both"/>
      </w:pPr>
      <w:r w:rsidRPr="00E1449E">
        <w:t>- внешние поверхности стен, выступающие элементы фасадов (балконы, лоджии, эркеры, карнизы);</w:t>
      </w:r>
    </w:p>
    <w:p w:rsidR="00D93999" w:rsidRPr="00E1449E" w:rsidRDefault="00D93999" w:rsidP="00D93999">
      <w:pPr>
        <w:widowControl w:val="0"/>
        <w:autoSpaceDE w:val="0"/>
        <w:autoSpaceDN w:val="0"/>
        <w:adjustRightInd w:val="0"/>
        <w:ind w:firstLine="540"/>
        <w:jc w:val="both"/>
      </w:pPr>
      <w:r w:rsidRPr="00E1449E">
        <w:t>- кровли, включая вентиляционные и дымовые трубы, ограждающие решетки, выходы на кровлю;</w:t>
      </w:r>
    </w:p>
    <w:p w:rsidR="00D93999" w:rsidRPr="00E1449E" w:rsidRDefault="00D93999" w:rsidP="00D93999">
      <w:pPr>
        <w:widowControl w:val="0"/>
        <w:autoSpaceDE w:val="0"/>
        <w:autoSpaceDN w:val="0"/>
        <w:adjustRightInd w:val="0"/>
        <w:ind w:firstLine="540"/>
        <w:jc w:val="both"/>
      </w:pPr>
      <w:r w:rsidRPr="00E1449E">
        <w:t>- архитектурные детали и облицовка (колонны, пилястры, розетки, капители, фризы, пояски и др.);</w:t>
      </w:r>
    </w:p>
    <w:p w:rsidR="00D93999" w:rsidRPr="00E1449E" w:rsidRDefault="00D93999" w:rsidP="00D93999">
      <w:pPr>
        <w:widowControl w:val="0"/>
        <w:autoSpaceDE w:val="0"/>
        <w:autoSpaceDN w:val="0"/>
        <w:adjustRightInd w:val="0"/>
        <w:ind w:firstLine="540"/>
        <w:jc w:val="both"/>
      </w:pPr>
      <w:r w:rsidRPr="00E1449E">
        <w:t>- водосточные трубы, включая воронки;</w:t>
      </w:r>
    </w:p>
    <w:p w:rsidR="00D93999" w:rsidRPr="00E1449E" w:rsidRDefault="00D93999" w:rsidP="00D93999">
      <w:pPr>
        <w:widowControl w:val="0"/>
        <w:autoSpaceDE w:val="0"/>
        <w:autoSpaceDN w:val="0"/>
        <w:adjustRightInd w:val="0"/>
        <w:ind w:firstLine="540"/>
        <w:jc w:val="both"/>
      </w:pPr>
      <w:r w:rsidRPr="00E1449E">
        <w:t>- парапетные и оконные ограждения, решетки, металлическая отделка окон, балконов, поясков, выступов цоколя, свесов;</w:t>
      </w:r>
    </w:p>
    <w:p w:rsidR="00D93999" w:rsidRPr="00E1449E" w:rsidRDefault="00D93999" w:rsidP="00D93999">
      <w:pPr>
        <w:widowControl w:val="0"/>
        <w:autoSpaceDE w:val="0"/>
        <w:autoSpaceDN w:val="0"/>
        <w:adjustRightInd w:val="0"/>
        <w:ind w:firstLine="540"/>
        <w:jc w:val="both"/>
      </w:pPr>
      <w:r w:rsidRPr="00E1449E">
        <w:t>- навесные металлические конструкции (флагодержатели, анкеры, пожарные лестницы, вентиляционное оборудование);</w:t>
      </w:r>
    </w:p>
    <w:p w:rsidR="00D93999" w:rsidRPr="00E1449E" w:rsidRDefault="00D93999" w:rsidP="00D93999">
      <w:pPr>
        <w:widowControl w:val="0"/>
        <w:autoSpaceDE w:val="0"/>
        <w:autoSpaceDN w:val="0"/>
        <w:adjustRightInd w:val="0"/>
        <w:ind w:firstLine="540"/>
        <w:jc w:val="both"/>
      </w:pPr>
      <w:r w:rsidRPr="00E1449E">
        <w:t>- стекла, рамы, балконные двери;</w:t>
      </w:r>
    </w:p>
    <w:p w:rsidR="00D93999" w:rsidRPr="00E1449E" w:rsidRDefault="00D93999" w:rsidP="00D93999">
      <w:pPr>
        <w:widowControl w:val="0"/>
        <w:autoSpaceDE w:val="0"/>
        <w:autoSpaceDN w:val="0"/>
        <w:adjustRightInd w:val="0"/>
        <w:ind w:firstLine="540"/>
        <w:jc w:val="both"/>
      </w:pPr>
      <w:r w:rsidRPr="00E1449E">
        <w:t>- стационарные ограждения, прилегающие к зданиям;</w:t>
      </w:r>
    </w:p>
    <w:p w:rsidR="00D93999" w:rsidRPr="00E1449E" w:rsidRDefault="00D93999" w:rsidP="00D93999">
      <w:pPr>
        <w:widowControl w:val="0"/>
        <w:autoSpaceDE w:val="0"/>
        <w:autoSpaceDN w:val="0"/>
        <w:adjustRightInd w:val="0"/>
        <w:ind w:firstLine="540"/>
        <w:jc w:val="both"/>
      </w:pPr>
      <w:proofErr w:type="gramStart"/>
      <w:r w:rsidRPr="00E1449E">
        <w:t xml:space="preserve">- конструкции, устанавливаемые на фасадах, крышах или иных внешних </w:t>
      </w:r>
      <w:r w:rsidRPr="00E1449E">
        <w:lastRenderedPageBreak/>
        <w:t>поверхностях, внешних зданий и, сооружений, в месте нахождения организации и/или непосредственно в месте реализации товара, оказания услуг в целях оформления зданий для доведения до сведения потребителей информации, указание которой является обязательным в силу статьи 9 Закон РФ от 07.02.1992 № 2300-1 «О защите прав потребителей» (а именно: информации о фирменном наименовании (наименовании</w:t>
      </w:r>
      <w:proofErr w:type="gramEnd"/>
      <w:r w:rsidRPr="00E1449E">
        <w:t>)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w:t>
      </w:r>
    </w:p>
    <w:p w:rsidR="00D93999" w:rsidRPr="00E1449E" w:rsidRDefault="00D93999" w:rsidP="00D93999">
      <w:pPr>
        <w:widowControl w:val="0"/>
        <w:autoSpaceDE w:val="0"/>
        <w:autoSpaceDN w:val="0"/>
        <w:adjustRightInd w:val="0"/>
        <w:ind w:firstLine="539"/>
        <w:jc w:val="both"/>
      </w:pPr>
      <w:r w:rsidRPr="00E1449E">
        <w:t>Изменение внешнего облика фасада, в том числе его колористического решения, производится в порядке, установленном нормативным правовым актом администрации города Тулы. Если здание, сооружение являются объектом культурного наследия или находятся в охранной зоне памятников истории и культуры, такие изменения согласуются с уполномоченными органами.</w:t>
      </w:r>
    </w:p>
    <w:p w:rsidR="00D93999" w:rsidRPr="00E1449E" w:rsidRDefault="00D93999" w:rsidP="00D93999">
      <w:pPr>
        <w:widowControl w:val="0"/>
        <w:autoSpaceDE w:val="0"/>
        <w:autoSpaceDN w:val="0"/>
        <w:adjustRightInd w:val="0"/>
        <w:ind w:firstLine="539"/>
        <w:jc w:val="both"/>
      </w:pPr>
      <w:bookmarkStart w:id="34" w:name="Par621"/>
      <w:bookmarkEnd w:id="34"/>
      <w:r w:rsidRPr="00E1449E">
        <w:t>2.10.2.</w:t>
      </w:r>
      <w:r w:rsidRPr="00E1449E">
        <w:tab/>
        <w:t>Колористическое решение зданий и сооружений формируется с учетом концепции общего цветового решения застройки улиц и территории муниципального образования в порядке, установленном нормативным правовым актом администрации города Тулы.</w:t>
      </w:r>
    </w:p>
    <w:p w:rsidR="00D93999" w:rsidRPr="00E1449E" w:rsidRDefault="00D93999" w:rsidP="00D93999">
      <w:pPr>
        <w:widowControl w:val="0"/>
        <w:autoSpaceDE w:val="0"/>
        <w:autoSpaceDN w:val="0"/>
        <w:adjustRightInd w:val="0"/>
        <w:ind w:firstLine="539"/>
        <w:jc w:val="both"/>
      </w:pPr>
      <w:r w:rsidRPr="00E1449E">
        <w:t>Масштаб цветовой композиции должен охватывать группу зданий или несколько групп зданий, стоящих рядом. Формирование цветовой композиции группы зданий должно происходить в единой теме.</w:t>
      </w:r>
    </w:p>
    <w:p w:rsidR="00D93999" w:rsidRPr="00E1449E" w:rsidRDefault="00D93999" w:rsidP="00D93999">
      <w:pPr>
        <w:widowControl w:val="0"/>
        <w:autoSpaceDE w:val="0"/>
        <w:autoSpaceDN w:val="0"/>
        <w:adjustRightInd w:val="0"/>
        <w:ind w:firstLine="539"/>
        <w:jc w:val="both"/>
      </w:pPr>
      <w:r w:rsidRPr="00E1449E">
        <w:t>Цветовое решение фасадов - светлые или средне насыщенные тона, применяемые колера - коричневый, желтый, серый, белый, зеленый и их оттенки.</w:t>
      </w:r>
    </w:p>
    <w:p w:rsidR="00D93999" w:rsidRPr="00E1449E" w:rsidRDefault="00D93999" w:rsidP="00D93999">
      <w:pPr>
        <w:widowControl w:val="0"/>
        <w:autoSpaceDE w:val="0"/>
        <w:autoSpaceDN w:val="0"/>
        <w:adjustRightInd w:val="0"/>
        <w:ind w:firstLine="539"/>
        <w:jc w:val="both"/>
      </w:pPr>
      <w:r w:rsidRPr="00E1449E">
        <w:t>Цветовое решение кровли - темные или насыщенные тона, применяемые колера - коричневый, серый, зеленый, синий и их оттенки.</w:t>
      </w:r>
    </w:p>
    <w:p w:rsidR="00D93999" w:rsidRPr="00E1449E" w:rsidRDefault="00D93999" w:rsidP="00D93999">
      <w:pPr>
        <w:widowControl w:val="0"/>
        <w:autoSpaceDE w:val="0"/>
        <w:autoSpaceDN w:val="0"/>
        <w:adjustRightInd w:val="0"/>
        <w:ind w:firstLine="539"/>
        <w:jc w:val="both"/>
      </w:pPr>
      <w:r w:rsidRPr="00E1449E">
        <w:t>Отделка фасадов - натуральные или искусственные материалы с применением современных технологий.</w:t>
      </w:r>
    </w:p>
    <w:p w:rsidR="00D93999" w:rsidRPr="00E1449E" w:rsidRDefault="00D93999" w:rsidP="00D93999">
      <w:pPr>
        <w:widowControl w:val="0"/>
        <w:autoSpaceDE w:val="0"/>
        <w:autoSpaceDN w:val="0"/>
        <w:adjustRightInd w:val="0"/>
        <w:ind w:firstLine="539"/>
        <w:jc w:val="both"/>
      </w:pPr>
      <w:r w:rsidRPr="00E1449E">
        <w:t>Детали архитектурных ордеров фасадов, карнизы, наличники окон и дверей, порталы, балясины, скульптурные детали должны окрашиваться в белый цвет и выделяться на фоне стен.</w:t>
      </w:r>
    </w:p>
    <w:p w:rsidR="00D93999" w:rsidRPr="00E1449E" w:rsidRDefault="00D93999" w:rsidP="00D93999">
      <w:pPr>
        <w:widowControl w:val="0"/>
        <w:autoSpaceDE w:val="0"/>
        <w:autoSpaceDN w:val="0"/>
        <w:adjustRightInd w:val="0"/>
        <w:ind w:firstLine="539"/>
        <w:jc w:val="both"/>
      </w:pPr>
      <w:r w:rsidRPr="00E1449E">
        <w:t>2.10.2.1.</w:t>
      </w:r>
      <w:r w:rsidRPr="00E1449E">
        <w:tab/>
        <w:t xml:space="preserve"> Собственники зданий и сооружений, а если зданием является многоквартирный дом - собственники помещений в многоквартирном доме, либо уполномоченные собственниками помещений в многоквартирном доме лица обязаны поддерживать в исправном состоянии фасады зданий и сооружений и сохранять их архитектурно-художественный облик.</w:t>
      </w:r>
    </w:p>
    <w:p w:rsidR="00D93999" w:rsidRPr="00E1449E" w:rsidRDefault="00D93999" w:rsidP="00D93999">
      <w:pPr>
        <w:widowControl w:val="0"/>
        <w:autoSpaceDE w:val="0"/>
        <w:autoSpaceDN w:val="0"/>
        <w:adjustRightInd w:val="0"/>
        <w:ind w:firstLine="539"/>
        <w:jc w:val="both"/>
      </w:pPr>
      <w:r w:rsidRPr="00E1449E">
        <w:t>2.10.2.2. Гарантийный срок ремонта фасадов должен составлять не менее двух лет.</w:t>
      </w:r>
    </w:p>
    <w:p w:rsidR="00D93999" w:rsidRPr="00E1449E" w:rsidRDefault="00D93999" w:rsidP="00D93999">
      <w:pPr>
        <w:widowControl w:val="0"/>
        <w:autoSpaceDE w:val="0"/>
        <w:autoSpaceDN w:val="0"/>
        <w:adjustRightInd w:val="0"/>
        <w:ind w:firstLine="539"/>
        <w:jc w:val="both"/>
      </w:pPr>
      <w:r w:rsidRPr="00E1449E">
        <w:t>2.10.2.3.</w:t>
      </w:r>
      <w:r w:rsidRPr="00E1449E">
        <w:tab/>
        <w:t xml:space="preserve"> Проведение текущего ремонта, в том числе ремонт и окраска фасада, должно осуществляться с периодичностью в пределах трех - пяти лет с учетом группы капитальности зданий, физического износа и местных условий. </w:t>
      </w:r>
      <w:proofErr w:type="gramStart"/>
      <w:r w:rsidRPr="00E1449E">
        <w:t xml:space="preserve">В случае если зданием является многоквартирный дом, работы, выполняемые в целях надлежащего содержания фасадов таких домов, должны осуществляться в порядке, установленном </w:t>
      </w:r>
      <w:hyperlink r:id="rId28" w:history="1">
        <w:r w:rsidRPr="00E1449E">
          <w:t>пунктом 9</w:t>
        </w:r>
      </w:hyperlink>
      <w:r w:rsidRPr="00E1449E">
        <w:t xml:space="preserve"> 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 290.</w:t>
      </w:r>
      <w:proofErr w:type="gramEnd"/>
    </w:p>
    <w:p w:rsidR="00D93999" w:rsidRPr="00E1449E" w:rsidRDefault="00D93999" w:rsidP="00D93999">
      <w:pPr>
        <w:widowControl w:val="0"/>
        <w:autoSpaceDE w:val="0"/>
        <w:autoSpaceDN w:val="0"/>
        <w:adjustRightInd w:val="0"/>
        <w:ind w:firstLine="539"/>
        <w:jc w:val="both"/>
      </w:pPr>
      <w:r w:rsidRPr="00E1449E">
        <w:t>2.10.2.4.</w:t>
      </w:r>
      <w:r w:rsidRPr="00E1449E">
        <w:tab/>
        <w:t xml:space="preserve"> Конструкции крепления дополнительного оборудования должны иметь нейтральную окраску, приближенную к колеру фасада.</w:t>
      </w:r>
    </w:p>
    <w:p w:rsidR="00D93999" w:rsidRPr="00E1449E" w:rsidRDefault="00D93999" w:rsidP="00D93999">
      <w:pPr>
        <w:widowControl w:val="0"/>
        <w:autoSpaceDE w:val="0"/>
        <w:autoSpaceDN w:val="0"/>
        <w:adjustRightInd w:val="0"/>
        <w:ind w:firstLine="539"/>
        <w:jc w:val="both"/>
      </w:pPr>
      <w:r w:rsidRPr="00E1449E">
        <w:t xml:space="preserve">2.10.2.5. </w:t>
      </w:r>
      <w:r w:rsidR="00A04BA4">
        <w:t xml:space="preserve">Таксофоны </w:t>
      </w:r>
      <w:r w:rsidRPr="00E1449E">
        <w:t>должн</w:t>
      </w:r>
      <w:r w:rsidR="00A04BA4">
        <w:t>ы</w:t>
      </w:r>
      <w:r w:rsidRPr="00E1449E">
        <w:t xml:space="preserve"> иметь стандартную окраску: серого, графитового, темно-зеленого цветов, почтовые ящики - темно-синего цвета.</w:t>
      </w:r>
    </w:p>
    <w:p w:rsidR="00D93999" w:rsidRPr="00E1449E" w:rsidRDefault="00D93999" w:rsidP="00D93999">
      <w:pPr>
        <w:widowControl w:val="0"/>
        <w:autoSpaceDE w:val="0"/>
        <w:autoSpaceDN w:val="0"/>
        <w:adjustRightInd w:val="0"/>
        <w:ind w:firstLine="539"/>
        <w:jc w:val="both"/>
      </w:pPr>
      <w:r w:rsidRPr="00E1449E">
        <w:t>2.10.2.6.</w:t>
      </w:r>
      <w:r w:rsidRPr="00E1449E">
        <w:tab/>
        <w:t xml:space="preserve"> Остекление лоджий и балконов, замена рам, окраска стен зданий, сооружений, расположенных на территории муниципального образования город Тула, осуществляется в соответствии с колористическим решением зданий и сооружений в порядке, предусмотренном </w:t>
      </w:r>
      <w:hyperlink w:anchor="Par621" w:history="1">
        <w:r w:rsidRPr="00E1449E">
          <w:t>пунктом 2.10.2</w:t>
        </w:r>
      </w:hyperlink>
      <w:r w:rsidRPr="00E1449E">
        <w:t xml:space="preserve"> настоящих Правил.</w:t>
      </w:r>
    </w:p>
    <w:p w:rsidR="001A129B" w:rsidRDefault="001A129B" w:rsidP="00D93999">
      <w:pPr>
        <w:widowControl w:val="0"/>
        <w:autoSpaceDE w:val="0"/>
        <w:autoSpaceDN w:val="0"/>
        <w:adjustRightInd w:val="0"/>
        <w:ind w:firstLine="539"/>
        <w:jc w:val="both"/>
      </w:pPr>
    </w:p>
    <w:p w:rsidR="00D93999" w:rsidRPr="00E1449E" w:rsidRDefault="00D93999" w:rsidP="00D93999">
      <w:pPr>
        <w:widowControl w:val="0"/>
        <w:autoSpaceDE w:val="0"/>
        <w:autoSpaceDN w:val="0"/>
        <w:adjustRightInd w:val="0"/>
        <w:ind w:firstLine="539"/>
        <w:jc w:val="both"/>
      </w:pPr>
      <w:r w:rsidRPr="00E1449E">
        <w:lastRenderedPageBreak/>
        <w:t>По месту расположения различаются:</w:t>
      </w:r>
    </w:p>
    <w:p w:rsidR="00D93999" w:rsidRPr="00E1449E" w:rsidRDefault="00D93999" w:rsidP="00D93999">
      <w:pPr>
        <w:widowControl w:val="0"/>
        <w:autoSpaceDE w:val="0"/>
        <w:autoSpaceDN w:val="0"/>
        <w:adjustRightInd w:val="0"/>
        <w:ind w:firstLine="539"/>
        <w:jc w:val="both"/>
      </w:pPr>
      <w:r w:rsidRPr="00E1449E">
        <w:t>- балконы и лоджии лицевого фасада;</w:t>
      </w:r>
    </w:p>
    <w:p w:rsidR="00D93999" w:rsidRPr="00E1449E" w:rsidRDefault="00D93999" w:rsidP="00D93999">
      <w:pPr>
        <w:widowControl w:val="0"/>
        <w:autoSpaceDE w:val="0"/>
        <w:autoSpaceDN w:val="0"/>
        <w:adjustRightInd w:val="0"/>
        <w:ind w:firstLine="539"/>
        <w:jc w:val="both"/>
      </w:pPr>
      <w:r w:rsidRPr="00E1449E">
        <w:t>- балконы и лоджии дворовых фасадов;</w:t>
      </w:r>
    </w:p>
    <w:p w:rsidR="00D93999" w:rsidRPr="00E1449E" w:rsidRDefault="00D93999" w:rsidP="00D93999">
      <w:pPr>
        <w:widowControl w:val="0"/>
        <w:autoSpaceDE w:val="0"/>
        <w:autoSpaceDN w:val="0"/>
        <w:adjustRightInd w:val="0"/>
        <w:ind w:firstLine="539"/>
        <w:jc w:val="both"/>
      </w:pPr>
      <w:r w:rsidRPr="00E1449E">
        <w:t>- лоджии первого этажа;</w:t>
      </w:r>
    </w:p>
    <w:p w:rsidR="00D93999" w:rsidRPr="00E1449E" w:rsidRDefault="00D93999" w:rsidP="00D93999">
      <w:pPr>
        <w:widowControl w:val="0"/>
        <w:autoSpaceDE w:val="0"/>
        <w:autoSpaceDN w:val="0"/>
        <w:adjustRightInd w:val="0"/>
        <w:ind w:firstLine="539"/>
        <w:jc w:val="both"/>
      </w:pPr>
      <w:r w:rsidRPr="00E1449E">
        <w:t>- мансардные балконы и лоджии.</w:t>
      </w:r>
    </w:p>
    <w:p w:rsidR="00D93999" w:rsidRPr="00E1449E" w:rsidRDefault="00D93999" w:rsidP="00D93999">
      <w:pPr>
        <w:widowControl w:val="0"/>
        <w:autoSpaceDE w:val="0"/>
        <w:autoSpaceDN w:val="0"/>
        <w:adjustRightInd w:val="0"/>
        <w:ind w:firstLine="539"/>
        <w:jc w:val="both"/>
      </w:pPr>
      <w:r w:rsidRPr="00E1449E">
        <w:t xml:space="preserve">Расположение лоджий и балконов на фасадах зданий и сооружений, характер их устройства и внешний вид должны соответствовать </w:t>
      </w:r>
      <w:proofErr w:type="gramStart"/>
      <w:r w:rsidRPr="00E1449E">
        <w:t>архитектурному решению</w:t>
      </w:r>
      <w:proofErr w:type="gramEnd"/>
      <w:r w:rsidRPr="00E1449E">
        <w:t xml:space="preserve"> фасада, предусмотренному проектным решением.</w:t>
      </w:r>
    </w:p>
    <w:p w:rsidR="00D93999" w:rsidRPr="00E1449E" w:rsidRDefault="00D93999" w:rsidP="00D93999">
      <w:pPr>
        <w:widowControl w:val="0"/>
        <w:autoSpaceDE w:val="0"/>
        <w:autoSpaceDN w:val="0"/>
        <w:adjustRightInd w:val="0"/>
        <w:ind w:firstLine="539"/>
        <w:jc w:val="both"/>
      </w:pPr>
      <w:r w:rsidRPr="00E1449E">
        <w:t xml:space="preserve">Основными принципами </w:t>
      </w:r>
      <w:proofErr w:type="gramStart"/>
      <w:r w:rsidRPr="00E1449E">
        <w:t>архитектурного решения</w:t>
      </w:r>
      <w:proofErr w:type="gramEnd"/>
      <w:r w:rsidRPr="00E1449E">
        <w:t xml:space="preserve"> балконов и лоджий на фасадах являются:</w:t>
      </w:r>
    </w:p>
    <w:p w:rsidR="00D93999" w:rsidRPr="00E1449E" w:rsidRDefault="00D93999" w:rsidP="00D93999">
      <w:pPr>
        <w:widowControl w:val="0"/>
        <w:autoSpaceDE w:val="0"/>
        <w:autoSpaceDN w:val="0"/>
        <w:adjustRightInd w:val="0"/>
        <w:ind w:firstLine="539"/>
        <w:jc w:val="both"/>
      </w:pPr>
      <w:r w:rsidRPr="00E1449E">
        <w:t>- единый характер на всей поверхности фасада (фасадов);</w:t>
      </w:r>
    </w:p>
    <w:p w:rsidR="00D93999" w:rsidRPr="00E1449E" w:rsidRDefault="00D93999" w:rsidP="00D93999">
      <w:pPr>
        <w:widowControl w:val="0"/>
        <w:autoSpaceDE w:val="0"/>
        <w:autoSpaceDN w:val="0"/>
        <w:adjustRightInd w:val="0"/>
        <w:ind w:firstLine="539"/>
        <w:jc w:val="both"/>
      </w:pPr>
      <w:r w:rsidRPr="00E1449E">
        <w:t>- поэтажная группировка (единый характер в соответствии с поэтажными членениями фасада);</w:t>
      </w:r>
    </w:p>
    <w:p w:rsidR="00D93999" w:rsidRPr="00E1449E" w:rsidRDefault="00D93999" w:rsidP="00D93999">
      <w:pPr>
        <w:widowControl w:val="0"/>
        <w:autoSpaceDE w:val="0"/>
        <w:autoSpaceDN w:val="0"/>
        <w:adjustRightInd w:val="0"/>
        <w:ind w:firstLine="539"/>
        <w:jc w:val="both"/>
      </w:pPr>
      <w:r w:rsidRPr="00E1449E">
        <w:t>- вертикальная группировка (единый характер в соответствии с размещением вертикальных внутренних коммуникаций, эркеров);</w:t>
      </w:r>
    </w:p>
    <w:p w:rsidR="00D93999" w:rsidRPr="00E1449E" w:rsidRDefault="00D93999" w:rsidP="00D93999">
      <w:pPr>
        <w:widowControl w:val="0"/>
        <w:autoSpaceDE w:val="0"/>
        <w:autoSpaceDN w:val="0"/>
        <w:adjustRightInd w:val="0"/>
        <w:ind w:firstLine="539"/>
        <w:jc w:val="both"/>
      </w:pPr>
      <w:r w:rsidRPr="00E1449E">
        <w:t>- сплошное остекление фасада (части фасада).</w:t>
      </w:r>
    </w:p>
    <w:p w:rsidR="00D93999" w:rsidRPr="00E1449E" w:rsidRDefault="00D93999" w:rsidP="00D93999">
      <w:pPr>
        <w:widowControl w:val="0"/>
        <w:autoSpaceDE w:val="0"/>
        <w:autoSpaceDN w:val="0"/>
        <w:adjustRightInd w:val="0"/>
        <w:ind w:firstLine="539"/>
        <w:jc w:val="both"/>
      </w:pPr>
      <w:r w:rsidRPr="00E1449E">
        <w:t xml:space="preserve">Изменение </w:t>
      </w:r>
      <w:proofErr w:type="gramStart"/>
      <w:r w:rsidRPr="00E1449E">
        <w:t>архитектурного решения</w:t>
      </w:r>
      <w:proofErr w:type="gramEnd"/>
      <w:r w:rsidRPr="00E1449E">
        <w:t>, нарушение композиции фасада за счет произвольного изменения архитектурного решения, остекления, оборудования балконов и лоджий, устройства новых балконов и лоджий или ликвидации существующих не допускается.</w:t>
      </w:r>
    </w:p>
    <w:p w:rsidR="00D93999" w:rsidRPr="00E1449E" w:rsidRDefault="00D93999" w:rsidP="00D93999">
      <w:pPr>
        <w:widowControl w:val="0"/>
        <w:autoSpaceDE w:val="0"/>
        <w:autoSpaceDN w:val="0"/>
        <w:adjustRightInd w:val="0"/>
        <w:ind w:firstLine="539"/>
        <w:jc w:val="both"/>
      </w:pPr>
      <w:r w:rsidRPr="00E1449E">
        <w:t xml:space="preserve">Изменение устройства и оборудования балконов и лоджий, не нарушающее </w:t>
      </w:r>
      <w:proofErr w:type="gramStart"/>
      <w:r w:rsidRPr="00E1449E">
        <w:t>архитектурного решения</w:t>
      </w:r>
      <w:proofErr w:type="gramEnd"/>
      <w:r w:rsidRPr="00E1449E">
        <w:t xml:space="preserve"> фасада или обоснованное необходимостью его преобразования в рамках реконструкции, капитального ремонта зданий и сооружений, допускается при условии единого комплексного решения на основе архитектурного проекта, согласованного в установленном порядке.</w:t>
      </w:r>
    </w:p>
    <w:p w:rsidR="00D93999" w:rsidRPr="00E1449E" w:rsidRDefault="00D93999" w:rsidP="00D93999">
      <w:pPr>
        <w:widowControl w:val="0"/>
        <w:autoSpaceDE w:val="0"/>
        <w:autoSpaceDN w:val="0"/>
        <w:adjustRightInd w:val="0"/>
        <w:ind w:firstLine="539"/>
        <w:jc w:val="both"/>
      </w:pPr>
      <w:r w:rsidRPr="00E1449E">
        <w:t xml:space="preserve">При эксплуатации и ремонте балконов и лоджий не допускается их произвольное остекление и изменение габаритов, изменение цветового решения, рисунка ограждений и других элементов устройства и оборудования балконов и лоджий, соответствующих общему </w:t>
      </w:r>
      <w:proofErr w:type="gramStart"/>
      <w:r w:rsidRPr="00E1449E">
        <w:t>архитектурному решению</w:t>
      </w:r>
      <w:proofErr w:type="gramEnd"/>
      <w:r w:rsidRPr="00E1449E">
        <w:t xml:space="preserve"> фасада.</w:t>
      </w:r>
    </w:p>
    <w:p w:rsidR="00D93999" w:rsidRPr="00E1449E" w:rsidRDefault="00D93999" w:rsidP="00D93999">
      <w:pPr>
        <w:widowControl w:val="0"/>
        <w:autoSpaceDE w:val="0"/>
        <w:autoSpaceDN w:val="0"/>
        <w:adjustRightInd w:val="0"/>
        <w:ind w:firstLine="539"/>
        <w:jc w:val="both"/>
      </w:pPr>
      <w:r w:rsidRPr="00E1449E">
        <w:t xml:space="preserve">Восстановление утраченных балконов и лоджий, а также осуществление иных мер по восстановлению первоначального </w:t>
      </w:r>
      <w:proofErr w:type="gramStart"/>
      <w:r w:rsidRPr="00E1449E">
        <w:t>архитектурного решения</w:t>
      </w:r>
      <w:proofErr w:type="gramEnd"/>
      <w:r w:rsidRPr="00E1449E">
        <w:t xml:space="preserve"> фасада допускается на основе архитектурного проекта, согласованного в установленном порядке, а для объектов культурного наследия, в том числе зданий и сооружений, расположенных в зонах охраны культурного наследия, - с уполномоченным на то органом.</w:t>
      </w:r>
    </w:p>
    <w:p w:rsidR="00D93999" w:rsidRPr="00E1449E" w:rsidRDefault="00D93999" w:rsidP="00D93999">
      <w:pPr>
        <w:widowControl w:val="0"/>
        <w:autoSpaceDE w:val="0"/>
        <w:autoSpaceDN w:val="0"/>
        <w:adjustRightInd w:val="0"/>
        <w:ind w:firstLine="539"/>
        <w:jc w:val="both"/>
      </w:pPr>
      <w:r w:rsidRPr="00E1449E">
        <w:t>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w:t>
      </w:r>
    </w:p>
    <w:p w:rsidR="00D93999" w:rsidRPr="00E1449E" w:rsidRDefault="00D93999" w:rsidP="00D93999">
      <w:pPr>
        <w:widowControl w:val="0"/>
        <w:autoSpaceDE w:val="0"/>
        <w:autoSpaceDN w:val="0"/>
        <w:adjustRightInd w:val="0"/>
        <w:ind w:firstLine="539"/>
        <w:jc w:val="both"/>
      </w:pPr>
      <w:r w:rsidRPr="00E1449E">
        <w:t>Владельцы (правообладатели) зданий и сооружений и иные лица, на которых возложены соответствующие обязанности, обязаны обеспечивать регулярную очистку элементов оборудования, текущий ремонт балконов и лоджий и ограждающих конструкций.</w:t>
      </w:r>
    </w:p>
    <w:p w:rsidR="00D93999" w:rsidRPr="00E1449E" w:rsidRDefault="00D93999" w:rsidP="00D93999">
      <w:pPr>
        <w:widowControl w:val="0"/>
        <w:autoSpaceDE w:val="0"/>
        <w:autoSpaceDN w:val="0"/>
        <w:adjustRightInd w:val="0"/>
        <w:ind w:firstLine="539"/>
        <w:jc w:val="both"/>
      </w:pPr>
      <w:r w:rsidRPr="00E1449E">
        <w:t>При замене, ремонте, эксплуатации элементов устройства и оборудования балконов и лоджий не допускается изменение их характеристик, установленных проектной документацией.</w:t>
      </w:r>
    </w:p>
    <w:p w:rsidR="00D93999" w:rsidRPr="00E1449E" w:rsidRDefault="00D93999" w:rsidP="00D93999">
      <w:pPr>
        <w:widowControl w:val="0"/>
        <w:autoSpaceDE w:val="0"/>
        <w:autoSpaceDN w:val="0"/>
        <w:adjustRightInd w:val="0"/>
        <w:ind w:firstLine="539"/>
        <w:jc w:val="both"/>
      </w:pPr>
      <w:r w:rsidRPr="00E1449E">
        <w:t>2.10.3.</w:t>
      </w:r>
      <w:r w:rsidRPr="00E1449E">
        <w:tab/>
        <w:t>Размещение наружных кондиционеров и антен</w:t>
      </w:r>
      <w:proofErr w:type="gramStart"/>
      <w:r w:rsidRPr="00E1449E">
        <w:t>н-</w:t>
      </w:r>
      <w:proofErr w:type="gramEnd"/>
      <w:r w:rsidRPr="00E1449E">
        <w:t>»тарелок» на зданиях, расположенных вдоль магистральных улиц населенного пункта, предусматривается:</w:t>
      </w:r>
    </w:p>
    <w:p w:rsidR="00D93999" w:rsidRPr="00E1449E" w:rsidRDefault="00D93999" w:rsidP="00D93999">
      <w:pPr>
        <w:widowControl w:val="0"/>
        <w:autoSpaceDE w:val="0"/>
        <w:autoSpaceDN w:val="0"/>
        <w:adjustRightInd w:val="0"/>
        <w:ind w:firstLine="539"/>
        <w:jc w:val="both"/>
      </w:pPr>
      <w:r w:rsidRPr="00E1449E">
        <w:t>- на кровле зданий и сооружений (крышные кондиционеры с внутренними воздуховодными каналами);</w:t>
      </w:r>
    </w:p>
    <w:p w:rsidR="00D93999" w:rsidRPr="00E1449E" w:rsidRDefault="00D93999" w:rsidP="00D93999">
      <w:pPr>
        <w:widowControl w:val="0"/>
        <w:autoSpaceDE w:val="0"/>
        <w:autoSpaceDN w:val="0"/>
        <w:adjustRightInd w:val="0"/>
        <w:ind w:firstLine="539"/>
        <w:jc w:val="both"/>
      </w:pPr>
      <w:r w:rsidRPr="00E1449E">
        <w:t>- в верхней части оконных и дверных проемов, в окнах подвального этажа без выхода за плоскость фасада с использованием маскирующих ограждений (решеток, жалюзи);</w:t>
      </w:r>
    </w:p>
    <w:p w:rsidR="00D93999" w:rsidRPr="00E1449E" w:rsidRDefault="00D93999" w:rsidP="00D93999">
      <w:pPr>
        <w:widowControl w:val="0"/>
        <w:autoSpaceDE w:val="0"/>
        <w:autoSpaceDN w:val="0"/>
        <w:adjustRightInd w:val="0"/>
        <w:ind w:firstLine="539"/>
        <w:jc w:val="both"/>
      </w:pPr>
      <w:r w:rsidRPr="00E1449E">
        <w:t>- на дворовых фасадах, брандмауэрах - упорядоченно, с привязкой к единой системе осей на фасаде;</w:t>
      </w:r>
    </w:p>
    <w:p w:rsidR="00D93999" w:rsidRPr="00E1449E" w:rsidRDefault="00D93999" w:rsidP="00D93999">
      <w:pPr>
        <w:widowControl w:val="0"/>
        <w:autoSpaceDE w:val="0"/>
        <w:autoSpaceDN w:val="0"/>
        <w:adjustRightInd w:val="0"/>
        <w:ind w:firstLine="539"/>
        <w:jc w:val="both"/>
      </w:pPr>
      <w:r w:rsidRPr="00E1449E">
        <w:lastRenderedPageBreak/>
        <w:t>- на лоджиях, в нишах - в наиболее незаметных местах;</w:t>
      </w:r>
    </w:p>
    <w:p w:rsidR="00D93999" w:rsidRPr="00E1449E" w:rsidRDefault="00D93999" w:rsidP="00D93999">
      <w:pPr>
        <w:widowControl w:val="0"/>
        <w:autoSpaceDE w:val="0"/>
        <w:autoSpaceDN w:val="0"/>
        <w:adjustRightInd w:val="0"/>
        <w:ind w:firstLine="539"/>
        <w:jc w:val="both"/>
      </w:pPr>
      <w:r w:rsidRPr="00E1449E">
        <w:t>- в арочном проеме на высоте не менее 3,0 м от поверхности земли.</w:t>
      </w:r>
    </w:p>
    <w:p w:rsidR="00D93999" w:rsidRPr="00E1449E" w:rsidRDefault="00D93999" w:rsidP="00D93999">
      <w:pPr>
        <w:widowControl w:val="0"/>
        <w:autoSpaceDE w:val="0"/>
        <w:autoSpaceDN w:val="0"/>
        <w:adjustRightInd w:val="0"/>
        <w:ind w:firstLine="539"/>
        <w:jc w:val="both"/>
      </w:pPr>
      <w:r w:rsidRPr="00E1449E">
        <w:t>Устройство систем кондиционирования и вентиляции без наружного блока с подачей воздуха через отверстие в стене диаметром до 0,15 м, скрытое заборной решеткой, допускается.</w:t>
      </w:r>
    </w:p>
    <w:p w:rsidR="00D93999" w:rsidRPr="00E1449E" w:rsidRDefault="00D93999" w:rsidP="00D93999">
      <w:pPr>
        <w:widowControl w:val="0"/>
        <w:autoSpaceDE w:val="0"/>
        <w:autoSpaceDN w:val="0"/>
        <w:adjustRightInd w:val="0"/>
        <w:ind w:firstLine="539"/>
        <w:jc w:val="both"/>
      </w:pPr>
      <w:r w:rsidRPr="00E1449E">
        <w:t>Размещение наружных блоков систем кондиционирования и вентиляции не допускается:</w:t>
      </w:r>
    </w:p>
    <w:p w:rsidR="00D93999" w:rsidRPr="00E1449E" w:rsidRDefault="00D93999" w:rsidP="00D93999">
      <w:pPr>
        <w:widowControl w:val="0"/>
        <w:autoSpaceDE w:val="0"/>
        <w:autoSpaceDN w:val="0"/>
        <w:adjustRightInd w:val="0"/>
        <w:ind w:firstLine="539"/>
        <w:jc w:val="both"/>
      </w:pPr>
      <w:r w:rsidRPr="00E1449E">
        <w:t>- на поверхности лицевых фасадов;</w:t>
      </w:r>
    </w:p>
    <w:p w:rsidR="00D93999" w:rsidRPr="00E1449E" w:rsidRDefault="00D93999" w:rsidP="00D93999">
      <w:pPr>
        <w:widowControl w:val="0"/>
        <w:autoSpaceDE w:val="0"/>
        <w:autoSpaceDN w:val="0"/>
        <w:adjustRightInd w:val="0"/>
        <w:ind w:firstLine="539"/>
        <w:jc w:val="both"/>
      </w:pPr>
      <w:r w:rsidRPr="00E1449E">
        <w:t>- на дворовых фасадах, представляющих историко-культурную ценность (по заключению соответствующего органа);</w:t>
      </w:r>
    </w:p>
    <w:p w:rsidR="00D93999" w:rsidRPr="00E1449E" w:rsidRDefault="00D93999" w:rsidP="00D93999">
      <w:pPr>
        <w:widowControl w:val="0"/>
        <w:autoSpaceDE w:val="0"/>
        <w:autoSpaceDN w:val="0"/>
        <w:adjustRightInd w:val="0"/>
        <w:ind w:firstLine="539"/>
        <w:jc w:val="both"/>
      </w:pPr>
      <w:r w:rsidRPr="00E1449E">
        <w:t>- над пешеходными тротуарами;</w:t>
      </w:r>
    </w:p>
    <w:p w:rsidR="00D93999" w:rsidRPr="00E1449E" w:rsidRDefault="00D93999" w:rsidP="00D93999">
      <w:pPr>
        <w:widowControl w:val="0"/>
        <w:autoSpaceDE w:val="0"/>
        <w:autoSpaceDN w:val="0"/>
        <w:adjustRightInd w:val="0"/>
        <w:ind w:firstLine="539"/>
        <w:jc w:val="both"/>
      </w:pPr>
      <w:r w:rsidRPr="00E1449E">
        <w:t>- в оконных и дверных проемах с выступанием за плоскость фасада без использования маскирующих ограждений.</w:t>
      </w:r>
    </w:p>
    <w:p w:rsidR="00D93999" w:rsidRPr="00E1449E" w:rsidRDefault="00D93999" w:rsidP="00D93999">
      <w:pPr>
        <w:widowControl w:val="0"/>
        <w:autoSpaceDE w:val="0"/>
        <w:autoSpaceDN w:val="0"/>
        <w:adjustRightInd w:val="0"/>
        <w:ind w:firstLine="539"/>
        <w:jc w:val="both"/>
      </w:pPr>
      <w:r w:rsidRPr="00E1449E">
        <w:t>Размещение антенн допускается:</w:t>
      </w:r>
    </w:p>
    <w:p w:rsidR="00D93999" w:rsidRPr="00E1449E" w:rsidRDefault="00D93999" w:rsidP="00D93999">
      <w:pPr>
        <w:widowControl w:val="0"/>
        <w:autoSpaceDE w:val="0"/>
        <w:autoSpaceDN w:val="0"/>
        <w:adjustRightInd w:val="0"/>
        <w:ind w:firstLine="539"/>
        <w:jc w:val="both"/>
      </w:pPr>
      <w:r w:rsidRPr="00E1449E">
        <w:t>- на кровле зданий и сооружений - компактными упорядоченными группами с использованием единой несущей основы (при необходимости - с устройством ограждения);</w:t>
      </w:r>
    </w:p>
    <w:p w:rsidR="00D93999" w:rsidRPr="00E1449E" w:rsidRDefault="00D93999" w:rsidP="00D93999">
      <w:pPr>
        <w:widowControl w:val="0"/>
        <w:autoSpaceDE w:val="0"/>
        <w:autoSpaceDN w:val="0"/>
        <w:adjustRightInd w:val="0"/>
        <w:ind w:firstLine="539"/>
        <w:jc w:val="both"/>
      </w:pPr>
      <w:r w:rsidRPr="00E1449E">
        <w:t>- на дворовых фасадах, глухих стенах, брандмауэрах, не просматривающихся с улицы;</w:t>
      </w:r>
    </w:p>
    <w:p w:rsidR="00D93999" w:rsidRPr="00E1449E" w:rsidRDefault="00D93999" w:rsidP="00D93999">
      <w:pPr>
        <w:widowControl w:val="0"/>
        <w:autoSpaceDE w:val="0"/>
        <w:autoSpaceDN w:val="0"/>
        <w:adjustRightInd w:val="0"/>
        <w:ind w:firstLine="539"/>
        <w:jc w:val="both"/>
      </w:pPr>
      <w:r w:rsidRPr="00E1449E">
        <w:t>- на дворовых фасадах - в простенках между окнами на пересечении вертикальной оси простенка и оси, соответствующей верхней границе проема;</w:t>
      </w:r>
    </w:p>
    <w:p w:rsidR="00D93999" w:rsidRPr="00E1449E" w:rsidRDefault="00D93999" w:rsidP="00D93999">
      <w:pPr>
        <w:widowControl w:val="0"/>
        <w:autoSpaceDE w:val="0"/>
        <w:autoSpaceDN w:val="0"/>
        <w:adjustRightInd w:val="0"/>
        <w:ind w:firstLine="539"/>
        <w:jc w:val="both"/>
      </w:pPr>
      <w:r w:rsidRPr="00E1449E">
        <w:t>- на зданиях малоэтажной застройки - в наиболее незаметных местах без ущерба объемным и силуэтным характеристикам зданий и сооружений.</w:t>
      </w:r>
    </w:p>
    <w:p w:rsidR="00D93999" w:rsidRPr="00E1449E" w:rsidRDefault="00D93999" w:rsidP="00D93999">
      <w:pPr>
        <w:widowControl w:val="0"/>
        <w:autoSpaceDE w:val="0"/>
        <w:autoSpaceDN w:val="0"/>
        <w:adjustRightInd w:val="0"/>
        <w:ind w:firstLine="539"/>
        <w:jc w:val="both"/>
      </w:pPr>
      <w:r w:rsidRPr="00E1449E">
        <w:t>Размещение антенн не допускается:</w:t>
      </w:r>
    </w:p>
    <w:p w:rsidR="00D93999" w:rsidRPr="00E1449E" w:rsidRDefault="00D93999" w:rsidP="00D93999">
      <w:pPr>
        <w:widowControl w:val="0"/>
        <w:autoSpaceDE w:val="0"/>
        <w:autoSpaceDN w:val="0"/>
        <w:adjustRightInd w:val="0"/>
        <w:ind w:firstLine="539"/>
        <w:jc w:val="both"/>
      </w:pPr>
      <w:r w:rsidRPr="00E1449E">
        <w:t>- на лицевых фасадах;</w:t>
      </w:r>
    </w:p>
    <w:p w:rsidR="00D93999" w:rsidRPr="00E1449E" w:rsidRDefault="00D93999" w:rsidP="00D93999">
      <w:pPr>
        <w:widowControl w:val="0"/>
        <w:autoSpaceDE w:val="0"/>
        <w:autoSpaceDN w:val="0"/>
        <w:adjustRightInd w:val="0"/>
        <w:ind w:firstLine="539"/>
        <w:jc w:val="both"/>
      </w:pPr>
      <w:r w:rsidRPr="00E1449E">
        <w:t>- на кровле, дворовых фасадах и брандмауэрах, просматривающихся с улицы;</w:t>
      </w:r>
    </w:p>
    <w:p w:rsidR="00D93999" w:rsidRPr="00E1449E" w:rsidRDefault="00D93999" w:rsidP="00D93999">
      <w:pPr>
        <w:widowControl w:val="0"/>
        <w:autoSpaceDE w:val="0"/>
        <w:autoSpaceDN w:val="0"/>
        <w:adjustRightInd w:val="0"/>
        <w:ind w:firstLine="539"/>
        <w:jc w:val="both"/>
      </w:pPr>
      <w:r w:rsidRPr="00E1449E">
        <w:t>- на кровле зданий с выразительным силуэтом, на силуэтных завершениях зданий и сооружений (башнях, куполах), на парапетах, ограждениях кровли, вентиляционных трубах;</w:t>
      </w:r>
    </w:p>
    <w:p w:rsidR="00D93999" w:rsidRPr="00E1449E" w:rsidRDefault="00D93999" w:rsidP="00D93999">
      <w:pPr>
        <w:widowControl w:val="0"/>
        <w:autoSpaceDE w:val="0"/>
        <w:autoSpaceDN w:val="0"/>
        <w:adjustRightInd w:val="0"/>
        <w:ind w:firstLine="539"/>
        <w:jc w:val="both"/>
      </w:pPr>
      <w:r w:rsidRPr="00E1449E">
        <w:t>- на угловой части фасада;</w:t>
      </w:r>
    </w:p>
    <w:p w:rsidR="00D93999" w:rsidRPr="00E1449E" w:rsidRDefault="00D93999" w:rsidP="00D93999">
      <w:pPr>
        <w:widowControl w:val="0"/>
        <w:autoSpaceDE w:val="0"/>
        <w:autoSpaceDN w:val="0"/>
        <w:adjustRightInd w:val="0"/>
        <w:ind w:firstLine="539"/>
        <w:jc w:val="both"/>
      </w:pPr>
      <w:r w:rsidRPr="00E1449E">
        <w:t>- на ограждениях балконов, лоджий.</w:t>
      </w:r>
    </w:p>
    <w:p w:rsidR="00D93999" w:rsidRPr="00E1449E" w:rsidRDefault="00D93999" w:rsidP="00D93999">
      <w:pPr>
        <w:widowControl w:val="0"/>
        <w:autoSpaceDE w:val="0"/>
        <w:autoSpaceDN w:val="0"/>
        <w:adjustRightInd w:val="0"/>
        <w:ind w:firstLine="539"/>
        <w:jc w:val="both"/>
      </w:pPr>
      <w:r w:rsidRPr="00E1449E">
        <w:t>2.10.4.</w:t>
      </w:r>
      <w:r w:rsidRPr="00E1449E">
        <w:tab/>
      </w:r>
      <w:proofErr w:type="gramStart"/>
      <w:r w:rsidRPr="00E1449E">
        <w:t>На зданиях и сооружениях, расположенных на территории муниципального образования город Тула, могут размещаться следующие домовые знаки: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мемориальные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w:t>
      </w:r>
      <w:proofErr w:type="gramEnd"/>
      <w:r w:rsidRPr="00E1449E">
        <w:t xml:space="preserve"> указатель городской канализации; указатель сооружений подземного газопровода; информационная табличка с наименованием и адресом управляющей организации, обслуживающей дом.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D93999" w:rsidRPr="00E1449E" w:rsidRDefault="00D93999" w:rsidP="00D93999">
      <w:pPr>
        <w:widowControl w:val="0"/>
        <w:autoSpaceDE w:val="0"/>
        <w:autoSpaceDN w:val="0"/>
        <w:adjustRightInd w:val="0"/>
        <w:ind w:firstLine="539"/>
        <w:jc w:val="both"/>
      </w:pPr>
      <w:r w:rsidRPr="00E1449E">
        <w:t>Проспекты, улицы, площади и переулки должны иметь адресные указатели с обозначением наименования. Жилые, административные, производственные и общественные здания и индивидуальные жилые дома должны быть оборудованы домовыми знаками с подсветкой в темное время суток. Адресные указатели устанавливаются на стенах зданий, расположенных на перекрестках, с обеих сторон квартала. Жилые дома должны иметь указатели номеров подъездов и квартир.</w:t>
      </w:r>
    </w:p>
    <w:p w:rsidR="00D93999" w:rsidRPr="00E1449E" w:rsidRDefault="00D93999" w:rsidP="00D93999">
      <w:pPr>
        <w:widowControl w:val="0"/>
        <w:autoSpaceDE w:val="0"/>
        <w:autoSpaceDN w:val="0"/>
        <w:adjustRightInd w:val="0"/>
        <w:ind w:firstLine="539"/>
        <w:jc w:val="both"/>
      </w:pPr>
      <w:r w:rsidRPr="00E1449E">
        <w:t xml:space="preserve">Домовые знаки должны содержаться в чистоте и исправном состоянии. За чистоту и исправность домовых знаков отвечают собственники зданий, а если зданием является многоквартирный дом - собственники помещений в многоквартирном доме либо уполномоченные собственниками помещений в многоквартирном доме лица, а в случае, </w:t>
      </w:r>
      <w:r w:rsidRPr="00E1449E">
        <w:lastRenderedPageBreak/>
        <w:t>если домовым знаком является мемориальная доска, - лицо (держатель), за которым она закреплена.</w:t>
      </w:r>
    </w:p>
    <w:p w:rsidR="00D93999" w:rsidRPr="00E1449E" w:rsidRDefault="00D93999" w:rsidP="00D93999">
      <w:pPr>
        <w:widowControl w:val="0"/>
        <w:autoSpaceDE w:val="0"/>
        <w:autoSpaceDN w:val="0"/>
        <w:adjustRightInd w:val="0"/>
        <w:ind w:firstLine="539"/>
        <w:jc w:val="both"/>
      </w:pPr>
      <w:r w:rsidRPr="00E1449E">
        <w:t>Общими требованиями к размещению знаков адресации являются:</w:t>
      </w:r>
    </w:p>
    <w:p w:rsidR="00D93999" w:rsidRPr="00E1449E" w:rsidRDefault="00D93999" w:rsidP="00D93999">
      <w:pPr>
        <w:widowControl w:val="0"/>
        <w:autoSpaceDE w:val="0"/>
        <w:autoSpaceDN w:val="0"/>
        <w:adjustRightInd w:val="0"/>
        <w:ind w:firstLine="539"/>
        <w:jc w:val="both"/>
      </w:pPr>
      <w:r w:rsidRPr="00E1449E">
        <w:t>- унификация мест размещения, соблюдение единых правил размещения;</w:t>
      </w:r>
    </w:p>
    <w:p w:rsidR="00D93999" w:rsidRPr="00E1449E" w:rsidRDefault="00D93999" w:rsidP="00D93999">
      <w:pPr>
        <w:widowControl w:val="0"/>
        <w:autoSpaceDE w:val="0"/>
        <w:autoSpaceDN w:val="0"/>
        <w:adjustRightInd w:val="0"/>
        <w:ind w:firstLine="539"/>
        <w:jc w:val="both"/>
      </w:pPr>
      <w:r w:rsidRPr="00E1449E">
        <w:t>-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D93999" w:rsidRPr="00E1449E" w:rsidRDefault="00D93999" w:rsidP="00D93999">
      <w:pPr>
        <w:widowControl w:val="0"/>
        <w:autoSpaceDE w:val="0"/>
        <w:autoSpaceDN w:val="0"/>
        <w:adjustRightInd w:val="0"/>
        <w:ind w:firstLine="539"/>
        <w:jc w:val="both"/>
      </w:pPr>
      <w:r w:rsidRPr="00E1449E">
        <w:t>Произвольное перемещение знаков адресации с установленного места не допускается.</w:t>
      </w:r>
    </w:p>
    <w:p w:rsidR="00D93999" w:rsidRPr="00E1449E" w:rsidRDefault="00D93999" w:rsidP="00D93999">
      <w:pPr>
        <w:widowControl w:val="0"/>
        <w:autoSpaceDE w:val="0"/>
        <w:autoSpaceDN w:val="0"/>
        <w:adjustRightInd w:val="0"/>
        <w:ind w:firstLine="539"/>
        <w:jc w:val="both"/>
      </w:pPr>
      <w:r w:rsidRPr="00E1449E">
        <w:t>Номерные знаки размещаются:</w:t>
      </w:r>
    </w:p>
    <w:p w:rsidR="00D93999" w:rsidRPr="00E1449E" w:rsidRDefault="00D93999" w:rsidP="00D93999">
      <w:pPr>
        <w:widowControl w:val="0"/>
        <w:autoSpaceDE w:val="0"/>
        <w:autoSpaceDN w:val="0"/>
        <w:adjustRightInd w:val="0"/>
        <w:ind w:firstLine="539"/>
        <w:jc w:val="both"/>
      </w:pPr>
      <w:r w:rsidRPr="00E1449E">
        <w:t>- на лицевом фасаде - в простенке с правой стороны фасада;</w:t>
      </w:r>
    </w:p>
    <w:p w:rsidR="00D93999" w:rsidRPr="00E1449E" w:rsidRDefault="00D93999" w:rsidP="00D93999">
      <w:pPr>
        <w:widowControl w:val="0"/>
        <w:autoSpaceDE w:val="0"/>
        <w:autoSpaceDN w:val="0"/>
        <w:adjustRightInd w:val="0"/>
        <w:ind w:firstLine="539"/>
        <w:jc w:val="both"/>
      </w:pPr>
      <w:r w:rsidRPr="00E1449E">
        <w:t>- на улицах с односторонним движением транспорта - на стороне фасада, ближней по направлению движения транспорта;</w:t>
      </w:r>
    </w:p>
    <w:p w:rsidR="00D93999" w:rsidRPr="00E1449E" w:rsidRDefault="00D93999" w:rsidP="00D93999">
      <w:pPr>
        <w:widowControl w:val="0"/>
        <w:autoSpaceDE w:val="0"/>
        <w:autoSpaceDN w:val="0"/>
        <w:adjustRightInd w:val="0"/>
        <w:ind w:firstLine="539"/>
        <w:jc w:val="both"/>
      </w:pPr>
      <w:r w:rsidRPr="00E1449E">
        <w:t>- у арки или главного входа - с правой стороны или над проемом;</w:t>
      </w:r>
    </w:p>
    <w:p w:rsidR="00D93999" w:rsidRPr="00E1449E" w:rsidRDefault="00D93999" w:rsidP="00D93999">
      <w:pPr>
        <w:widowControl w:val="0"/>
        <w:autoSpaceDE w:val="0"/>
        <w:autoSpaceDN w:val="0"/>
        <w:adjustRightInd w:val="0"/>
        <w:ind w:firstLine="539"/>
        <w:jc w:val="both"/>
      </w:pPr>
      <w:r w:rsidRPr="00E1449E">
        <w:t>- на дворовых фасадах - в простенке со стороны внутриквартального проезда;</w:t>
      </w:r>
    </w:p>
    <w:p w:rsidR="00D93999" w:rsidRPr="00E1449E" w:rsidRDefault="00D93999" w:rsidP="00D93999">
      <w:pPr>
        <w:widowControl w:val="0"/>
        <w:autoSpaceDE w:val="0"/>
        <w:autoSpaceDN w:val="0"/>
        <w:adjustRightInd w:val="0"/>
        <w:ind w:firstLine="539"/>
        <w:jc w:val="both"/>
      </w:pPr>
      <w:r w:rsidRPr="00E1449E">
        <w:t>- при длине фасада более 100 м - на его противоположных сторонах;</w:t>
      </w:r>
    </w:p>
    <w:p w:rsidR="00D93999" w:rsidRPr="00E1449E" w:rsidRDefault="00D93999" w:rsidP="00D93999">
      <w:pPr>
        <w:widowControl w:val="0"/>
        <w:autoSpaceDE w:val="0"/>
        <w:autoSpaceDN w:val="0"/>
        <w:adjustRightInd w:val="0"/>
        <w:ind w:firstLine="539"/>
        <w:jc w:val="both"/>
      </w:pPr>
      <w:r w:rsidRPr="00E1449E">
        <w:t>- на оградах и корпусах промышленных предприятий - справа от главного входа, въезда.</w:t>
      </w:r>
    </w:p>
    <w:p w:rsidR="00D93999" w:rsidRPr="00E1449E" w:rsidRDefault="00D93999" w:rsidP="00D93999">
      <w:pPr>
        <w:widowControl w:val="0"/>
        <w:autoSpaceDE w:val="0"/>
        <w:autoSpaceDN w:val="0"/>
        <w:adjustRightInd w:val="0"/>
        <w:ind w:firstLine="539"/>
        <w:jc w:val="both"/>
      </w:pPr>
      <w:r w:rsidRPr="00E1449E">
        <w:t>Размещение рядом с номерным знаком выступающих консолей, а также наземных объектов, затрудняющих его восприятие, запрещается.</w:t>
      </w:r>
    </w:p>
    <w:p w:rsidR="00D93999" w:rsidRPr="00E1449E" w:rsidRDefault="00D93999" w:rsidP="00D93999">
      <w:pPr>
        <w:widowControl w:val="0"/>
        <w:autoSpaceDE w:val="0"/>
        <w:autoSpaceDN w:val="0"/>
        <w:adjustRightInd w:val="0"/>
        <w:ind w:firstLine="539"/>
        <w:jc w:val="both"/>
      </w:pPr>
      <w:r w:rsidRPr="00E1449E">
        <w:t>2.10.5.</w:t>
      </w:r>
      <w:r w:rsidRPr="00E1449E">
        <w:tab/>
        <w:t>Для обеспечения поверхностного водоотвода от зданий и сооружений по их периметру должно быть предусмотрено устройство отмостки с надежной гидроизоляцией. Уклон отмостки принимается не менее 10 промилле в сторону от здания. Ширина отмостки для зданий и сооружений принимается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D93999" w:rsidRPr="00E1449E" w:rsidRDefault="00D93999" w:rsidP="00D93999">
      <w:pPr>
        <w:widowControl w:val="0"/>
        <w:autoSpaceDE w:val="0"/>
        <w:autoSpaceDN w:val="0"/>
        <w:adjustRightInd w:val="0"/>
        <w:ind w:firstLine="539"/>
        <w:jc w:val="both"/>
      </w:pPr>
      <w:r w:rsidRPr="00E1449E">
        <w:t>При осуществлении работ по благоустройству прилегающих к зданию территорий (тротуаров, отмосток, дорог) Заказчик обязан выполнить восстановление поврежденных в процессе работ элементов фасадов, гидроизоляции, отмостки.</w:t>
      </w:r>
    </w:p>
    <w:p w:rsidR="00D93999" w:rsidRPr="00E1449E" w:rsidRDefault="00D93999" w:rsidP="00D93999">
      <w:pPr>
        <w:widowControl w:val="0"/>
        <w:autoSpaceDE w:val="0"/>
        <w:autoSpaceDN w:val="0"/>
        <w:adjustRightInd w:val="0"/>
        <w:ind w:firstLine="539"/>
        <w:jc w:val="both"/>
      </w:pPr>
      <w:r w:rsidRPr="00E1449E">
        <w:t>При организации стока воды со скатных крыш через водосточные трубы необходимо:</w:t>
      </w:r>
    </w:p>
    <w:p w:rsidR="00D93999" w:rsidRPr="00E1449E" w:rsidRDefault="00D93999" w:rsidP="00D93999">
      <w:pPr>
        <w:widowControl w:val="0"/>
        <w:autoSpaceDE w:val="0"/>
        <w:autoSpaceDN w:val="0"/>
        <w:adjustRightInd w:val="0"/>
        <w:ind w:firstLine="539"/>
        <w:jc w:val="both"/>
      </w:pPr>
      <w:r w:rsidRPr="00E1449E">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D93999" w:rsidRPr="00E1449E" w:rsidRDefault="00D93999" w:rsidP="00D93999">
      <w:pPr>
        <w:widowControl w:val="0"/>
        <w:autoSpaceDE w:val="0"/>
        <w:autoSpaceDN w:val="0"/>
        <w:adjustRightInd w:val="0"/>
        <w:ind w:firstLine="539"/>
        <w:jc w:val="both"/>
      </w:pPr>
      <w:r w:rsidRPr="00E1449E">
        <w:t>- не допускать высоты свободного падения воды из выходного отверстия трубы более 200 мм;</w:t>
      </w:r>
    </w:p>
    <w:p w:rsidR="00D93999" w:rsidRPr="00E1449E" w:rsidRDefault="00D93999" w:rsidP="00D93999">
      <w:pPr>
        <w:widowControl w:val="0"/>
        <w:autoSpaceDE w:val="0"/>
        <w:autoSpaceDN w:val="0"/>
        <w:adjustRightInd w:val="0"/>
        <w:ind w:firstLine="539"/>
        <w:jc w:val="both"/>
      </w:pPr>
      <w:r w:rsidRPr="00E1449E">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устройство лотков в покрытии;</w:t>
      </w:r>
    </w:p>
    <w:p w:rsidR="00D93999" w:rsidRPr="00E1449E" w:rsidRDefault="00D93999" w:rsidP="00D93999">
      <w:pPr>
        <w:widowControl w:val="0"/>
        <w:autoSpaceDE w:val="0"/>
        <w:autoSpaceDN w:val="0"/>
        <w:adjustRightInd w:val="0"/>
        <w:ind w:firstLine="539"/>
        <w:jc w:val="both"/>
      </w:pPr>
      <w:r w:rsidRPr="00E1449E">
        <w:t>- предусматривать устройство дренажа в местах стока воды из трубы на газон или иные мягкие виды покрытия.</w:t>
      </w:r>
    </w:p>
    <w:p w:rsidR="00D93999" w:rsidRPr="00E1449E" w:rsidRDefault="00D93999" w:rsidP="00D93999">
      <w:pPr>
        <w:widowControl w:val="0"/>
        <w:autoSpaceDE w:val="0"/>
        <w:autoSpaceDN w:val="0"/>
        <w:adjustRightInd w:val="0"/>
        <w:ind w:firstLine="539"/>
        <w:jc w:val="both"/>
      </w:pPr>
      <w:r w:rsidRPr="00E1449E">
        <w:t>2.10.6.</w:t>
      </w:r>
      <w:r w:rsidRPr="00E1449E">
        <w:tab/>
        <w:t>Входные группы многоквартирных домов и зданий общественного назначения оснащаются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 Требования по организации доступной городской среды установлены в подразделах</w:t>
      </w:r>
      <w:hyperlink w:anchor="Par325" w:history="1">
        <w:r w:rsidRPr="00E1449E">
          <w:t xml:space="preserve"> 2.3</w:t>
        </w:r>
      </w:hyperlink>
      <w:r w:rsidRPr="00E1449E">
        <w:t xml:space="preserve">, </w:t>
      </w:r>
      <w:hyperlink w:anchor="Par341" w:history="1">
        <w:r w:rsidRPr="00E1449E">
          <w:t>2.4</w:t>
        </w:r>
      </w:hyperlink>
      <w:r w:rsidRPr="00E1449E">
        <w:t xml:space="preserve">, </w:t>
      </w:r>
      <w:hyperlink w:anchor="Par381" w:history="1">
        <w:r w:rsidRPr="00E1449E">
          <w:t>2.5</w:t>
        </w:r>
      </w:hyperlink>
      <w:r w:rsidRPr="00E1449E">
        <w:t xml:space="preserve">, </w:t>
      </w:r>
      <w:hyperlink w:anchor="Par2201" w:history="1">
        <w:r w:rsidRPr="00E1449E">
          <w:t>8.10</w:t>
        </w:r>
      </w:hyperlink>
      <w:r w:rsidRPr="00E1449E">
        <w:t xml:space="preserve"> настоящих Правил.</w:t>
      </w:r>
    </w:p>
    <w:p w:rsidR="00D93999" w:rsidRPr="00E1449E" w:rsidRDefault="00D93999" w:rsidP="00D93999">
      <w:pPr>
        <w:widowControl w:val="0"/>
        <w:autoSpaceDE w:val="0"/>
        <w:autoSpaceDN w:val="0"/>
        <w:adjustRightInd w:val="0"/>
        <w:ind w:firstLine="539"/>
        <w:jc w:val="both"/>
      </w:pPr>
      <w:r w:rsidRPr="00E1449E">
        <w:t>Требования, предъявляемые к устройству и оборудованию входов, определяются:</w:t>
      </w:r>
    </w:p>
    <w:p w:rsidR="00D93999" w:rsidRPr="00E1449E" w:rsidRDefault="00D93999" w:rsidP="00D93999">
      <w:pPr>
        <w:widowControl w:val="0"/>
        <w:autoSpaceDE w:val="0"/>
        <w:autoSpaceDN w:val="0"/>
        <w:adjustRightInd w:val="0"/>
        <w:ind w:firstLine="539"/>
        <w:jc w:val="both"/>
      </w:pPr>
      <w:r w:rsidRPr="00E1449E">
        <w:t xml:space="preserve">- </w:t>
      </w:r>
      <w:proofErr w:type="gramStart"/>
      <w:r w:rsidRPr="00E1449E">
        <w:t>архитектурным решением</w:t>
      </w:r>
      <w:proofErr w:type="gramEnd"/>
      <w:r w:rsidRPr="00E1449E">
        <w:t xml:space="preserve"> фасада;</w:t>
      </w:r>
    </w:p>
    <w:p w:rsidR="00D93999" w:rsidRPr="00E1449E" w:rsidRDefault="00D93999" w:rsidP="00D93999">
      <w:pPr>
        <w:widowControl w:val="0"/>
        <w:autoSpaceDE w:val="0"/>
        <w:autoSpaceDN w:val="0"/>
        <w:adjustRightInd w:val="0"/>
        <w:ind w:firstLine="539"/>
        <w:jc w:val="both"/>
      </w:pPr>
      <w:r w:rsidRPr="00E1449E">
        <w:t>- историко-культурной ценностью здания, сооружения;</w:t>
      </w:r>
    </w:p>
    <w:p w:rsidR="00D93999" w:rsidRPr="00E1449E" w:rsidRDefault="00D93999" w:rsidP="00D93999">
      <w:pPr>
        <w:widowControl w:val="0"/>
        <w:autoSpaceDE w:val="0"/>
        <w:autoSpaceDN w:val="0"/>
        <w:adjustRightInd w:val="0"/>
        <w:ind w:firstLine="539"/>
        <w:jc w:val="both"/>
      </w:pPr>
      <w:r w:rsidRPr="00E1449E">
        <w:t>- назначением, характером использования помещений;</w:t>
      </w:r>
    </w:p>
    <w:p w:rsidR="00D93999" w:rsidRPr="00E1449E" w:rsidRDefault="00D93999" w:rsidP="00D93999">
      <w:pPr>
        <w:widowControl w:val="0"/>
        <w:autoSpaceDE w:val="0"/>
        <w:autoSpaceDN w:val="0"/>
        <w:adjustRightInd w:val="0"/>
        <w:ind w:firstLine="539"/>
        <w:jc w:val="both"/>
      </w:pPr>
      <w:r w:rsidRPr="00E1449E">
        <w:t>- техническим состоянием основных несущих конструкций здания, сооружения.</w:t>
      </w:r>
    </w:p>
    <w:p w:rsidR="00D93999" w:rsidRPr="00E1449E" w:rsidRDefault="00D93999" w:rsidP="00D93999">
      <w:pPr>
        <w:widowControl w:val="0"/>
        <w:autoSpaceDE w:val="0"/>
        <w:autoSpaceDN w:val="0"/>
        <w:adjustRightInd w:val="0"/>
        <w:ind w:firstLine="539"/>
        <w:jc w:val="both"/>
      </w:pPr>
      <w:r w:rsidRPr="00E1449E">
        <w:t xml:space="preserve">Входы в помещения подвального этажа должны иметь единое решение в пределах </w:t>
      </w:r>
      <w:r w:rsidRPr="00E1449E">
        <w:lastRenderedPageBreak/>
        <w:t>всего фасада, располагаться согласованно с входами первого этажа, не нарушать архитектурную композицию фасада, не препятствовать движению пешеходов и транспорта.</w:t>
      </w:r>
    </w:p>
    <w:p w:rsidR="00D93999" w:rsidRPr="00E1449E" w:rsidRDefault="00D93999" w:rsidP="00D93999">
      <w:pPr>
        <w:widowControl w:val="0"/>
        <w:autoSpaceDE w:val="0"/>
        <w:autoSpaceDN w:val="0"/>
        <w:adjustRightInd w:val="0"/>
        <w:ind w:firstLine="539"/>
        <w:jc w:val="both"/>
      </w:pPr>
      <w:r w:rsidRPr="00E1449E">
        <w:t>Устройство входов, расположенных выше первого этажа, допускается только на дворовых фасадах в соответствии с требованиями противопожарной безопасности. Входы, расположенные выше первого этажа, не должны нарушать композицию фасада ухудшать его техническое состояние и внешний вид, а также условия проживания и эксплуатации здания. Устройство входов, расположенных выше первого этажа, на фасадах объектов культурного наследия запрещается.</w:t>
      </w:r>
    </w:p>
    <w:p w:rsidR="00D93999" w:rsidRPr="00E1449E" w:rsidRDefault="00D93999" w:rsidP="00D93999">
      <w:pPr>
        <w:widowControl w:val="0"/>
        <w:autoSpaceDE w:val="0"/>
        <w:autoSpaceDN w:val="0"/>
        <w:adjustRightInd w:val="0"/>
        <w:ind w:firstLine="539"/>
        <w:jc w:val="both"/>
      </w:pPr>
      <w:r w:rsidRPr="00E1449E">
        <w:t xml:space="preserve">Входы в объекты торговли и обслуживания должны решаться в едином комплексе с устройством и оформлением витрин, рекламным оформлением части фасада, относящейся к объекту. Комплексное решение объекта должно быть согласовано с </w:t>
      </w:r>
      <w:proofErr w:type="gramStart"/>
      <w:r w:rsidRPr="00E1449E">
        <w:t>архитектурным решением</w:t>
      </w:r>
      <w:proofErr w:type="gramEnd"/>
      <w:r w:rsidRPr="00E1449E">
        <w:t xml:space="preserve"> фасада и другими объектами, расположенными на фасаде. Дверные полотна должны иметь остекление.</w:t>
      </w:r>
    </w:p>
    <w:p w:rsidR="00D93999" w:rsidRPr="00E1449E" w:rsidRDefault="00D93999" w:rsidP="00D93999">
      <w:pPr>
        <w:widowControl w:val="0"/>
        <w:autoSpaceDE w:val="0"/>
        <w:autoSpaceDN w:val="0"/>
        <w:adjustRightInd w:val="0"/>
        <w:ind w:firstLine="539"/>
        <w:jc w:val="both"/>
      </w:pPr>
      <w:r w:rsidRPr="00E1449E">
        <w:t xml:space="preserve">Восстановление утраченных входов, раскрытие заложенных ранее проемов, а также осуществление иных мер по восстановлению первоначального </w:t>
      </w:r>
      <w:proofErr w:type="gramStart"/>
      <w:r w:rsidRPr="00E1449E">
        <w:t>архитектурного решения</w:t>
      </w:r>
      <w:proofErr w:type="gramEnd"/>
      <w:r w:rsidRPr="00E1449E">
        <w:t xml:space="preserve"> фасада допускается по согласованию с уполномоченными органами.</w:t>
      </w:r>
    </w:p>
    <w:p w:rsidR="00D93999" w:rsidRPr="00E1449E" w:rsidRDefault="00D93999" w:rsidP="00D93999">
      <w:pPr>
        <w:widowControl w:val="0"/>
        <w:autoSpaceDE w:val="0"/>
        <w:autoSpaceDN w:val="0"/>
        <w:adjustRightInd w:val="0"/>
        <w:ind w:firstLine="539"/>
        <w:jc w:val="both"/>
      </w:pPr>
      <w:r w:rsidRPr="00E1449E">
        <w:t xml:space="preserve">Установка козырьков и навесов, нарушающих </w:t>
      </w:r>
      <w:proofErr w:type="gramStart"/>
      <w:r w:rsidRPr="00E1449E">
        <w:t>архитектурное решение</w:t>
      </w:r>
      <w:proofErr w:type="gramEnd"/>
      <w:r w:rsidRPr="00E1449E">
        <w:t xml:space="preserve"> и внешний вид фасада, не соответствующих требованиям безопасности использования, не допускается.</w:t>
      </w:r>
    </w:p>
    <w:p w:rsidR="00D93999" w:rsidRPr="00E1449E" w:rsidRDefault="00D93999" w:rsidP="00D93999">
      <w:pPr>
        <w:widowControl w:val="0"/>
        <w:autoSpaceDE w:val="0"/>
        <w:autoSpaceDN w:val="0"/>
        <w:adjustRightInd w:val="0"/>
        <w:ind w:firstLine="539"/>
        <w:jc w:val="both"/>
      </w:pPr>
      <w:r w:rsidRPr="00E1449E">
        <w:t>Установка козырьков и навесов под окнами жилых помещений должна быть согласована с собственниками жилых помещений.</w:t>
      </w:r>
    </w:p>
    <w:p w:rsidR="00D93999" w:rsidRPr="00E1449E" w:rsidRDefault="00D93999" w:rsidP="00D93999">
      <w:pPr>
        <w:widowControl w:val="0"/>
        <w:autoSpaceDE w:val="0"/>
        <w:autoSpaceDN w:val="0"/>
        <w:adjustRightInd w:val="0"/>
        <w:ind w:firstLine="539"/>
        <w:jc w:val="both"/>
      </w:pPr>
      <w:r w:rsidRPr="00E1449E">
        <w:t>Устройство ступеней, лестниц, крылец, приямков должно соответствовать нормативным требованиям, обеспечивать удобство и безопасность использования. Характер устройства, материалы, цветовое решение должны соответствовать общему архитектурному решению.</w:t>
      </w:r>
    </w:p>
    <w:p w:rsidR="00D93999" w:rsidRPr="00E1449E" w:rsidRDefault="00D93999" w:rsidP="00D93999">
      <w:pPr>
        <w:widowControl w:val="0"/>
        <w:autoSpaceDE w:val="0"/>
        <w:autoSpaceDN w:val="0"/>
        <w:adjustRightInd w:val="0"/>
        <w:ind w:firstLine="539"/>
        <w:jc w:val="both"/>
      </w:pPr>
      <w:r w:rsidRPr="00E1449E">
        <w:t>2.10.6.1.</w:t>
      </w:r>
      <w:r w:rsidRPr="00E1449E">
        <w:tab/>
        <w:t xml:space="preserve"> При входных группах должны быть предусмотрены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D93999" w:rsidRPr="00E1449E" w:rsidRDefault="00D93999" w:rsidP="00D93999">
      <w:pPr>
        <w:widowControl w:val="0"/>
        <w:autoSpaceDE w:val="0"/>
        <w:autoSpaceDN w:val="0"/>
        <w:adjustRightInd w:val="0"/>
        <w:ind w:firstLine="539"/>
        <w:jc w:val="both"/>
      </w:pPr>
      <w:r w:rsidRPr="00E1449E">
        <w:t>Поверхность ступеней должна быть шероховатой и не допускать скольжения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D93999" w:rsidRPr="00E1449E" w:rsidRDefault="00D93999" w:rsidP="00D93999">
      <w:pPr>
        <w:widowControl w:val="0"/>
        <w:autoSpaceDE w:val="0"/>
        <w:autoSpaceDN w:val="0"/>
        <w:adjustRightInd w:val="0"/>
        <w:ind w:firstLine="539"/>
        <w:jc w:val="both"/>
      </w:pPr>
      <w:r w:rsidRPr="00E1449E">
        <w:t>Сезонное озеленение входов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w:t>
      </w:r>
    </w:p>
    <w:p w:rsidR="00D93999" w:rsidRPr="00E1449E" w:rsidRDefault="00D93999" w:rsidP="00D93999">
      <w:pPr>
        <w:widowControl w:val="0"/>
        <w:autoSpaceDE w:val="0"/>
        <w:autoSpaceDN w:val="0"/>
        <w:adjustRightInd w:val="0"/>
        <w:ind w:firstLine="539"/>
        <w:jc w:val="both"/>
      </w:pPr>
      <w:r w:rsidRPr="00E1449E">
        <w:t>2.10.6.2.</w:t>
      </w:r>
      <w:r w:rsidRPr="00E1449E">
        <w:tab/>
        <w:t xml:space="preserve"> </w:t>
      </w:r>
      <w:proofErr w:type="gramStart"/>
      <w:r w:rsidRPr="00E1449E">
        <w:t>Возможно</w:t>
      </w:r>
      <w:proofErr w:type="gramEnd"/>
      <w:r w:rsidRPr="00E1449E">
        <w:t xml:space="preserve"> допускать использование части площадки при входных группах для временного паркования легкового транспорта, если при этом обеспечивается ширина прохода, необходимая для пропуска пешеходного потока, что необходимо подтверждать расчетом в порядке, предусмотренном </w:t>
      </w:r>
      <w:hyperlink w:anchor="Par3659" w:history="1">
        <w:r w:rsidRPr="00E1449E">
          <w:t>приложением 3</w:t>
        </w:r>
      </w:hyperlink>
      <w:r w:rsidRPr="00E1449E">
        <w:t xml:space="preserve"> настоящих Правил. В этом случае предусматривается наличие разделяющих элементов (стационарного или переносного ограждения), контейнерного озеленения.</w:t>
      </w:r>
    </w:p>
    <w:p w:rsidR="00D93999" w:rsidRPr="00E1449E" w:rsidRDefault="00D93999" w:rsidP="00D93999">
      <w:pPr>
        <w:widowControl w:val="0"/>
        <w:autoSpaceDE w:val="0"/>
        <w:autoSpaceDN w:val="0"/>
        <w:adjustRightInd w:val="0"/>
        <w:ind w:firstLine="539"/>
        <w:jc w:val="both"/>
      </w:pPr>
      <w:r w:rsidRPr="00E1449E">
        <w:t>2.10.6.3.</w:t>
      </w:r>
      <w:r w:rsidRPr="00E1449E">
        <w:tab/>
        <w:t xml:space="preserve">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должны быть вынесены на прилегающий тротуар не более чем на 0,5 м.</w:t>
      </w:r>
    </w:p>
    <w:p w:rsidR="00D93999" w:rsidRPr="00E1449E" w:rsidRDefault="00D93999" w:rsidP="00D93999">
      <w:pPr>
        <w:widowControl w:val="0"/>
        <w:autoSpaceDE w:val="0"/>
        <w:autoSpaceDN w:val="0"/>
        <w:adjustRightInd w:val="0"/>
        <w:ind w:firstLine="539"/>
        <w:jc w:val="both"/>
      </w:pPr>
      <w:r w:rsidRPr="00E1449E">
        <w:t>2.10.7.</w:t>
      </w:r>
      <w:r w:rsidRPr="00E1449E">
        <w:tab/>
        <w:t xml:space="preserve">Для защиты пешеходов и выступающих стеклянных витрин от падения снежного настила и сосулек с края крыши, а также падения плиток облицовки со стен </w:t>
      </w:r>
      <w:r w:rsidRPr="00E1449E">
        <w:lastRenderedPageBreak/>
        <w:t>отдельных зданий периода застройки до 70-х годов должна быть предусмотрена установка специальных защитных сеток на уровне второго этажа. Для предотвращения образования сосулек необходимо применение электрического контура по внешнему периметру крыши.</w:t>
      </w:r>
    </w:p>
    <w:p w:rsidR="00D93999" w:rsidRPr="00E1449E" w:rsidRDefault="00D93999" w:rsidP="00D93999">
      <w:pPr>
        <w:widowControl w:val="0"/>
        <w:autoSpaceDE w:val="0"/>
        <w:autoSpaceDN w:val="0"/>
        <w:adjustRightInd w:val="0"/>
        <w:ind w:firstLine="539"/>
        <w:jc w:val="both"/>
      </w:pPr>
      <w:r w:rsidRPr="00E1449E">
        <w:t>2.10.8.</w:t>
      </w:r>
      <w:r w:rsidRPr="00E1449E">
        <w:tab/>
        <w:t>В случае образования на кровле зданий снежного наста и (или) сосулек собственники таких зданий, если иное не предусмотрено законом или договором, должны применять защитные сетки, или электрические контуры по внешнему периметру крыши, либо иные средства защиты от падения снежного наста и сосулек.</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35" w:name="Par734"/>
      <w:bookmarkEnd w:id="35"/>
      <w:r w:rsidRPr="00E1449E">
        <w:t>2.11. Площадки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2.11.1.</w:t>
      </w:r>
      <w:r w:rsidRPr="00E1449E">
        <w:tab/>
        <w:t xml:space="preserve">На территории муниципального образования город Тула необходимо предусматривать следующие виды площадок: детские, отдыха, спортивные, контейнерные, </w:t>
      </w:r>
      <w:r w:rsidR="003A02E2">
        <w:t xml:space="preserve">для </w:t>
      </w:r>
      <w:r w:rsidRPr="00E1449E">
        <w:t xml:space="preserve">выгула собак, </w:t>
      </w:r>
      <w:r w:rsidR="003A02E2">
        <w:t xml:space="preserve">для </w:t>
      </w:r>
      <w:r w:rsidRPr="00E1449E">
        <w:t>дрессировки собак, автостоянок и парковок. Размещение площадок в границах охранных зон зарегистрированных памятников культурного наследия и зон,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D93999" w:rsidRPr="00E1449E" w:rsidRDefault="00D93999" w:rsidP="00D93999">
      <w:pPr>
        <w:widowControl w:val="0"/>
        <w:autoSpaceDE w:val="0"/>
        <w:autoSpaceDN w:val="0"/>
        <w:adjustRightInd w:val="0"/>
        <w:ind w:firstLine="539"/>
        <w:jc w:val="both"/>
      </w:pPr>
      <w:r w:rsidRPr="00E1449E">
        <w:t>Места размещения детских и спортивных площадок, а также иных элементов благоустройства на территории муниципального образования город Тула на земельных участках, находящихся в муниципальной собственности, определяются нормативными муниципальными правовыми актами администрации города Тулы с учетом требований настоящих Правил.</w:t>
      </w:r>
    </w:p>
    <w:p w:rsidR="00D93999" w:rsidRPr="00E1449E" w:rsidRDefault="00D93999" w:rsidP="00D93999">
      <w:pPr>
        <w:widowControl w:val="0"/>
        <w:autoSpaceDE w:val="0"/>
        <w:autoSpaceDN w:val="0"/>
        <w:adjustRightInd w:val="0"/>
        <w:ind w:firstLine="539"/>
        <w:jc w:val="both"/>
      </w:pPr>
      <w:r w:rsidRPr="00E1449E">
        <w:t>Элементы оборудования детских и спортивных площадок следует ежегодно при подготовке к весенне-летнему периоду окрашивать в локальные неяркие цвета. Использование черного цвета допускается для ограждений с элементами ковки и литья.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36" w:name="Par741"/>
      <w:bookmarkEnd w:id="36"/>
      <w:r w:rsidRPr="00E1449E">
        <w:t>Детские площадки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2.11.2.</w:t>
      </w:r>
      <w:r w:rsidRPr="00E1449E">
        <w:tab/>
        <w:t xml:space="preserve">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Если плотность городской застройки позволяет, то для детей и подростков (12 - 16 лет) должны быть организованы спортивно-игровые комплексы (микроскалодромы, велодромы и т.п.) и оборудованы специальные места для катания на самокатах, роликовых досках и коньках.</w:t>
      </w:r>
    </w:p>
    <w:p w:rsidR="00D93999" w:rsidRPr="00E1449E" w:rsidRDefault="00D93999" w:rsidP="00D93999">
      <w:pPr>
        <w:widowControl w:val="0"/>
        <w:autoSpaceDE w:val="0"/>
        <w:autoSpaceDN w:val="0"/>
        <w:adjustRightInd w:val="0"/>
        <w:ind w:firstLine="539"/>
        <w:jc w:val="both"/>
      </w:pPr>
      <w:r w:rsidRPr="00E1449E">
        <w:t>2.11.3.</w:t>
      </w:r>
      <w:r w:rsidRPr="00E1449E">
        <w:tab/>
        <w:t xml:space="preserve"> </w:t>
      </w:r>
      <w:proofErr w:type="gramStart"/>
      <w:r w:rsidRPr="00E1449E">
        <w:t>Расстояние от окон жилых домов и общественных зданий до границ детских площадок дошкольного возраста принимается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размещают на участке жилой застройки, площадки для младшего и среднего школьного возраста</w:t>
      </w:r>
      <w:proofErr w:type="gramEnd"/>
      <w:r w:rsidRPr="00E1449E">
        <w:t>, комплексные игровые площадки размещают на озелененных территориях микрорайона, спортивно-игровые комплексы и места для катания - в парках жилого района.</w:t>
      </w:r>
    </w:p>
    <w:p w:rsidR="00D93999" w:rsidRPr="00E1449E" w:rsidRDefault="00D93999" w:rsidP="00D93999">
      <w:pPr>
        <w:widowControl w:val="0"/>
        <w:autoSpaceDE w:val="0"/>
        <w:autoSpaceDN w:val="0"/>
        <w:adjustRightInd w:val="0"/>
        <w:ind w:firstLine="539"/>
        <w:jc w:val="both"/>
      </w:pPr>
      <w:r w:rsidRPr="00E1449E">
        <w:t>2.11.4.</w:t>
      </w:r>
      <w:r w:rsidRPr="00E1449E">
        <w:tab/>
        <w:t xml:space="preserve"> Детские площадки на территориях жилого назначения необходимо размещать из расчета 0,5 - 0,7 кв. м на 1 жителя. Размеры и условия размещения площадок устанавливаются в зависимости от возрастных групп детей и места размещения жилой застройки в городе.</w:t>
      </w:r>
    </w:p>
    <w:p w:rsidR="00D93999" w:rsidRPr="00E1449E" w:rsidRDefault="00D93999" w:rsidP="00D93999">
      <w:pPr>
        <w:widowControl w:val="0"/>
        <w:autoSpaceDE w:val="0"/>
        <w:autoSpaceDN w:val="0"/>
        <w:adjustRightInd w:val="0"/>
        <w:ind w:firstLine="539"/>
        <w:jc w:val="both"/>
      </w:pPr>
      <w:bookmarkStart w:id="37" w:name="Par746"/>
      <w:bookmarkEnd w:id="37"/>
      <w:r w:rsidRPr="00E1449E">
        <w:t>2.11.4.1.</w:t>
      </w:r>
      <w:r w:rsidRPr="00E1449E">
        <w:tab/>
        <w:t xml:space="preserve"> Детские площадки для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устанавливают не менее 80 кв. м.</w:t>
      </w:r>
    </w:p>
    <w:p w:rsidR="00D93999" w:rsidRPr="00E1449E" w:rsidRDefault="00D93999" w:rsidP="00D93999">
      <w:pPr>
        <w:widowControl w:val="0"/>
        <w:autoSpaceDE w:val="0"/>
        <w:autoSpaceDN w:val="0"/>
        <w:adjustRightInd w:val="0"/>
        <w:ind w:firstLine="539"/>
        <w:jc w:val="both"/>
      </w:pPr>
      <w:r w:rsidRPr="00E1449E">
        <w:lastRenderedPageBreak/>
        <w:t>2.11.4.2.</w:t>
      </w:r>
      <w:r w:rsidRPr="00E1449E">
        <w:tab/>
        <w:t xml:space="preserve"> Оптимальный размер игровых площадок устанавливается: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w:t>
      </w:r>
    </w:p>
    <w:p w:rsidR="00D93999" w:rsidRPr="00E1449E" w:rsidRDefault="00D93999" w:rsidP="00D93999">
      <w:pPr>
        <w:widowControl w:val="0"/>
        <w:autoSpaceDE w:val="0"/>
        <w:autoSpaceDN w:val="0"/>
        <w:adjustRightInd w:val="0"/>
        <w:ind w:firstLine="539"/>
        <w:jc w:val="both"/>
      </w:pPr>
      <w:r w:rsidRPr="00E1449E">
        <w:t>2.11.4.3.</w:t>
      </w:r>
      <w:r w:rsidRPr="00E1449E">
        <w:tab/>
        <w:t xml:space="preserve">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 с учетом градостроительных условий и требованиям к размещению.</w:t>
      </w:r>
    </w:p>
    <w:p w:rsidR="00D93999" w:rsidRPr="00E1449E" w:rsidRDefault="00D93999" w:rsidP="00D93999">
      <w:pPr>
        <w:widowControl w:val="0"/>
        <w:autoSpaceDE w:val="0"/>
        <w:autoSpaceDN w:val="0"/>
        <w:adjustRightInd w:val="0"/>
        <w:ind w:firstLine="539"/>
        <w:jc w:val="both"/>
      </w:pPr>
      <w:r w:rsidRPr="00E1449E">
        <w:t>2.11.5.</w:t>
      </w:r>
      <w:r w:rsidRPr="00E1449E">
        <w:tab/>
        <w:t>Детские площадки должны быть изолированы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w:t>
      </w:r>
      <w:proofErr w:type="gramStart"/>
      <w:r w:rsidRPr="00E1449E">
        <w:t>дств пр</w:t>
      </w:r>
      <w:proofErr w:type="gramEnd"/>
      <w:r w:rsidRPr="00E1449E">
        <w:t>инимается согласно СанПиН, до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D93999" w:rsidRPr="00E1449E" w:rsidRDefault="00D93999" w:rsidP="00D93999">
      <w:pPr>
        <w:widowControl w:val="0"/>
        <w:autoSpaceDE w:val="0"/>
        <w:autoSpaceDN w:val="0"/>
        <w:adjustRightInd w:val="0"/>
        <w:ind w:firstLine="539"/>
        <w:jc w:val="both"/>
      </w:pPr>
      <w:r w:rsidRPr="00E1449E">
        <w:t>2.11.6.</w:t>
      </w:r>
      <w:r w:rsidRPr="00E1449E">
        <w:tab/>
        <w:t>Во избежание травматизма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(у турников и качелей) запрещается.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D93999" w:rsidRPr="00E1449E" w:rsidRDefault="00D93999" w:rsidP="00D93999">
      <w:pPr>
        <w:widowControl w:val="0"/>
        <w:autoSpaceDE w:val="0"/>
        <w:autoSpaceDN w:val="0"/>
        <w:adjustRightInd w:val="0"/>
        <w:ind w:firstLine="539"/>
        <w:jc w:val="both"/>
      </w:pPr>
      <w:r w:rsidRPr="00E1449E">
        <w:t>2.11.7.</w:t>
      </w:r>
      <w:r w:rsidRPr="00E1449E">
        <w:tab/>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93999" w:rsidRPr="00E1449E" w:rsidRDefault="00D93999" w:rsidP="00D93999">
      <w:pPr>
        <w:widowControl w:val="0"/>
        <w:autoSpaceDE w:val="0"/>
        <w:autoSpaceDN w:val="0"/>
        <w:adjustRightInd w:val="0"/>
        <w:ind w:firstLine="539"/>
        <w:jc w:val="both"/>
      </w:pPr>
      <w:r w:rsidRPr="00E1449E">
        <w:t>2.11.7.1.</w:t>
      </w:r>
      <w:r w:rsidRPr="00E1449E">
        <w:tab/>
        <w:t xml:space="preserve"> Мягкие виды покрытия необходимо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необходимо оборудовать видами покрытия или фундаментом согласно </w:t>
      </w:r>
      <w:hyperlink w:anchor="Par426" w:history="1">
        <w:r w:rsidRPr="00E1449E">
          <w:t>пункту 2.6.3.1</w:t>
        </w:r>
      </w:hyperlink>
      <w:r w:rsidRPr="00E1449E">
        <w:t xml:space="preserve"> настоящих Правил.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D93999" w:rsidRPr="00E1449E" w:rsidRDefault="00D93999" w:rsidP="00D93999">
      <w:pPr>
        <w:widowControl w:val="0"/>
        <w:autoSpaceDE w:val="0"/>
        <w:autoSpaceDN w:val="0"/>
        <w:adjustRightInd w:val="0"/>
        <w:ind w:firstLine="539"/>
        <w:jc w:val="both"/>
      </w:pPr>
      <w:r w:rsidRPr="00E1449E">
        <w:t>2.11.7.2.</w:t>
      </w:r>
      <w:r w:rsidRPr="00E1449E">
        <w:tab/>
        <w:t xml:space="preserve"> Для сопряжения поверхностей площадки и газона применяются садовые бортовые камни со скошенными или закругленными краями.</w:t>
      </w:r>
    </w:p>
    <w:p w:rsidR="00D93999" w:rsidRPr="00E1449E" w:rsidRDefault="00D93999" w:rsidP="00D93999">
      <w:pPr>
        <w:widowControl w:val="0"/>
        <w:autoSpaceDE w:val="0"/>
        <w:autoSpaceDN w:val="0"/>
        <w:adjustRightInd w:val="0"/>
        <w:ind w:firstLine="539"/>
        <w:jc w:val="both"/>
      </w:pPr>
      <w:r w:rsidRPr="00E1449E">
        <w:t>2.11.7.3.</w:t>
      </w:r>
      <w:r w:rsidRPr="00E1449E">
        <w:tab/>
        <w:t xml:space="preserve"> Размещение игрового оборудования размещается с учетом нормативных параметров безопасности в порядке, предусмотренном </w:t>
      </w:r>
      <w:hyperlink w:anchor="Par541" w:history="1">
        <w:r w:rsidRPr="00E1449E">
          <w:t>таблицей 8</w:t>
        </w:r>
      </w:hyperlink>
      <w:r w:rsidRPr="00E1449E">
        <w:t xml:space="preserve"> настоящих Правил. Площадки спортивно-игровых комплексов оборудуются стендом с правилами поведения на площадке и пользования спортивно-игровым оборудованием.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38" w:name="Par756"/>
      <w:bookmarkEnd w:id="38"/>
      <w:r w:rsidRPr="00E1449E">
        <w:t>Площадки отдыха</w:t>
      </w:r>
    </w:p>
    <w:p w:rsidR="00D93999" w:rsidRPr="00E1449E" w:rsidRDefault="00D93999" w:rsidP="00D93999">
      <w:pPr>
        <w:widowControl w:val="0"/>
        <w:autoSpaceDE w:val="0"/>
        <w:autoSpaceDN w:val="0"/>
        <w:adjustRightInd w:val="0"/>
        <w:jc w:val="center"/>
        <w:outlineLvl w:val="3"/>
      </w:pPr>
    </w:p>
    <w:p w:rsidR="00D93999" w:rsidRPr="00E1449E" w:rsidRDefault="00D93999" w:rsidP="00D93999">
      <w:pPr>
        <w:widowControl w:val="0"/>
        <w:autoSpaceDE w:val="0"/>
        <w:autoSpaceDN w:val="0"/>
        <w:adjustRightInd w:val="0"/>
        <w:ind w:firstLine="540"/>
        <w:jc w:val="both"/>
      </w:pPr>
      <w:r w:rsidRPr="00E1449E">
        <w:t>2.11.8.</w:t>
      </w:r>
      <w:r w:rsidRPr="00E1449E">
        <w:tab/>
        <w:t xml:space="preserve">Площадки отдыха предназначены для тихого отдыха и настольных игр взрослого населения, их размещают на участках жилой застройки, на озелененных территориях жилой группы и микрорайона, в парках и лесопарках. </w:t>
      </w:r>
      <w:proofErr w:type="gramStart"/>
      <w:r w:rsidRPr="00E1449E">
        <w:t xml:space="preserve">Площадки отдыха необходимо устанавливать проходными, в случаях примыкания к проездам, посадочным площадкам остановок, разворотным площадкам - между ними и площадкой отдыха должна быть предусмотрена полоса озеленения (кустарник, деревья) не менее 3 м. Расстояние от границы площадки отдыха до мест хранения автомобилей принимается согласно </w:t>
      </w:r>
      <w:hyperlink r:id="rId29" w:history="1">
        <w:r w:rsidRPr="00E1449E">
          <w:t>СанПиН 2.2.1/2.1.1.1200-03</w:t>
        </w:r>
      </w:hyperlink>
      <w:r w:rsidRPr="00E1449E">
        <w:t xml:space="preserve">, отстойно-разворотных площадок на конечных </w:t>
      </w:r>
      <w:r w:rsidRPr="00E1449E">
        <w:lastRenderedPageBreak/>
        <w:t>остановках маршрутов городского пассажирского транспорта - не менее 50 м. Расстояние</w:t>
      </w:r>
      <w:proofErr w:type="gramEnd"/>
      <w:r w:rsidRPr="00E1449E">
        <w:t xml:space="preserve"> от окон жилых домов до границ площадок тихого отдыха должно быть не менее 10 м, площадок шумных настольных игр - не менее 25 м.</w:t>
      </w:r>
    </w:p>
    <w:p w:rsidR="00D93999" w:rsidRPr="00E1449E" w:rsidRDefault="00D93999" w:rsidP="00D93999">
      <w:pPr>
        <w:widowControl w:val="0"/>
        <w:autoSpaceDE w:val="0"/>
        <w:autoSpaceDN w:val="0"/>
        <w:adjustRightInd w:val="0"/>
        <w:ind w:firstLine="540"/>
        <w:jc w:val="both"/>
      </w:pPr>
      <w:r w:rsidRPr="00E1449E">
        <w:t>2.11.9.</w:t>
      </w:r>
      <w:r w:rsidRPr="00E1449E">
        <w:tab/>
        <w:t xml:space="preserve">Площадки отдыха на жилых территориях размещаются из расчета 0,1 - 0,2 кв. м на жителя. Оптимальный размер площадки - 50 - 100 кв. м, минимальный размер площадки отдыха - не менее 15 - 20 кв. м. Допускается совмещение площадок тихого отдыха с детскими площадками в порядке, предусмотренном </w:t>
      </w:r>
      <w:hyperlink w:anchor="Par746" w:history="1">
        <w:r w:rsidRPr="00E1449E">
          <w:t>пунктом 2.11.4.1</w:t>
        </w:r>
      </w:hyperlink>
      <w:r w:rsidRPr="00E1449E">
        <w:t xml:space="preserve"> настоящих Правил. Запрещается объединение тихого отдыха и шумных настольных игр на одной площадке. На территориях парков должны быть предусмотрены площадки-лужайки для отдыха на траве.</w:t>
      </w:r>
    </w:p>
    <w:p w:rsidR="00D93999" w:rsidRPr="00E1449E" w:rsidRDefault="00D93999" w:rsidP="00D93999">
      <w:pPr>
        <w:widowControl w:val="0"/>
        <w:autoSpaceDE w:val="0"/>
        <w:autoSpaceDN w:val="0"/>
        <w:adjustRightInd w:val="0"/>
        <w:ind w:firstLine="540"/>
        <w:jc w:val="both"/>
      </w:pPr>
      <w:r w:rsidRPr="00E1449E">
        <w:t>2.11.10.</w:t>
      </w:r>
      <w:r w:rsidRPr="00E1449E">
        <w:tab/>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93999" w:rsidRPr="00E1449E" w:rsidRDefault="00D93999" w:rsidP="00D93999">
      <w:pPr>
        <w:widowControl w:val="0"/>
        <w:autoSpaceDE w:val="0"/>
        <w:autoSpaceDN w:val="0"/>
        <w:adjustRightInd w:val="0"/>
        <w:ind w:firstLine="540"/>
        <w:jc w:val="both"/>
      </w:pPr>
      <w:r w:rsidRPr="00E1449E">
        <w:t>2.11.10.1. Покрытие площадки необходимо обустраивать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93999" w:rsidRPr="00E1449E" w:rsidRDefault="00D93999" w:rsidP="00D93999">
      <w:pPr>
        <w:widowControl w:val="0"/>
        <w:autoSpaceDE w:val="0"/>
        <w:autoSpaceDN w:val="0"/>
        <w:adjustRightInd w:val="0"/>
        <w:ind w:firstLine="540"/>
        <w:jc w:val="both"/>
      </w:pPr>
      <w:r w:rsidRPr="00E1449E">
        <w:t>2.11.10.2. Минимальный размер площадки с установкой одного стола со скамьями для настольных игр устанавливается в пределах 12 - 15 кв. 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39" w:name="Par768"/>
      <w:bookmarkEnd w:id="39"/>
      <w:r w:rsidRPr="00E1449E">
        <w:t>Спортивные площадки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2.11.11.</w:t>
      </w:r>
      <w:r w:rsidRPr="00E1449E">
        <w:tab/>
        <w:t xml:space="preserve">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зависит от вида специализации площадки. Расстояние от границы площадки до мест хранения легковых автомобилей принимается согласно </w:t>
      </w:r>
      <w:hyperlink r:id="rId30" w:history="1">
        <w:r w:rsidRPr="00E1449E">
          <w:t>СанПиН 2.2.1/2.1.1.1200</w:t>
        </w:r>
      </w:hyperlink>
      <w:r w:rsidRPr="00E1449E">
        <w:t>.</w:t>
      </w:r>
    </w:p>
    <w:p w:rsidR="00D93999" w:rsidRPr="00E1449E" w:rsidRDefault="00D93999" w:rsidP="00D93999">
      <w:pPr>
        <w:widowControl w:val="0"/>
        <w:autoSpaceDE w:val="0"/>
        <w:autoSpaceDN w:val="0"/>
        <w:adjustRightInd w:val="0"/>
        <w:ind w:firstLine="539"/>
        <w:jc w:val="both"/>
      </w:pPr>
      <w:r w:rsidRPr="00E1449E">
        <w:t>2.11.12.</w:t>
      </w:r>
      <w:r w:rsidRPr="00E1449E">
        <w:tab/>
        <w:t>Размещение и проектирование благоустройства спортивного ядра на территории участков общеобразовательных школ должно вестись с учетом обслуживания населения прилегающей жилой застройки. Минимальное расстояние от границ спортплощадок до окон жилых домов принимается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D93999" w:rsidRPr="00E1449E" w:rsidRDefault="00D93999" w:rsidP="00D93999">
      <w:pPr>
        <w:widowControl w:val="0"/>
        <w:autoSpaceDE w:val="0"/>
        <w:autoSpaceDN w:val="0"/>
        <w:adjustRightInd w:val="0"/>
        <w:ind w:firstLine="539"/>
        <w:jc w:val="both"/>
      </w:pPr>
      <w:r w:rsidRPr="00E1449E">
        <w:t>2.11.13.</w:t>
      </w:r>
      <w:r w:rsidRPr="00E1449E">
        <w:tab/>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в том числе озеленение и ограждение площадки.</w:t>
      </w:r>
    </w:p>
    <w:p w:rsidR="00D93999" w:rsidRPr="00E1449E" w:rsidRDefault="00D93999" w:rsidP="00D93999">
      <w:pPr>
        <w:widowControl w:val="0"/>
        <w:autoSpaceDE w:val="0"/>
        <w:autoSpaceDN w:val="0"/>
        <w:adjustRightInd w:val="0"/>
        <w:ind w:firstLine="539"/>
        <w:jc w:val="both"/>
      </w:pPr>
      <w:r w:rsidRPr="00E1449E">
        <w:t>2.11.13.1. Площадки оборудуются сетчатым ограждением высотой 2,5 - 3 м, а в местах примыкания спортивных площадок друг к другу - высотой не менее 1,2 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40" w:name="Par775"/>
      <w:bookmarkEnd w:id="40"/>
      <w:r w:rsidRPr="00E1449E">
        <w:t>Контейнерные площадки</w:t>
      </w:r>
      <w:r w:rsidR="00D538ED">
        <w:t xml:space="preserve"> и места расположения мусоросборников</w:t>
      </w:r>
    </w:p>
    <w:p w:rsidR="00D93999" w:rsidRPr="00E1449E" w:rsidRDefault="00D93999" w:rsidP="00D93999">
      <w:pPr>
        <w:widowControl w:val="0"/>
        <w:autoSpaceDE w:val="0"/>
        <w:autoSpaceDN w:val="0"/>
        <w:adjustRightInd w:val="0"/>
        <w:jc w:val="center"/>
        <w:outlineLvl w:val="3"/>
      </w:pPr>
    </w:p>
    <w:p w:rsidR="00D93999" w:rsidRPr="00E1449E" w:rsidRDefault="00D93999" w:rsidP="00D93999">
      <w:pPr>
        <w:widowControl w:val="0"/>
        <w:autoSpaceDE w:val="0"/>
        <w:autoSpaceDN w:val="0"/>
        <w:adjustRightInd w:val="0"/>
        <w:ind w:firstLine="540"/>
        <w:jc w:val="both"/>
      </w:pPr>
      <w:r w:rsidRPr="00E1449E">
        <w:t xml:space="preserve">2.11.14. Порядок организации площадки для размещения </w:t>
      </w:r>
      <w:r w:rsidR="00D538ED">
        <w:t>контейнеров</w:t>
      </w:r>
      <w:r w:rsidR="006B135E">
        <w:t>, бункеров-накопителей</w:t>
      </w:r>
      <w:r w:rsidRPr="00E1449E">
        <w:t xml:space="preserve"> включает в себя:</w:t>
      </w:r>
    </w:p>
    <w:p w:rsidR="00D93999" w:rsidRPr="00E1449E" w:rsidRDefault="00D93999" w:rsidP="00D93999">
      <w:pPr>
        <w:widowControl w:val="0"/>
        <w:autoSpaceDE w:val="0"/>
        <w:autoSpaceDN w:val="0"/>
        <w:adjustRightInd w:val="0"/>
        <w:ind w:firstLine="540"/>
        <w:jc w:val="both"/>
      </w:pPr>
      <w:r w:rsidRPr="00E1449E">
        <w:t>- разработку схемы размещения (в масштабе) с учетом санитарных норм и правил;</w:t>
      </w:r>
    </w:p>
    <w:p w:rsidR="00D93999" w:rsidRPr="00E1449E" w:rsidRDefault="00D93999" w:rsidP="00D93999">
      <w:pPr>
        <w:widowControl w:val="0"/>
        <w:autoSpaceDE w:val="0"/>
        <w:autoSpaceDN w:val="0"/>
        <w:adjustRightInd w:val="0"/>
        <w:ind w:firstLine="540"/>
        <w:jc w:val="both"/>
      </w:pPr>
      <w:r w:rsidRPr="00E1449E">
        <w:t>- согласование схемы в управлении градостроительства</w:t>
      </w:r>
      <w:r w:rsidR="001F74BA">
        <w:t xml:space="preserve"> и архитектуры администрации города Тулы</w:t>
      </w:r>
      <w:r w:rsidRPr="00E1449E">
        <w:t>;</w:t>
      </w:r>
    </w:p>
    <w:p w:rsidR="00D93999" w:rsidRPr="00E1449E" w:rsidRDefault="00D93999" w:rsidP="00D93999">
      <w:pPr>
        <w:widowControl w:val="0"/>
        <w:autoSpaceDE w:val="0"/>
        <w:autoSpaceDN w:val="0"/>
        <w:adjustRightInd w:val="0"/>
        <w:ind w:firstLine="540"/>
        <w:jc w:val="both"/>
      </w:pPr>
      <w:r w:rsidRPr="00E1449E">
        <w:t>- оборудование места под обустройство площадки в порядке, предусмотренном настоящими Правилами;</w:t>
      </w:r>
    </w:p>
    <w:p w:rsidR="00D93999" w:rsidRPr="00E1449E" w:rsidRDefault="00D93999" w:rsidP="00D93999">
      <w:pPr>
        <w:widowControl w:val="0"/>
        <w:autoSpaceDE w:val="0"/>
        <w:autoSpaceDN w:val="0"/>
        <w:adjustRightInd w:val="0"/>
        <w:ind w:firstLine="540"/>
        <w:jc w:val="both"/>
      </w:pPr>
      <w:bookmarkStart w:id="41" w:name="Par782"/>
      <w:bookmarkEnd w:id="41"/>
      <w:r w:rsidRPr="00E1449E">
        <w:t xml:space="preserve">- заключение договора на вывоз </w:t>
      </w:r>
      <w:r w:rsidR="00D538ED">
        <w:t>ОПП (ТКО)</w:t>
      </w:r>
      <w:r w:rsidRPr="00E1449E">
        <w:t xml:space="preserve"> (с учетом норм</w:t>
      </w:r>
      <w:r w:rsidR="00D538ED">
        <w:t>ативов</w:t>
      </w:r>
      <w:r w:rsidRPr="00E1449E">
        <w:t xml:space="preserve"> накопления) с организацией, в компетенцию которой входит данный вид услуги. Условия договора </w:t>
      </w:r>
      <w:r w:rsidRPr="00E1449E">
        <w:lastRenderedPageBreak/>
        <w:t>(кратность вывоза, нормы накопления, места складирования отходов и иные условия, предусмотренные законодательством для договоров данного вида) должны обеспечивать выполнение требований настоящих Правил.</w:t>
      </w:r>
    </w:p>
    <w:p w:rsidR="00D93999" w:rsidRPr="00E1449E" w:rsidRDefault="00D93999" w:rsidP="00D93999">
      <w:pPr>
        <w:widowControl w:val="0"/>
        <w:autoSpaceDE w:val="0"/>
        <w:autoSpaceDN w:val="0"/>
        <w:adjustRightInd w:val="0"/>
        <w:ind w:firstLine="540"/>
        <w:jc w:val="both"/>
      </w:pPr>
      <w:r w:rsidRPr="00E1449E">
        <w:t>2.11.15.</w:t>
      </w:r>
      <w:r w:rsidRPr="00E1449E">
        <w:tab/>
      </w:r>
      <w:proofErr w:type="gramStart"/>
      <w:r w:rsidRPr="00E1449E">
        <w:t>Площадки необходимо размещать удаленными от окон жилых зданий, границ участков детских учреждений, спортивных площадок,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сквозным проездам, но не мешать проезду транспорта.</w:t>
      </w:r>
      <w:proofErr w:type="gramEnd"/>
      <w:r w:rsidRPr="00E1449E">
        <w:t xml:space="preserve"> В исключительных случаях 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комиссион</w:t>
      </w:r>
      <w:r w:rsidR="00D538ED">
        <w:t>н</w:t>
      </w:r>
      <w:r w:rsidRPr="00E1449E">
        <w:t>о с участием уполномоченной собственниками помещений в МКД организации, отраслевого (функционального) территориального органа, уполномоченного администрацией города Тулы. При обособленном размещении площадки (вдали от проездов) необходимо предусматривать возможность удобного подъезда транспорта для очистки контейнеров</w:t>
      </w:r>
      <w:r w:rsidR="001F74BA">
        <w:t>, бункеров-накопителей</w:t>
      </w:r>
      <w:r w:rsidRPr="00E1449E">
        <w:t xml:space="preserve"> и наличия разворотных площадок (12 м x 12 м). Размещение площадок необходимо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D93999" w:rsidRDefault="00D93999" w:rsidP="00D93999">
      <w:pPr>
        <w:widowControl w:val="0"/>
        <w:autoSpaceDE w:val="0"/>
        <w:autoSpaceDN w:val="0"/>
        <w:adjustRightInd w:val="0"/>
        <w:ind w:firstLine="540"/>
        <w:jc w:val="both"/>
      </w:pPr>
      <w:r w:rsidRPr="00E1449E">
        <w:t>2.11.16.</w:t>
      </w:r>
      <w:r w:rsidRPr="00E1449E">
        <w:tab/>
        <w:t xml:space="preserve">Размер </w:t>
      </w:r>
      <w:r w:rsidR="006B135E">
        <w:t xml:space="preserve">контейнерной </w:t>
      </w:r>
      <w:r w:rsidRPr="00E1449E">
        <w:t>площадки на один контейнер принимается 2 - 3 кв</w:t>
      </w:r>
      <w:proofErr w:type="gramStart"/>
      <w:r w:rsidRPr="00E1449E">
        <w:t>.м</w:t>
      </w:r>
      <w:proofErr w:type="gramEnd"/>
      <w:r w:rsidRPr="00E1449E">
        <w:t xml:space="preserve"> (с учетом размещения необходимого числа контейнеров - количество мусорных контейнеров), </w:t>
      </w:r>
      <w:r w:rsidR="00CF288A">
        <w:t xml:space="preserve">на один бункер-накопитель  не менее 12 кв.м. </w:t>
      </w:r>
      <w:r w:rsidR="00CF288A" w:rsidRPr="00E1449E">
        <w:t xml:space="preserve">м (с учетом размещения необходимого числа </w:t>
      </w:r>
      <w:r w:rsidR="00CF288A">
        <w:t>бункеров-накопителей</w:t>
      </w:r>
      <w:r w:rsidR="00CF288A" w:rsidRPr="00E1449E">
        <w:t>)</w:t>
      </w:r>
      <w:r w:rsidR="00C217C2">
        <w:t>,</w:t>
      </w:r>
      <w:r w:rsidR="00CF288A">
        <w:t xml:space="preserve"> </w:t>
      </w:r>
      <w:r w:rsidRPr="00E1449E">
        <w:t xml:space="preserve">а также объем контейнеров </w:t>
      </w:r>
      <w:r w:rsidR="00C217C2">
        <w:t xml:space="preserve">от </w:t>
      </w:r>
      <w:r w:rsidRPr="00E1449E">
        <w:t>0,8 м</w:t>
      </w:r>
      <w:r w:rsidRPr="00E1449E">
        <w:rPr>
          <w:vertAlign w:val="superscript"/>
        </w:rPr>
        <w:t>3</w:t>
      </w:r>
      <w:r w:rsidR="00C217C2">
        <w:rPr>
          <w:vertAlign w:val="superscript"/>
        </w:rPr>
        <w:t xml:space="preserve"> </w:t>
      </w:r>
      <w:r w:rsidR="00C217C2" w:rsidRPr="00C217C2">
        <w:t>до</w:t>
      </w:r>
      <w:r w:rsidR="00C217C2">
        <w:t xml:space="preserve"> 8,0 м</w:t>
      </w:r>
      <w:r w:rsidR="00C217C2" w:rsidRPr="00C217C2">
        <w:rPr>
          <w:vertAlign w:val="superscript"/>
        </w:rPr>
        <w:t>3</w:t>
      </w:r>
      <w:r w:rsidR="00C217C2">
        <w:rPr>
          <w:vertAlign w:val="superscript"/>
        </w:rPr>
        <w:t xml:space="preserve"> </w:t>
      </w:r>
      <w:r w:rsidR="00C217C2">
        <w:t>, бункеров-накопителей более 8,0 м</w:t>
      </w:r>
      <w:r w:rsidR="00C217C2" w:rsidRPr="00C217C2">
        <w:rPr>
          <w:vertAlign w:val="superscript"/>
        </w:rPr>
        <w:t>3</w:t>
      </w:r>
      <w:r w:rsidR="00C217C2">
        <w:t xml:space="preserve"> , </w:t>
      </w:r>
      <w:r w:rsidRPr="00C217C2">
        <w:t>согласно</w:t>
      </w:r>
      <w:r w:rsidRPr="00E1449E">
        <w:t xml:space="preserve"> </w:t>
      </w:r>
      <w:hyperlink w:anchor="Par431" w:history="1">
        <w:r w:rsidRPr="00E1449E">
          <w:t>пункту 2.6.4</w:t>
        </w:r>
      </w:hyperlink>
      <w:r w:rsidRPr="00E1449E">
        <w:t xml:space="preserve">.2 настоящих Правил, устанавливаемых на контейнерных площадках, исчисляется из </w:t>
      </w:r>
      <w:r w:rsidRPr="00E1449E">
        <w:rPr>
          <w:iCs/>
        </w:rPr>
        <w:t xml:space="preserve">нормативов </w:t>
      </w:r>
      <w:r w:rsidRPr="00E1449E">
        <w:t xml:space="preserve">накопления отходов, численности населения, пользующегося </w:t>
      </w:r>
      <w:r w:rsidR="006B135E">
        <w:t>контейнерами</w:t>
      </w:r>
      <w:r w:rsidRPr="00E1449E">
        <w:t xml:space="preserve">, сроков хранения отходов. Расчетный объем </w:t>
      </w:r>
      <w:r w:rsidR="00D538ED">
        <w:t>контейнеров</w:t>
      </w:r>
      <w:r w:rsidRPr="00E1449E">
        <w:t xml:space="preserve"> </w:t>
      </w:r>
      <w:r w:rsidR="00C217C2">
        <w:t xml:space="preserve">и (или) бункеров-накопителей </w:t>
      </w:r>
      <w:r w:rsidRPr="00E1449E">
        <w:t>должен соответствовать фактическому накоплению отходов в периоды наибольшего их образования. Емкость контейнеров</w:t>
      </w:r>
      <w:r w:rsidR="00C217C2">
        <w:t xml:space="preserve"> и (или) бункеров-накопителей</w:t>
      </w:r>
      <w:r w:rsidRPr="00E1449E">
        <w:t xml:space="preserve"> должна быть рассчитана на возможное их наполнение в периоды между вывозами, исключая ее переполнение. </w:t>
      </w:r>
      <w:proofErr w:type="gramStart"/>
      <w:r w:rsidRPr="00E1449E">
        <w:t>Между контейнером</w:t>
      </w:r>
      <w:r w:rsidR="00D61FFE">
        <w:t xml:space="preserve"> и (или) бункером-накопителем</w:t>
      </w:r>
      <w:r w:rsidRPr="00E1449E">
        <w:t xml:space="preserve"> и краем площадки размер прохода должен быть установлен не менее 1,0 м, между контейнерами - не менее 0,35 м. На территории жилого назначения площадки должны быть размещены из расчета 0,03 кв. м на 1 жителя или 1 площадка на 6 - 8 подъездов жилых домов, имеющих мусоропроводы, если подъездов меньше и отсутствует мусоропровод - одну площадку при каждом</w:t>
      </w:r>
      <w:proofErr w:type="gramEnd"/>
      <w:r w:rsidRPr="00E1449E">
        <w:t xml:space="preserve"> </w:t>
      </w:r>
      <w:proofErr w:type="gramStart"/>
      <w:r w:rsidRPr="00E1449E">
        <w:t>доме</w:t>
      </w:r>
      <w:proofErr w:type="gramEnd"/>
      <w:r w:rsidRPr="00E1449E">
        <w:t>.</w:t>
      </w:r>
    </w:p>
    <w:p w:rsidR="00D93999" w:rsidRPr="00E1449E" w:rsidRDefault="00D93999" w:rsidP="00D93999">
      <w:pPr>
        <w:widowControl w:val="0"/>
        <w:autoSpaceDE w:val="0"/>
        <w:autoSpaceDN w:val="0"/>
        <w:adjustRightInd w:val="0"/>
        <w:ind w:firstLine="540"/>
        <w:jc w:val="both"/>
      </w:pPr>
      <w:r w:rsidRPr="00E1449E">
        <w:t xml:space="preserve">2.11.16.1. </w:t>
      </w:r>
      <w:r w:rsidR="00D538ED">
        <w:t>В зоне застройки</w:t>
      </w:r>
      <w:r w:rsidRPr="00E1449E">
        <w:t xml:space="preserve"> </w:t>
      </w:r>
      <w:r w:rsidR="00D538ED">
        <w:t xml:space="preserve"> индивидуальными жилыми домами</w:t>
      </w:r>
      <w:r w:rsidRPr="00E1449E">
        <w:t xml:space="preserve"> места расположения мусоросборников, дворовых туалетов и помойных ям должны определяться самими домовладельцами, в соответствии с требованиями действующих санитарных норм и правил.</w:t>
      </w:r>
    </w:p>
    <w:p w:rsidR="00D93999" w:rsidRPr="00E1449E" w:rsidRDefault="00D93999" w:rsidP="00D538ED">
      <w:pPr>
        <w:autoSpaceDE w:val="0"/>
        <w:autoSpaceDN w:val="0"/>
        <w:adjustRightInd w:val="0"/>
        <w:ind w:firstLine="540"/>
        <w:jc w:val="both"/>
      </w:pPr>
      <w:r w:rsidRPr="00E1449E">
        <w:t xml:space="preserve">2.11.16.2. </w:t>
      </w:r>
      <w:hyperlink r:id="rId31" w:history="1">
        <w:r w:rsidR="00D538ED" w:rsidRPr="00D538ED">
          <w:rPr>
            <w:color w:val="000000"/>
          </w:rPr>
          <w:t>Схема</w:t>
        </w:r>
      </w:hyperlink>
      <w:r w:rsidR="00D538ED">
        <w:t xml:space="preserve"> размещения мест временного складирования твердых коммунальных отходов утверждается постановлением администрации</w:t>
      </w:r>
      <w:r w:rsidRPr="00E1449E">
        <w:t xml:space="preserve"> города Тулы.</w:t>
      </w:r>
    </w:p>
    <w:p w:rsidR="00D93999" w:rsidRPr="00E1449E" w:rsidRDefault="00D93999" w:rsidP="00D93999">
      <w:pPr>
        <w:widowControl w:val="0"/>
        <w:autoSpaceDE w:val="0"/>
        <w:autoSpaceDN w:val="0"/>
        <w:adjustRightInd w:val="0"/>
        <w:ind w:firstLine="540"/>
        <w:jc w:val="both"/>
      </w:pPr>
      <w:r w:rsidRPr="00E1449E">
        <w:t>2.11.17. Обязательный перечень элементов благоустройства на территории контейнерной площадки включает твердые виды покрытия (асфальтовое или бетонное), элементы сопряжения поверхности площадки с прилегающими территориями, ограждение с трех сторон, контейнеры для сбора ТКО, осветительное оборудование, озеленение площадки.</w:t>
      </w:r>
    </w:p>
    <w:p w:rsidR="00D93999" w:rsidRDefault="00D93999" w:rsidP="00D93999">
      <w:pPr>
        <w:widowControl w:val="0"/>
        <w:autoSpaceDE w:val="0"/>
        <w:autoSpaceDN w:val="0"/>
        <w:adjustRightInd w:val="0"/>
        <w:ind w:firstLine="540"/>
        <w:jc w:val="both"/>
      </w:pPr>
      <w:r w:rsidRPr="00E1449E">
        <w:t>2.11.17.1. Покрытие площадки устанавливается аналогичным покрытию транспортных проездов. Уклон покрытия площадки устанавливается составляющим 5 - 10 процентов в сторону проезжей части, чтобы не допускать застаивания воды и скатывания контейнера.</w:t>
      </w:r>
    </w:p>
    <w:p w:rsidR="001A129B" w:rsidRDefault="001A129B" w:rsidP="00D93999">
      <w:pPr>
        <w:widowControl w:val="0"/>
        <w:autoSpaceDE w:val="0"/>
        <w:autoSpaceDN w:val="0"/>
        <w:adjustRightInd w:val="0"/>
        <w:ind w:firstLine="540"/>
        <w:jc w:val="both"/>
      </w:pPr>
    </w:p>
    <w:p w:rsidR="001A129B" w:rsidRPr="00E1449E" w:rsidRDefault="001A129B"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both"/>
      </w:pPr>
      <w:r w:rsidRPr="00E1449E">
        <w:lastRenderedPageBreak/>
        <w:t>2.11.17.2.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D93999" w:rsidRPr="00E1449E" w:rsidRDefault="00D93999" w:rsidP="00D93999">
      <w:pPr>
        <w:widowControl w:val="0"/>
        <w:autoSpaceDE w:val="0"/>
        <w:autoSpaceDN w:val="0"/>
        <w:adjustRightInd w:val="0"/>
        <w:ind w:firstLine="540"/>
        <w:jc w:val="both"/>
      </w:pPr>
      <w:r w:rsidRPr="00E1449E">
        <w:t>2.11.17.3. Контейнерные площадки должны быть изолированы от окружающей среды ограждением из кирпича или профлиста с трех сторон высотой не менее 1,5 м, чтобы не допускать попадания мусора на прилегающую территорию.</w:t>
      </w:r>
    </w:p>
    <w:p w:rsidR="00D93999" w:rsidRPr="00E1449E" w:rsidRDefault="00D93999" w:rsidP="00D93999">
      <w:pPr>
        <w:widowControl w:val="0"/>
        <w:autoSpaceDE w:val="0"/>
        <w:autoSpaceDN w:val="0"/>
        <w:adjustRightInd w:val="0"/>
        <w:ind w:firstLine="540"/>
        <w:jc w:val="both"/>
      </w:pPr>
      <w:r w:rsidRPr="00E1449E">
        <w:t>2.11.17.4. На контейнерной площадке размещается информация о:</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наименовании</w:t>
      </w:r>
      <w:proofErr w:type="gramEnd"/>
      <w:r w:rsidRPr="00E1449E">
        <w:t xml:space="preserve"> (номере контейнерной площадки);</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правообладателе</w:t>
      </w:r>
      <w:proofErr w:type="gramEnd"/>
      <w:r w:rsidRPr="00E1449E">
        <w:t xml:space="preserve"> (обслуживающей организации) контейнерной площадки;</w:t>
      </w:r>
    </w:p>
    <w:p w:rsidR="00D93999" w:rsidRPr="00E1449E" w:rsidRDefault="00D93999" w:rsidP="00D93999">
      <w:pPr>
        <w:widowControl w:val="0"/>
        <w:autoSpaceDE w:val="0"/>
        <w:autoSpaceDN w:val="0"/>
        <w:adjustRightInd w:val="0"/>
        <w:ind w:firstLine="540"/>
        <w:jc w:val="both"/>
      </w:pPr>
      <w:r w:rsidRPr="00E1449E">
        <w:t>- графике вывоза отходов;</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наименовании</w:t>
      </w:r>
      <w:proofErr w:type="gramEnd"/>
      <w:r w:rsidRPr="00E1449E">
        <w:t xml:space="preserve"> обслуживаемых объектов;</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наименовании</w:t>
      </w:r>
      <w:proofErr w:type="gramEnd"/>
      <w:r w:rsidRPr="00E1449E">
        <w:t xml:space="preserve"> организации, осуществляющей вывоз отходов;</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телефонах</w:t>
      </w:r>
      <w:proofErr w:type="gramEnd"/>
      <w:r w:rsidRPr="00E1449E">
        <w:t xml:space="preserve"> организаций, осуществляющих контроль за вывозом отходов и содержанием контейнерной площадки.</w:t>
      </w:r>
    </w:p>
    <w:p w:rsidR="00D93999" w:rsidRPr="00E1449E" w:rsidRDefault="00D93999" w:rsidP="00D93999">
      <w:pPr>
        <w:widowControl w:val="0"/>
        <w:autoSpaceDE w:val="0"/>
        <w:autoSpaceDN w:val="0"/>
        <w:adjustRightInd w:val="0"/>
        <w:ind w:firstLine="540"/>
        <w:jc w:val="both"/>
      </w:pPr>
      <w:r w:rsidRPr="00E1449E">
        <w:t>Ответственность за обустройство и надлежащее содержание контейнерной площадки несут:</w:t>
      </w:r>
    </w:p>
    <w:p w:rsidR="00D93999" w:rsidRPr="00E1449E" w:rsidRDefault="00D93999" w:rsidP="00D93999">
      <w:pPr>
        <w:widowControl w:val="0"/>
        <w:autoSpaceDE w:val="0"/>
        <w:autoSpaceDN w:val="0"/>
        <w:adjustRightInd w:val="0"/>
        <w:ind w:firstLine="540"/>
        <w:jc w:val="both"/>
      </w:pPr>
      <w:r w:rsidRPr="00E1449E">
        <w:t>- на территории многоквартирных жилых домов - собственники помещений в многоквартирном доме либо уполномоченные собственниками помещений в многоквартирном доме лица;</w:t>
      </w:r>
    </w:p>
    <w:p w:rsidR="00D93999" w:rsidRPr="00E1449E" w:rsidRDefault="00D93999" w:rsidP="00D93999">
      <w:pPr>
        <w:autoSpaceDE w:val="0"/>
        <w:autoSpaceDN w:val="0"/>
        <w:adjustRightInd w:val="0"/>
        <w:ind w:left="-142" w:firstLine="682"/>
        <w:jc w:val="both"/>
      </w:pPr>
      <w:r w:rsidRPr="00E1449E">
        <w:t xml:space="preserve">- в зоне застройки индивидуальными жилыми домами - </w:t>
      </w:r>
      <w:proofErr w:type="gramStart"/>
      <w:r w:rsidRPr="00E1449E">
        <w:t>организации</w:t>
      </w:r>
      <w:proofErr w:type="gramEnd"/>
      <w:r w:rsidRPr="00E1449E">
        <w:t xml:space="preserve"> с которыми заключены договоры на вывоз ОПП (КГО);</w:t>
      </w:r>
    </w:p>
    <w:p w:rsidR="00D93999" w:rsidRPr="00E1449E" w:rsidRDefault="00D93999" w:rsidP="00D93999">
      <w:pPr>
        <w:widowControl w:val="0"/>
        <w:autoSpaceDE w:val="0"/>
        <w:autoSpaceDN w:val="0"/>
        <w:adjustRightInd w:val="0"/>
        <w:ind w:firstLine="540"/>
        <w:jc w:val="both"/>
      </w:pPr>
      <w:r w:rsidRPr="00E1449E">
        <w:t xml:space="preserve">- на иных территориях, на которых установлены </w:t>
      </w:r>
      <w:r w:rsidR="000149CC">
        <w:t>контейнеры</w:t>
      </w:r>
      <w:r w:rsidRPr="00E1449E">
        <w:t>, находящиеся в аренде, собственности, пользовании физических или юридических лиц, - предприятия, организации и иные хозяйствующие субъекты, в ведении которых находятся контейнерные площадки.</w:t>
      </w:r>
    </w:p>
    <w:p w:rsidR="00D93999" w:rsidRPr="00E1449E" w:rsidRDefault="00D93999" w:rsidP="00D93999">
      <w:pPr>
        <w:widowControl w:val="0"/>
        <w:autoSpaceDE w:val="0"/>
        <w:autoSpaceDN w:val="0"/>
        <w:adjustRightInd w:val="0"/>
        <w:ind w:firstLine="540"/>
        <w:jc w:val="both"/>
      </w:pPr>
      <w:r w:rsidRPr="00E1449E">
        <w:t>2.11.17.5. Запрещается пользование контейнерной площадкой:</w:t>
      </w:r>
    </w:p>
    <w:p w:rsidR="00D93999" w:rsidRPr="00E1449E" w:rsidRDefault="00D93999" w:rsidP="00D93999">
      <w:pPr>
        <w:widowControl w:val="0"/>
        <w:autoSpaceDE w:val="0"/>
        <w:autoSpaceDN w:val="0"/>
        <w:adjustRightInd w:val="0"/>
        <w:ind w:firstLine="540"/>
        <w:jc w:val="both"/>
      </w:pPr>
      <w:r w:rsidRPr="00E1449E">
        <w:t xml:space="preserve">- юридическим лицам в отсутствие заключенного договора на складирование и вывоз ОПП </w:t>
      </w:r>
      <w:r w:rsidR="00D61FFE">
        <w:t xml:space="preserve">(КГО) </w:t>
      </w:r>
      <w:r w:rsidRPr="00E1449E">
        <w:t>на указанной площадке;</w:t>
      </w:r>
    </w:p>
    <w:p w:rsidR="00D93999" w:rsidRPr="00E1449E" w:rsidRDefault="00D93999" w:rsidP="00D93999">
      <w:pPr>
        <w:widowControl w:val="0"/>
        <w:autoSpaceDE w:val="0"/>
        <w:autoSpaceDN w:val="0"/>
        <w:adjustRightInd w:val="0"/>
        <w:ind w:firstLine="540"/>
        <w:jc w:val="both"/>
      </w:pPr>
      <w:r w:rsidRPr="00E1449E">
        <w:t>- физическим лицам, в случае если контейнерная площадка не является местом, специально определенным собственниками помещений в многоквартирном доме либо уполномоченным собственниками помещений в многоквартирном доме лицом для складирования и вывоза ОПП (КГО);</w:t>
      </w:r>
    </w:p>
    <w:p w:rsidR="00D93999" w:rsidRPr="00E1449E" w:rsidRDefault="00D93999" w:rsidP="00D93999">
      <w:pPr>
        <w:widowControl w:val="0"/>
        <w:autoSpaceDE w:val="0"/>
        <w:autoSpaceDN w:val="0"/>
        <w:adjustRightInd w:val="0"/>
        <w:ind w:firstLine="540"/>
        <w:jc w:val="both"/>
      </w:pPr>
      <w:r w:rsidRPr="00E1449E">
        <w:t>- физическим лица в зоне застройки индивидуальными жилыми домами</w:t>
      </w:r>
      <w:r w:rsidR="000149CC">
        <w:t>, в случае если контейнерная площадка</w:t>
      </w:r>
      <w:r w:rsidRPr="00E1449E">
        <w:t xml:space="preserve"> не является местом, специально определенн</w:t>
      </w:r>
      <w:r w:rsidR="000149CC">
        <w:t>ым</w:t>
      </w:r>
      <w:r w:rsidRPr="00E1449E">
        <w:t xml:space="preserve"> организацией, с которой заключен договор на вывоз ОПП (КГО).</w:t>
      </w:r>
    </w:p>
    <w:p w:rsidR="00D93999" w:rsidRPr="00E1449E" w:rsidRDefault="00D93999" w:rsidP="00D93999">
      <w:pPr>
        <w:widowControl w:val="0"/>
        <w:autoSpaceDE w:val="0"/>
        <w:autoSpaceDN w:val="0"/>
        <w:adjustRightInd w:val="0"/>
        <w:ind w:firstLine="540"/>
        <w:jc w:val="both"/>
      </w:pPr>
      <w:r w:rsidRPr="00E1449E">
        <w:t>2.11.17.6. Парковка транспорта на расстоянии ближе 3 (трех) метров от ограждения контейнерных площадок запрещена.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42" w:name="Par812"/>
      <w:bookmarkEnd w:id="42"/>
      <w:r w:rsidRPr="00E1449E">
        <w:t>Площадки для выгула собак</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39"/>
        <w:jc w:val="both"/>
      </w:pPr>
      <w:r w:rsidRPr="00E1449E">
        <w:t>2.11.18. Площадки для выгула собак размещают на территориях общего пользования микрорайона и жилого района, свободных от зеленых насаждений, общегородских магистралей 1-го класса, под линиями электропередачи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необходимо согласовывать с органами природопользования и охраны окружающей среды.</w:t>
      </w:r>
    </w:p>
    <w:p w:rsidR="00D93999" w:rsidRPr="00E1449E" w:rsidRDefault="00D93999" w:rsidP="00D93999">
      <w:pPr>
        <w:widowControl w:val="0"/>
        <w:autoSpaceDE w:val="0"/>
        <w:autoSpaceDN w:val="0"/>
        <w:adjustRightInd w:val="0"/>
        <w:ind w:firstLine="539"/>
        <w:jc w:val="both"/>
      </w:pPr>
      <w:r w:rsidRPr="00E1449E">
        <w:t xml:space="preserve">2.11.19. Размеры площадок для выгула собак, размещаемые на территориях жилого назначения, принимаются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w:t>
      </w:r>
      <w:proofErr w:type="gramStart"/>
      <w:r w:rsidRPr="00E1449E">
        <w:t xml:space="preserve">Доступность площадок необходимо обеспечивать на расстоянии не более 400 м. На территории и микрорайонов с плотной жилой застройкой - не более 600 м. Расстояние от границы площадки до окон </w:t>
      </w:r>
      <w:r w:rsidRPr="00E1449E">
        <w:lastRenderedPageBreak/>
        <w:t>жилых и общественных зданий должно быть принято не менее 25 м, а до участков детских учреждений, школ, детских, спортивных площадок, площадок отдыха - не менее 40 м.</w:t>
      </w:r>
      <w:proofErr w:type="gramEnd"/>
    </w:p>
    <w:p w:rsidR="00D93999" w:rsidRPr="00E1449E" w:rsidRDefault="00D93999" w:rsidP="00D93999">
      <w:pPr>
        <w:widowControl w:val="0"/>
        <w:autoSpaceDE w:val="0"/>
        <w:autoSpaceDN w:val="0"/>
        <w:adjustRightInd w:val="0"/>
        <w:ind w:firstLine="539"/>
        <w:jc w:val="both"/>
      </w:pPr>
      <w:r w:rsidRPr="00E1449E">
        <w:t>2.11.20. Перечень элементов благоустройства на территории площадки для выгула собак включает различные виды покрытия, ограждение, скамью (как минимум), урну (как минимум), осветительное и информационное оборудование, озеленение.</w:t>
      </w:r>
    </w:p>
    <w:p w:rsidR="00D93999" w:rsidRPr="00E1449E" w:rsidRDefault="00D93999" w:rsidP="00D93999">
      <w:pPr>
        <w:widowControl w:val="0"/>
        <w:autoSpaceDE w:val="0"/>
        <w:autoSpaceDN w:val="0"/>
        <w:adjustRightInd w:val="0"/>
        <w:ind w:firstLine="539"/>
        <w:jc w:val="both"/>
      </w:pPr>
      <w:r w:rsidRPr="00E1449E">
        <w:t>2.11.20.1. Для покрытия поверхности части площадки, предназначенной для выгула собак, должна быть предусмотрена выровненная поверхность, обеспечивающая хороший дренаж и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нахождения владельцев собак, должна быть обустроена твердым или комбинированным видом покрытия (плитка, утопленная в газон и др.). Подход к площадке оборудуется твердым видом покрытия.</w:t>
      </w:r>
    </w:p>
    <w:p w:rsidR="00D93999" w:rsidRPr="00E1449E" w:rsidRDefault="00D93999" w:rsidP="00D93999">
      <w:pPr>
        <w:widowControl w:val="0"/>
        <w:autoSpaceDE w:val="0"/>
        <w:autoSpaceDN w:val="0"/>
        <w:adjustRightInd w:val="0"/>
        <w:ind w:firstLine="539"/>
        <w:jc w:val="both"/>
      </w:pPr>
      <w:r w:rsidRPr="00E1449E">
        <w:t>2.11.20.2. Ограждение площадки должно быть выполнено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D93999" w:rsidRPr="00E1449E" w:rsidRDefault="00D93999" w:rsidP="00D93999">
      <w:pPr>
        <w:widowControl w:val="0"/>
        <w:autoSpaceDE w:val="0"/>
        <w:autoSpaceDN w:val="0"/>
        <w:adjustRightInd w:val="0"/>
        <w:ind w:firstLine="539"/>
        <w:jc w:val="both"/>
      </w:pPr>
      <w:r w:rsidRPr="00E1449E">
        <w:t>2.11.20.3. На территории площадки должен быть размещен информационный стенд с правилами пользования площадкой.</w:t>
      </w:r>
    </w:p>
    <w:p w:rsidR="00D93999" w:rsidRPr="00E1449E" w:rsidRDefault="00D93999" w:rsidP="00D93999">
      <w:pPr>
        <w:widowControl w:val="0"/>
        <w:autoSpaceDE w:val="0"/>
        <w:autoSpaceDN w:val="0"/>
        <w:adjustRightInd w:val="0"/>
        <w:ind w:firstLine="539"/>
        <w:jc w:val="both"/>
      </w:pPr>
      <w:r w:rsidRPr="00E1449E">
        <w:t>2.11.20.4. Озеленение проектируется из периметральных плотных посадок высокого кустарника в виде живой изгороди или вертикального озеленения.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43" w:name="Par822"/>
      <w:bookmarkEnd w:id="43"/>
      <w:r w:rsidRPr="00E1449E">
        <w:t>Площадки для дрессировки собак</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2.11.21. Площадки для дрессировки собак должны быть размещены на удалении от застройки жилого и общественного назначения не менее чем на 50 м. Размещение площадки на территориях природного комплекса необходимо согласовывать с уполномоченными органами природопользования и охраны окружающей среды. Размер площадки принимается порядка 2000 кв. м.</w:t>
      </w:r>
    </w:p>
    <w:p w:rsidR="00D93999" w:rsidRPr="00E1449E" w:rsidRDefault="00D93999" w:rsidP="00D93999">
      <w:pPr>
        <w:widowControl w:val="0"/>
        <w:autoSpaceDE w:val="0"/>
        <w:autoSpaceDN w:val="0"/>
        <w:adjustRightInd w:val="0"/>
        <w:ind w:firstLine="540"/>
        <w:jc w:val="both"/>
      </w:pPr>
      <w:r w:rsidRPr="00E1449E">
        <w:t>2.11.22.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D93999" w:rsidRPr="00E1449E" w:rsidRDefault="00D93999" w:rsidP="00D93999">
      <w:pPr>
        <w:widowControl w:val="0"/>
        <w:autoSpaceDE w:val="0"/>
        <w:autoSpaceDN w:val="0"/>
        <w:adjustRightInd w:val="0"/>
        <w:ind w:firstLine="540"/>
        <w:jc w:val="both"/>
      </w:pPr>
      <w:r w:rsidRPr="00E1449E">
        <w:t>2.11.22.1.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D93999" w:rsidRPr="00E1449E" w:rsidRDefault="00D93999" w:rsidP="00D93999">
      <w:pPr>
        <w:widowControl w:val="0"/>
        <w:autoSpaceDE w:val="0"/>
        <w:autoSpaceDN w:val="0"/>
        <w:adjustRightInd w:val="0"/>
        <w:ind w:firstLine="540"/>
        <w:jc w:val="both"/>
      </w:pPr>
      <w:r w:rsidRPr="00E1449E">
        <w:t>2.11.22.2. Ограждение должно быть представлено забором (металлическая сетка) высотой не менее 2,0 м, а также предусмотрено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D93999" w:rsidRPr="00E1449E" w:rsidRDefault="00D93999" w:rsidP="00D93999">
      <w:pPr>
        <w:widowControl w:val="0"/>
        <w:autoSpaceDE w:val="0"/>
        <w:autoSpaceDN w:val="0"/>
        <w:adjustRightInd w:val="0"/>
        <w:ind w:firstLine="540"/>
        <w:jc w:val="both"/>
      </w:pPr>
      <w:r w:rsidRPr="00E1449E">
        <w:t>2.11.22.3.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44" w:name="Par830"/>
      <w:bookmarkEnd w:id="44"/>
      <w:r w:rsidRPr="00E1449E">
        <w:t>Площадки автостоянок и парковок</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2.11.23. На территории муниципального образования предусмотрены следующие виды парковочных карманов, автостоянок:</w:t>
      </w:r>
    </w:p>
    <w:p w:rsidR="00D93999" w:rsidRPr="00E1449E" w:rsidRDefault="00D93999" w:rsidP="00D93999">
      <w:pPr>
        <w:widowControl w:val="0"/>
        <w:autoSpaceDE w:val="0"/>
        <w:autoSpaceDN w:val="0"/>
        <w:adjustRightInd w:val="0"/>
        <w:ind w:firstLine="540"/>
        <w:jc w:val="both"/>
      </w:pPr>
      <w:r w:rsidRPr="00E1449E">
        <w:t>- кратковременного и длительного хранения автомобилей;</w:t>
      </w:r>
    </w:p>
    <w:p w:rsidR="00D93999" w:rsidRPr="00E1449E" w:rsidRDefault="00D93999" w:rsidP="00D93999">
      <w:pPr>
        <w:widowControl w:val="0"/>
        <w:autoSpaceDE w:val="0"/>
        <w:autoSpaceDN w:val="0"/>
        <w:adjustRightInd w:val="0"/>
        <w:ind w:firstLine="540"/>
        <w:jc w:val="both"/>
      </w:pPr>
      <w:r w:rsidRPr="00E1449E">
        <w:t>- уличных (в виде парковок на проезжей части);</w:t>
      </w:r>
    </w:p>
    <w:p w:rsidR="00D93999" w:rsidRPr="00E1449E" w:rsidRDefault="00D93999" w:rsidP="00D93999">
      <w:pPr>
        <w:widowControl w:val="0"/>
        <w:autoSpaceDE w:val="0"/>
        <w:autoSpaceDN w:val="0"/>
        <w:adjustRightInd w:val="0"/>
        <w:ind w:firstLine="540"/>
        <w:jc w:val="both"/>
      </w:pPr>
      <w:r w:rsidRPr="00E1449E">
        <w:t>- внеуличных (в виде «карманов» и отступов от проезжей части);</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гостевых</w:t>
      </w:r>
      <w:proofErr w:type="gramEnd"/>
      <w:r w:rsidRPr="00E1449E">
        <w:t xml:space="preserve"> (на участке жилой застройки);</w:t>
      </w:r>
    </w:p>
    <w:p w:rsidR="00D93999" w:rsidRPr="00E1449E" w:rsidRDefault="00D93999" w:rsidP="00D93999">
      <w:pPr>
        <w:widowControl w:val="0"/>
        <w:autoSpaceDE w:val="0"/>
        <w:autoSpaceDN w:val="0"/>
        <w:adjustRightInd w:val="0"/>
        <w:ind w:firstLine="540"/>
        <w:jc w:val="both"/>
      </w:pPr>
      <w:r w:rsidRPr="00E1449E">
        <w:lastRenderedPageBreak/>
        <w:t>- для хранения автомобилей населения (микрорайонные, районные);</w:t>
      </w:r>
    </w:p>
    <w:p w:rsidR="00D93999" w:rsidRPr="00E1449E" w:rsidRDefault="00D93999" w:rsidP="00D93999">
      <w:pPr>
        <w:widowControl w:val="0"/>
        <w:autoSpaceDE w:val="0"/>
        <w:autoSpaceDN w:val="0"/>
        <w:adjustRightInd w:val="0"/>
        <w:ind w:firstLine="540"/>
        <w:jc w:val="both"/>
      </w:pPr>
      <w:r w:rsidRPr="00E1449E">
        <w:t>- приобъектных (у объекта или группы объектов);</w:t>
      </w:r>
    </w:p>
    <w:p w:rsidR="00D93999" w:rsidRPr="00E1449E" w:rsidRDefault="00D93999" w:rsidP="00D93999">
      <w:pPr>
        <w:widowControl w:val="0"/>
        <w:autoSpaceDE w:val="0"/>
        <w:autoSpaceDN w:val="0"/>
        <w:adjustRightInd w:val="0"/>
        <w:ind w:firstLine="540"/>
        <w:jc w:val="both"/>
      </w:pPr>
      <w:r w:rsidRPr="00E1449E">
        <w:t>- прочих (грузовых, перехватывающих и др.).</w:t>
      </w:r>
    </w:p>
    <w:p w:rsidR="00D93999" w:rsidRPr="00E1449E" w:rsidRDefault="00D93999" w:rsidP="00D93999">
      <w:pPr>
        <w:widowControl w:val="0"/>
        <w:autoSpaceDE w:val="0"/>
        <w:autoSpaceDN w:val="0"/>
        <w:adjustRightInd w:val="0"/>
        <w:ind w:firstLine="540"/>
        <w:jc w:val="both"/>
      </w:pPr>
      <w:r w:rsidRPr="00E1449E">
        <w:t>Размещение гаражей для хранения индивидуальных легковых автомобилей, открытых охраняемых автостоянок, временных автостоянок у общественных зданий производится в соответствии с проектной документацией, разработанной лицензированной проектной организацией, согласованной в установленном порядке с инспектирующими службами города.</w:t>
      </w:r>
    </w:p>
    <w:p w:rsidR="00D93999" w:rsidRPr="00E1449E" w:rsidRDefault="00D93999" w:rsidP="00D93999">
      <w:pPr>
        <w:widowControl w:val="0"/>
        <w:autoSpaceDE w:val="0"/>
        <w:autoSpaceDN w:val="0"/>
        <w:adjustRightInd w:val="0"/>
        <w:ind w:firstLine="540"/>
        <w:jc w:val="both"/>
      </w:pPr>
      <w:r w:rsidRPr="00E1449E">
        <w:t>В жилой застройке производится размещение временных металлических гаражей только инвалидами Великой Отечественной войны, лицами, приравненными к данной категории, обеспеченными автотранспортными средствами. При этом количество гаражей на одной площадке не должно превышать пяти единиц.</w:t>
      </w:r>
    </w:p>
    <w:p w:rsidR="00D93999" w:rsidRPr="00E1449E" w:rsidRDefault="00D93999" w:rsidP="00D93999">
      <w:pPr>
        <w:widowControl w:val="0"/>
        <w:autoSpaceDE w:val="0"/>
        <w:autoSpaceDN w:val="0"/>
        <w:adjustRightInd w:val="0"/>
        <w:ind w:firstLine="540"/>
        <w:jc w:val="both"/>
      </w:pPr>
      <w:r w:rsidRPr="00E1449E">
        <w:t>Благоустройство и содержание территории гаражно-строительных кооперативов и охраняемых автостоянок осуществляется за счет средств юридических и физических лиц, являющихся собственниками (владельцами), арендаторами данных объектов. Благоустройство и уборка территории, прилегающей  к  гаражам, расположенным в жилой застройке и не объединенным в гаражно-строительные кооперативы, обеспечивается их собственниками (владельцами).</w:t>
      </w:r>
    </w:p>
    <w:p w:rsidR="00D93999" w:rsidRPr="00E1449E" w:rsidRDefault="00D93999" w:rsidP="00D93999">
      <w:pPr>
        <w:widowControl w:val="0"/>
        <w:autoSpaceDE w:val="0"/>
        <w:autoSpaceDN w:val="0"/>
        <w:adjustRightInd w:val="0"/>
        <w:ind w:firstLine="540"/>
        <w:jc w:val="both"/>
      </w:pPr>
      <w:r w:rsidRPr="00E1449E">
        <w:t xml:space="preserve">2.11.24. </w:t>
      </w:r>
      <w:proofErr w:type="gramStart"/>
      <w:r w:rsidRPr="00E1449E">
        <w:t xml:space="preserve">Расстояние от границ автостоянок до окон жилых и общественных заданий принимается в соответствии с </w:t>
      </w:r>
      <w:hyperlink r:id="rId32" w:history="1">
        <w:r w:rsidRPr="00E1449E">
          <w:t>СанПиН 2.2.1/2.1.1.1200</w:t>
        </w:r>
      </w:hyperlink>
      <w:r w:rsidRPr="00E1449E">
        <w:t>. На площадках приобъектных автостоянок доля мест для автомобилей инвалидов должна быть организована согласно СНиП 35-01; блокировать по два или более мест без объемных разделителей, а лишь с обозначением границы прохода при помощи ярко-желтой разметки.</w:t>
      </w:r>
      <w:proofErr w:type="gramEnd"/>
    </w:p>
    <w:p w:rsidR="00D93999" w:rsidRPr="00E1449E" w:rsidRDefault="00D93999" w:rsidP="00D93999">
      <w:pPr>
        <w:widowControl w:val="0"/>
        <w:autoSpaceDE w:val="0"/>
        <w:autoSpaceDN w:val="0"/>
        <w:adjustRightInd w:val="0"/>
        <w:ind w:firstLine="540"/>
        <w:jc w:val="both"/>
      </w:pPr>
      <w:r w:rsidRPr="00E1449E">
        <w:t>2.11.25. Запрещается размещение площадок автостоянок в зоне остановок городского пассажирского транспорта, организация заездов на автостоянки должна быть не ближе 15 м от конца или начала посадочной площадки.</w:t>
      </w:r>
    </w:p>
    <w:p w:rsidR="00D93999" w:rsidRPr="00E1449E" w:rsidRDefault="00D93999" w:rsidP="00D93999">
      <w:pPr>
        <w:widowControl w:val="0"/>
        <w:autoSpaceDE w:val="0"/>
        <w:autoSpaceDN w:val="0"/>
        <w:adjustRightInd w:val="0"/>
        <w:ind w:firstLine="540"/>
        <w:jc w:val="both"/>
      </w:pPr>
      <w:r w:rsidRPr="00E1449E">
        <w:t>2.11.26.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D93999" w:rsidRPr="00E1449E" w:rsidRDefault="00D93999" w:rsidP="00D93999">
      <w:pPr>
        <w:widowControl w:val="0"/>
        <w:autoSpaceDE w:val="0"/>
        <w:autoSpaceDN w:val="0"/>
        <w:adjustRightInd w:val="0"/>
        <w:ind w:firstLine="540"/>
        <w:jc w:val="both"/>
      </w:pPr>
      <w:r w:rsidRPr="00E1449E">
        <w:t xml:space="preserve">2.11.26.1. Покрытие площадок необходимо выполнять </w:t>
      </w:r>
      <w:proofErr w:type="gramStart"/>
      <w:r w:rsidRPr="00E1449E">
        <w:t>аналогичным</w:t>
      </w:r>
      <w:proofErr w:type="gramEnd"/>
      <w:r w:rsidRPr="00E1449E">
        <w:t xml:space="preserve"> покрытию транспортных проездов.</w:t>
      </w:r>
    </w:p>
    <w:p w:rsidR="00D93999" w:rsidRPr="00E1449E" w:rsidRDefault="00D93999" w:rsidP="00D93999">
      <w:pPr>
        <w:widowControl w:val="0"/>
        <w:autoSpaceDE w:val="0"/>
        <w:autoSpaceDN w:val="0"/>
        <w:adjustRightInd w:val="0"/>
        <w:ind w:firstLine="540"/>
        <w:jc w:val="both"/>
      </w:pPr>
      <w:r w:rsidRPr="00E1449E">
        <w:t xml:space="preserve">2.11.26.2. Сопряжение покрытия площадки с проездом должно быть выполнено в одном уровне без укладки бортового камня, с газоном в порядке, предусмотренном </w:t>
      </w:r>
      <w:hyperlink w:anchor="Par352" w:history="1">
        <w:r w:rsidRPr="00E1449E">
          <w:t>пунктом 2.4.3</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2.11.26.3. Разделительные элементы на площадках могут быть выполнены в виде разметки (белых полос), озелененных полос (газонов), контейнерного озеленения.</w:t>
      </w:r>
    </w:p>
    <w:p w:rsidR="00D93999" w:rsidRPr="00E1449E" w:rsidRDefault="00D93999" w:rsidP="00D93999">
      <w:pPr>
        <w:widowControl w:val="0"/>
        <w:autoSpaceDE w:val="0"/>
        <w:autoSpaceDN w:val="0"/>
        <w:adjustRightInd w:val="0"/>
        <w:ind w:firstLine="540"/>
        <w:jc w:val="both"/>
      </w:pPr>
      <w:r w:rsidRPr="00E1449E">
        <w:t xml:space="preserve">2.11.26.4. Типовые </w:t>
      </w:r>
      <w:proofErr w:type="gramStart"/>
      <w:r w:rsidRPr="00E1449E">
        <w:t>архитектурные решения</w:t>
      </w:r>
      <w:proofErr w:type="gramEnd"/>
      <w:r w:rsidRPr="00E1449E">
        <w:t xml:space="preserve"> контрольно-пропускных пунктов и ограждений территорий автостоянок определяются муниципальным правовым актом администрации города Тулы.</w:t>
      </w:r>
    </w:p>
    <w:p w:rsidR="00D93999" w:rsidRPr="00E1449E" w:rsidRDefault="00D93999" w:rsidP="00D93999">
      <w:pPr>
        <w:widowControl w:val="0"/>
        <w:autoSpaceDE w:val="0"/>
        <w:autoSpaceDN w:val="0"/>
        <w:adjustRightInd w:val="0"/>
        <w:ind w:firstLine="540"/>
        <w:jc w:val="both"/>
      </w:pPr>
      <w:bookmarkStart w:id="45" w:name="Par851"/>
      <w:bookmarkEnd w:id="45"/>
      <w:r w:rsidRPr="00E1449E">
        <w:t>2.11.27. Ответственность за содержание (уборку) парковочных карманов возложена:</w:t>
      </w:r>
    </w:p>
    <w:p w:rsidR="00D93999" w:rsidRPr="00E1449E" w:rsidRDefault="00D93999" w:rsidP="00D93999">
      <w:pPr>
        <w:widowControl w:val="0"/>
        <w:autoSpaceDE w:val="0"/>
        <w:autoSpaceDN w:val="0"/>
        <w:adjustRightInd w:val="0"/>
        <w:ind w:firstLine="540"/>
        <w:jc w:val="both"/>
      </w:pPr>
      <w:r w:rsidRPr="00E1449E">
        <w:t xml:space="preserve">- на собственников земельных участков, на территории которых расположены парковочные карманы, либо на их арендаторов (иных правообладателей), если законом или договором не предусмотрено иное; </w:t>
      </w:r>
    </w:p>
    <w:p w:rsidR="00D93999" w:rsidRPr="00E1449E" w:rsidRDefault="00D93999" w:rsidP="00D93999">
      <w:pPr>
        <w:widowControl w:val="0"/>
        <w:autoSpaceDE w:val="0"/>
        <w:autoSpaceDN w:val="0"/>
        <w:adjustRightInd w:val="0"/>
        <w:ind w:firstLine="540"/>
        <w:jc w:val="both"/>
      </w:pPr>
      <w:r w:rsidRPr="00E1449E">
        <w:t>- на уполномоченную собственниками помещений в многоквартирных домах организацию в случае размещения парковочных карманов в границах придомовой территории.</w:t>
      </w:r>
    </w:p>
    <w:p w:rsidR="00D93999" w:rsidRPr="00E1449E" w:rsidRDefault="00D93999" w:rsidP="00D93999">
      <w:pPr>
        <w:widowControl w:val="0"/>
        <w:autoSpaceDE w:val="0"/>
        <w:autoSpaceDN w:val="0"/>
        <w:adjustRightInd w:val="0"/>
        <w:ind w:firstLine="540"/>
        <w:jc w:val="both"/>
      </w:pPr>
      <w:r w:rsidRPr="00E1449E">
        <w:t>2.11.28. Уборка парковочных карманов должна осуществляться ежедневно.</w:t>
      </w:r>
    </w:p>
    <w:p w:rsidR="00D93999" w:rsidRPr="00E1449E" w:rsidRDefault="00D93999" w:rsidP="00D93999">
      <w:pPr>
        <w:widowControl w:val="0"/>
        <w:autoSpaceDE w:val="0"/>
        <w:autoSpaceDN w:val="0"/>
        <w:adjustRightInd w:val="0"/>
        <w:ind w:firstLine="540"/>
        <w:jc w:val="both"/>
      </w:pPr>
      <w:r w:rsidRPr="00E1449E">
        <w:t>2.11.29. Наличие смета, грязи, пыли, снежной массы (в зимний период) на территории парковочных карманов и у основания бортового камня запрещается.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46" w:name="Par860"/>
      <w:bookmarkEnd w:id="46"/>
      <w:r w:rsidRPr="00E1449E">
        <w:lastRenderedPageBreak/>
        <w:t>2.12. Пешеходные коммуникации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2.12.1. Пешеходные коммуникации обеспечивают пешеходные связи и передвижение на территории муниципального образования город Тула. К пешеходным коммуникациям относят: тротуары, аллеи, дорожки, тропинки. При организации пешеходных коммуникаций на территории населенного пункта должно быть обеспечено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необходимо выделять основные и второстепенные пешеходные связи.</w:t>
      </w:r>
    </w:p>
    <w:p w:rsidR="00D93999" w:rsidRPr="00E1449E" w:rsidRDefault="00D93999" w:rsidP="00D93999">
      <w:pPr>
        <w:widowControl w:val="0"/>
        <w:autoSpaceDE w:val="0"/>
        <w:autoSpaceDN w:val="0"/>
        <w:adjustRightInd w:val="0"/>
        <w:ind w:firstLine="540"/>
        <w:jc w:val="both"/>
      </w:pPr>
      <w:r w:rsidRPr="00E1449E">
        <w:t xml:space="preserve">2.12.2. При проектировании пешеходных коммуникаций продольный уклон принимается не более 60 промилле, поперечный уклон (односкатный или двускатный)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должны быть предусмотрены не превышающими: </w:t>
      </w:r>
      <w:proofErr w:type="gramStart"/>
      <w:r w:rsidRPr="00E1449E">
        <w:t>продольный</w:t>
      </w:r>
      <w:proofErr w:type="gramEnd"/>
      <w:r w:rsidRPr="00E1449E">
        <w:t xml:space="preserve"> - 5 процентов, поперечный - 1 - 2 процента. На пешеходных коммуникациях с уклонами 30 - 60 промилле необходимо не реже чем через 100 м устраивать горизонтальные участки длиной не менее 5 м. В </w:t>
      </w:r>
      <w:proofErr w:type="gramStart"/>
      <w:r w:rsidRPr="00E1449E">
        <w:t>случаях</w:t>
      </w:r>
      <w:proofErr w:type="gramEnd"/>
      <w:r w:rsidRPr="00E1449E">
        <w:t xml:space="preserve"> когда по условиям рельефа невозможно обеспечить указанные выше уклоны, необходимо предусматривать устройство лестниц и пандусов, а также допускается увеличение продольного уклона до 10 процентов на протяжении не более 12 м пути с устройством горизонтальных промежуточных площадок вдоль спуска длиной не менее 1,5 м каждая.</w:t>
      </w:r>
    </w:p>
    <w:p w:rsidR="00D93999" w:rsidRPr="00E1449E" w:rsidRDefault="00D93999" w:rsidP="00D93999">
      <w:pPr>
        <w:widowControl w:val="0"/>
        <w:autoSpaceDE w:val="0"/>
        <w:autoSpaceDN w:val="0"/>
        <w:adjustRightInd w:val="0"/>
        <w:ind w:firstLine="540"/>
        <w:jc w:val="both"/>
      </w:pPr>
      <w:r w:rsidRPr="00E1449E">
        <w:t>Пересечение пешеходных дорожек выполняется в одном уровне.</w:t>
      </w:r>
    </w:p>
    <w:p w:rsidR="00D93999" w:rsidRPr="00E1449E" w:rsidRDefault="00D93999" w:rsidP="00D93999">
      <w:pPr>
        <w:widowControl w:val="0"/>
        <w:autoSpaceDE w:val="0"/>
        <w:autoSpaceDN w:val="0"/>
        <w:adjustRightInd w:val="0"/>
        <w:ind w:firstLine="540"/>
        <w:jc w:val="both"/>
      </w:pPr>
      <w:r w:rsidRPr="00E1449E">
        <w:t>При приемке плиточного покрытия на пешеходных коммуникациях необходимо проверить:</w:t>
      </w:r>
    </w:p>
    <w:p w:rsidR="00D93999" w:rsidRPr="00E1449E" w:rsidRDefault="00D93999" w:rsidP="00D93999">
      <w:pPr>
        <w:widowControl w:val="0"/>
        <w:autoSpaceDE w:val="0"/>
        <w:autoSpaceDN w:val="0"/>
        <w:adjustRightInd w:val="0"/>
        <w:ind w:firstLine="540"/>
        <w:jc w:val="both"/>
      </w:pPr>
      <w:r w:rsidRPr="00E1449E">
        <w:t>- наличие бокового упора из грунта;</w:t>
      </w:r>
    </w:p>
    <w:p w:rsidR="00D93999" w:rsidRPr="00E1449E" w:rsidRDefault="00D93999" w:rsidP="00D93999">
      <w:pPr>
        <w:widowControl w:val="0"/>
        <w:autoSpaceDE w:val="0"/>
        <w:autoSpaceDN w:val="0"/>
        <w:adjustRightInd w:val="0"/>
        <w:ind w:firstLine="540"/>
        <w:jc w:val="both"/>
      </w:pPr>
      <w:r w:rsidRPr="00E1449E">
        <w:t>- плотность прилегания плитки к основанию;</w:t>
      </w:r>
    </w:p>
    <w:p w:rsidR="00D93999" w:rsidRPr="00E1449E" w:rsidRDefault="00D93999" w:rsidP="00D93999">
      <w:pPr>
        <w:widowControl w:val="0"/>
        <w:autoSpaceDE w:val="0"/>
        <w:autoSpaceDN w:val="0"/>
        <w:adjustRightInd w:val="0"/>
        <w:ind w:firstLine="540"/>
        <w:jc w:val="both"/>
      </w:pPr>
      <w:r w:rsidRPr="00E1449E">
        <w:t>- швы между плитками не должны быть более 15 мм. Вертикальное смещение в швах между плитками не должно быть более 2 мм.</w:t>
      </w:r>
    </w:p>
    <w:p w:rsidR="00D93999" w:rsidRPr="00E1449E" w:rsidRDefault="00D93999" w:rsidP="00D93999">
      <w:pPr>
        <w:widowControl w:val="0"/>
        <w:autoSpaceDE w:val="0"/>
        <w:autoSpaceDN w:val="0"/>
        <w:adjustRightInd w:val="0"/>
        <w:ind w:firstLine="540"/>
        <w:jc w:val="both"/>
      </w:pPr>
      <w:r w:rsidRPr="00E1449E">
        <w:t xml:space="preserve">2.12.3. В случае необходимости расширения </w:t>
      </w:r>
      <w:proofErr w:type="gramStart"/>
      <w:r w:rsidRPr="00E1449E">
        <w:t>тротуаров</w:t>
      </w:r>
      <w:proofErr w:type="gramEnd"/>
      <w:r w:rsidRPr="00E1449E">
        <w:t xml:space="preserve"> возможно устраивать пешеходные галереи в составе прилегающей застройки.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47" w:name="Par871"/>
      <w:bookmarkEnd w:id="47"/>
      <w:r w:rsidRPr="00E1449E">
        <w:t>Основные пешеходные коммуникации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2.12.4.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D93999" w:rsidRPr="00E1449E" w:rsidRDefault="00D93999" w:rsidP="00D93999">
      <w:pPr>
        <w:widowControl w:val="0"/>
        <w:autoSpaceDE w:val="0"/>
        <w:autoSpaceDN w:val="0"/>
        <w:adjustRightInd w:val="0"/>
        <w:ind w:firstLine="540"/>
        <w:jc w:val="both"/>
      </w:pPr>
      <w:r w:rsidRPr="00E1449E">
        <w:t xml:space="preserve">2.12.5.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необходимо рассчитывать в зависимости от интенсивности пешеходного движения в «часы пик» и пропускной способности одной полосы движения в порядке, предусмотренном </w:t>
      </w:r>
      <w:hyperlink w:anchor="Par3659" w:history="1">
        <w:r w:rsidRPr="00E1449E">
          <w:t>приложением 3</w:t>
        </w:r>
      </w:hyperlink>
      <w:r w:rsidRPr="00E1449E">
        <w:t xml:space="preserve"> настоящих Правил. Трассировку пешеходных коммуникаций необходимо осуществлять (за исключением рекреационных дорожек) по кратчайшим направлениям между пунктами тяготения или под углом к этому направлению порядка 30 градусов.</w:t>
      </w:r>
    </w:p>
    <w:p w:rsidR="00D93999" w:rsidRPr="00E1449E" w:rsidRDefault="00D93999" w:rsidP="00D93999">
      <w:pPr>
        <w:widowControl w:val="0"/>
        <w:autoSpaceDE w:val="0"/>
        <w:autoSpaceDN w:val="0"/>
        <w:adjustRightInd w:val="0"/>
        <w:ind w:firstLine="540"/>
        <w:jc w:val="both"/>
      </w:pPr>
      <w:r w:rsidRPr="00E1449E">
        <w:t xml:space="preserve">2.12.6.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необходимо обеспечивать создание равновеликой пропускной способности этих элементов. Запрещается </w:t>
      </w:r>
      <w:r w:rsidRPr="00E1449E">
        <w:lastRenderedPageBreak/>
        <w:t>использование существующих пешеходных коммуникаций и прилегающих к ним газонов для остановки и стоянки автотранспортных средств.</w:t>
      </w:r>
    </w:p>
    <w:p w:rsidR="00D93999" w:rsidRPr="00E1449E" w:rsidRDefault="00D93999" w:rsidP="00D93999">
      <w:pPr>
        <w:widowControl w:val="0"/>
        <w:autoSpaceDE w:val="0"/>
        <w:autoSpaceDN w:val="0"/>
        <w:adjustRightInd w:val="0"/>
        <w:ind w:firstLine="540"/>
        <w:jc w:val="both"/>
      </w:pPr>
      <w:r w:rsidRPr="00E1449E">
        <w:t xml:space="preserve">2.12.7. </w:t>
      </w:r>
      <w:proofErr w:type="gramStart"/>
      <w:r w:rsidRPr="00E1449E">
        <w:t>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необходимо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D93999" w:rsidRPr="00E1449E" w:rsidRDefault="00D93999" w:rsidP="00D93999">
      <w:pPr>
        <w:widowControl w:val="0"/>
        <w:autoSpaceDE w:val="0"/>
        <w:autoSpaceDN w:val="0"/>
        <w:adjustRightInd w:val="0"/>
        <w:ind w:firstLine="540"/>
        <w:jc w:val="both"/>
      </w:pPr>
      <w:r w:rsidRPr="00E1449E">
        <w:t>2.12.8.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допускается устанавливать менее 1,8 м.</w:t>
      </w:r>
    </w:p>
    <w:p w:rsidR="00D93999" w:rsidRPr="00E1449E" w:rsidRDefault="00D93999" w:rsidP="00D93999">
      <w:pPr>
        <w:widowControl w:val="0"/>
        <w:autoSpaceDE w:val="0"/>
        <w:autoSpaceDN w:val="0"/>
        <w:adjustRightInd w:val="0"/>
        <w:ind w:firstLine="540"/>
        <w:jc w:val="both"/>
      </w:pPr>
      <w:r w:rsidRPr="00E1449E">
        <w:t xml:space="preserve">2.12.9. </w:t>
      </w:r>
      <w:proofErr w:type="gramStart"/>
      <w:r w:rsidRPr="00E1449E">
        <w:t>Основные пешеходные коммуникации в составе объектов рекреации с рекреационной нагрузкой более 100 чел./га должны быть оборудованы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рассчитывается</w:t>
      </w:r>
      <w:proofErr w:type="gramEnd"/>
      <w:r w:rsidRPr="00E1449E">
        <w:t xml:space="preserve">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 скамьей).</w:t>
      </w:r>
    </w:p>
    <w:p w:rsidR="00D93999" w:rsidRPr="00E1449E" w:rsidRDefault="00D93999" w:rsidP="00D93999">
      <w:pPr>
        <w:widowControl w:val="0"/>
        <w:autoSpaceDE w:val="0"/>
        <w:autoSpaceDN w:val="0"/>
        <w:adjustRightInd w:val="0"/>
        <w:ind w:firstLine="540"/>
        <w:jc w:val="both"/>
      </w:pPr>
      <w:r w:rsidRPr="00E1449E">
        <w:t>2.12.10.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D93999" w:rsidRPr="00E1449E" w:rsidRDefault="00D93999" w:rsidP="00D93999">
      <w:pPr>
        <w:widowControl w:val="0"/>
        <w:autoSpaceDE w:val="0"/>
        <w:autoSpaceDN w:val="0"/>
        <w:adjustRightInd w:val="0"/>
        <w:ind w:firstLine="540"/>
        <w:jc w:val="both"/>
      </w:pPr>
      <w:r w:rsidRPr="00E1449E">
        <w:t>2.12.10.1. Требования к покрытиям и конструкциям основных пешеходных коммуникаций необходимо устанавливать с возможностью их всесезонной эксплуатации, а при ширине 2,25 м и более - с возможностью эпизодического проезда специализированных транспортных сре</w:t>
      </w:r>
      <w:proofErr w:type="gramStart"/>
      <w:r w:rsidRPr="00E1449E">
        <w:t>дств в п</w:t>
      </w:r>
      <w:proofErr w:type="gramEnd"/>
      <w:r w:rsidRPr="00E1449E">
        <w:t xml:space="preserve">орядке, предусмотренном </w:t>
      </w:r>
      <w:hyperlink w:anchor="Par3545" w:history="1">
        <w:r w:rsidRPr="00E1449E">
          <w:t>приложением 2</w:t>
        </w:r>
      </w:hyperlink>
      <w:r w:rsidRPr="00E1449E">
        <w:t xml:space="preserve"> настоящих Правил. Рекомендуется использовать мощение плиткой.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48" w:name="Par884"/>
      <w:bookmarkEnd w:id="48"/>
      <w:r w:rsidRPr="00E1449E">
        <w:t>Второстепенные пешеходные коммуникации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2.12.11.</w:t>
      </w:r>
      <w:r w:rsidRPr="00E1449E">
        <w:tab/>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 бульвар, парк, лесопарк). Ширина второстепенных пешеходных коммуникаций принимается порядка 1,0 - 1,5 м.</w:t>
      </w:r>
    </w:p>
    <w:p w:rsidR="00D93999" w:rsidRPr="00E1449E" w:rsidRDefault="00D93999" w:rsidP="00D93999">
      <w:pPr>
        <w:widowControl w:val="0"/>
        <w:autoSpaceDE w:val="0"/>
        <w:autoSpaceDN w:val="0"/>
        <w:adjustRightInd w:val="0"/>
        <w:ind w:firstLine="540"/>
        <w:jc w:val="both"/>
      </w:pPr>
      <w:r w:rsidRPr="00E1449E">
        <w:t>2.12.12.</w:t>
      </w:r>
      <w:r w:rsidRPr="00E1449E">
        <w:tab/>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D93999" w:rsidRPr="00E1449E" w:rsidRDefault="00D93999" w:rsidP="00D93999">
      <w:pPr>
        <w:widowControl w:val="0"/>
        <w:autoSpaceDE w:val="0"/>
        <w:autoSpaceDN w:val="0"/>
        <w:adjustRightInd w:val="0"/>
        <w:ind w:firstLine="540"/>
        <w:jc w:val="both"/>
      </w:pPr>
      <w:r w:rsidRPr="00E1449E">
        <w:t>2.12.12.1. На дорожках скверов, бульваров, садов муниципального образования город Тула необходимо предусматривать твердые виды покрытия с элементами сопряжения, а также мощение плиткой.</w:t>
      </w:r>
    </w:p>
    <w:p w:rsidR="00D93999" w:rsidRPr="00E1449E" w:rsidRDefault="00D93999" w:rsidP="00D93999">
      <w:pPr>
        <w:widowControl w:val="0"/>
        <w:autoSpaceDE w:val="0"/>
        <w:autoSpaceDN w:val="0"/>
        <w:adjustRightInd w:val="0"/>
        <w:ind w:firstLine="540"/>
        <w:jc w:val="both"/>
      </w:pPr>
      <w:r w:rsidRPr="00E1449E">
        <w:t xml:space="preserve">2.12.12.2. На дорожках крупных рекреационных объектов (парков, лесопарков) необходимо предусматривать различные виды </w:t>
      </w:r>
      <w:proofErr w:type="gramStart"/>
      <w:r w:rsidRPr="00E1449E">
        <w:t>мягкого</w:t>
      </w:r>
      <w:proofErr w:type="gramEnd"/>
      <w:r w:rsidRPr="00E1449E">
        <w:t xml:space="preserve"> или комбинированных покрытий, пешеходные тропы с естественным грунтовым покрытием.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49" w:name="Par891"/>
      <w:bookmarkEnd w:id="49"/>
      <w:r w:rsidRPr="00E1449E">
        <w:t>2.13. Транспортные проезды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2.13.1.</w:t>
      </w:r>
      <w:r w:rsidRPr="00E1449E">
        <w:tab/>
        <w:t xml:space="preserve">Транспортные проезды - элементы системы транспортных коммуникаций, обеспечивающие транспортную связь между зданиями и участками внутри территорий </w:t>
      </w:r>
      <w:r w:rsidRPr="00E1449E">
        <w:lastRenderedPageBreak/>
        <w:t>кварталов, крупных объектов рекреации, производственных и общественных зон, а также связь с улично-дорожной сетью муниципального образования город Тула.</w:t>
      </w:r>
    </w:p>
    <w:p w:rsidR="00D93999" w:rsidRPr="00E1449E" w:rsidRDefault="00D93999" w:rsidP="00D93999">
      <w:pPr>
        <w:widowControl w:val="0"/>
        <w:autoSpaceDE w:val="0"/>
        <w:autoSpaceDN w:val="0"/>
        <w:adjustRightInd w:val="0"/>
        <w:ind w:firstLine="540"/>
        <w:jc w:val="both"/>
      </w:pPr>
      <w:r w:rsidRPr="00E1449E">
        <w:t>2.13.2.</w:t>
      </w:r>
      <w:r w:rsidRPr="00E1449E">
        <w:tab/>
        <w:t>Проектирование транспортных проездов ведется с учетом СНиП 2.05.02. При проектировании проездов должно быть обеспечено сохранение или улучшение ландшафта и экологического состояния прилегающих территорий.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1"/>
      </w:pPr>
      <w:bookmarkStart w:id="50" w:name="Par896"/>
      <w:bookmarkEnd w:id="50"/>
      <w:r w:rsidRPr="00E1449E">
        <w:t>Раздел 3. Благоустройство</w:t>
      </w:r>
    </w:p>
    <w:p w:rsidR="00D93999" w:rsidRPr="00E1449E" w:rsidRDefault="00D93999" w:rsidP="00D93999">
      <w:pPr>
        <w:widowControl w:val="0"/>
        <w:autoSpaceDE w:val="0"/>
        <w:autoSpaceDN w:val="0"/>
        <w:adjustRightInd w:val="0"/>
        <w:jc w:val="center"/>
      </w:pPr>
      <w:r w:rsidRPr="00E1449E">
        <w:t>на территориях общественного назначения</w:t>
      </w:r>
    </w:p>
    <w:p w:rsidR="00D93999" w:rsidRPr="00E1449E" w:rsidRDefault="00D93999" w:rsidP="00D93999">
      <w:pPr>
        <w:widowControl w:val="0"/>
        <w:autoSpaceDE w:val="0"/>
        <w:autoSpaceDN w:val="0"/>
        <w:adjustRightInd w:val="0"/>
        <w:jc w:val="both"/>
      </w:pPr>
    </w:p>
    <w:p w:rsidR="00975595" w:rsidRDefault="00975595"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both"/>
      </w:pPr>
      <w:r w:rsidRPr="00E1449E">
        <w:t>3.1.</w:t>
      </w:r>
      <w:r w:rsidRPr="00E1449E">
        <w:tab/>
        <w:t xml:space="preserve">Объектами нормирования благоустройства на территориях общественного назначения являются общественные пространства </w:t>
      </w:r>
      <w:r w:rsidR="004A0925">
        <w:t xml:space="preserve">населенных пунктов </w:t>
      </w:r>
      <w:r w:rsidRPr="00E1449E">
        <w:t>муниципального образования город Тула,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город Тула: центры обще</w:t>
      </w:r>
      <w:r w:rsidR="004A0925">
        <w:t>муниципального</w:t>
      </w:r>
      <w:r w:rsidRPr="00E1449E">
        <w:t xml:space="preserve"> и локального значения, многофункциональные, примагистральные и специализированные общественные зоны </w:t>
      </w:r>
      <w:r w:rsidR="004A0925">
        <w:t xml:space="preserve">населенных пунктов </w:t>
      </w:r>
      <w:r w:rsidRPr="00E1449E">
        <w:t>муниципального образования.</w:t>
      </w:r>
    </w:p>
    <w:p w:rsidR="00D93999" w:rsidRPr="00E1449E" w:rsidRDefault="00D93999" w:rsidP="00D93999">
      <w:pPr>
        <w:widowControl w:val="0"/>
        <w:autoSpaceDE w:val="0"/>
        <w:autoSpaceDN w:val="0"/>
        <w:adjustRightInd w:val="0"/>
        <w:ind w:firstLine="540"/>
        <w:jc w:val="both"/>
      </w:pPr>
      <w:r w:rsidRPr="00E1449E">
        <w:t>3.1.1.</w:t>
      </w:r>
      <w:r w:rsidRPr="00E1449E">
        <w:tab/>
        <w:t>На территориях общественного назначения при благоустройстве должны быть обеспечены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51" w:name="Par902"/>
      <w:bookmarkEnd w:id="51"/>
      <w:r w:rsidRPr="00E1449E">
        <w:t>3.2. Общественные пространства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3.2.1.</w:t>
      </w:r>
      <w:r w:rsidRPr="00E1449E">
        <w:tab/>
        <w:t xml:space="preserve">Общественные пространства </w:t>
      </w:r>
      <w:r w:rsidR="004A0925">
        <w:t xml:space="preserve">населенных пунктов </w:t>
      </w:r>
      <w:r w:rsidRPr="00E1449E">
        <w:t>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w:t>
      </w:r>
      <w:r w:rsidR="004A0925">
        <w:t xml:space="preserve">муниципального </w:t>
      </w:r>
      <w:r w:rsidRPr="00E1449E">
        <w:t>и локального значения.</w:t>
      </w:r>
    </w:p>
    <w:p w:rsidR="00D93999" w:rsidRPr="00E1449E" w:rsidRDefault="00D93999" w:rsidP="00D93999">
      <w:pPr>
        <w:widowControl w:val="0"/>
        <w:autoSpaceDE w:val="0"/>
        <w:autoSpaceDN w:val="0"/>
        <w:adjustRightInd w:val="0"/>
        <w:ind w:firstLine="540"/>
        <w:jc w:val="both"/>
      </w:pPr>
      <w:r w:rsidRPr="00E1449E">
        <w:t xml:space="preserve">3.2.1.1. Пешеходные коммуникации и пешеходные зоны обеспечивают пешеходные связи и передвижение по территории </w:t>
      </w:r>
      <w:r w:rsidR="004A0925">
        <w:t xml:space="preserve">населенных пунктов </w:t>
      </w:r>
      <w:r w:rsidRPr="00E1449E">
        <w:t>муниципального образования город Тула в порядке, предусмотренном подразделами</w:t>
      </w:r>
      <w:hyperlink w:anchor="Par860" w:history="1">
        <w:r w:rsidRPr="00E1449E">
          <w:t xml:space="preserve"> 2.12</w:t>
        </w:r>
      </w:hyperlink>
      <w:r w:rsidRPr="00E1449E">
        <w:t xml:space="preserve">, </w:t>
      </w:r>
      <w:hyperlink w:anchor="Par1104" w:history="1">
        <w:r w:rsidRPr="00E1449E">
          <w:t>7.</w:t>
        </w:r>
      </w:hyperlink>
      <w:r w:rsidR="004A0925">
        <w:t>2</w:t>
      </w:r>
      <w:r w:rsidRPr="00E1449E">
        <w:t xml:space="preserve"> </w:t>
      </w:r>
      <w:r w:rsidR="004A0925">
        <w:t>-</w:t>
      </w:r>
      <w:r w:rsidRPr="00E1449E">
        <w:t xml:space="preserve"> 7.4 настоящих Правил.</w:t>
      </w:r>
    </w:p>
    <w:p w:rsidR="00D93999" w:rsidRPr="00E1449E" w:rsidRDefault="00D93999" w:rsidP="00D93999">
      <w:pPr>
        <w:widowControl w:val="0"/>
        <w:autoSpaceDE w:val="0"/>
        <w:autoSpaceDN w:val="0"/>
        <w:adjustRightInd w:val="0"/>
        <w:ind w:firstLine="540"/>
        <w:jc w:val="both"/>
      </w:pPr>
      <w:bookmarkStart w:id="52" w:name="Par910"/>
      <w:bookmarkEnd w:id="52"/>
      <w:r w:rsidRPr="00E1449E">
        <w:t>3.2.1.2.</w:t>
      </w:r>
      <w:r w:rsidRPr="00E1449E">
        <w:tab/>
        <w:t xml:space="preserve">Участки общественной застройки с активным режимом посещения - это учреждения торговли, культуры, искусства, образования и т.п. объекты </w:t>
      </w:r>
      <w:r w:rsidR="004A0925">
        <w:t>муниципального</w:t>
      </w:r>
      <w:r w:rsidRPr="00E1449E">
        <w:t xml:space="preserve"> значения; они могут быть организованы с выделением приобъектной территории либо без нее, в этом случае границы участка устанавливаются совпадающими с внешним контуром подошвы застройки зданий и сооружений.</w:t>
      </w:r>
    </w:p>
    <w:p w:rsidR="00D93999" w:rsidRPr="00E1449E" w:rsidRDefault="00D93999" w:rsidP="00D93999">
      <w:pPr>
        <w:widowControl w:val="0"/>
        <w:autoSpaceDE w:val="0"/>
        <w:autoSpaceDN w:val="0"/>
        <w:adjustRightInd w:val="0"/>
        <w:ind w:firstLine="540"/>
        <w:jc w:val="both"/>
      </w:pPr>
      <w:r w:rsidRPr="00E1449E">
        <w:t>3.2.2.</w:t>
      </w:r>
      <w:r w:rsidRPr="00E1449E">
        <w:tab/>
      </w:r>
      <w:proofErr w:type="gramStart"/>
      <w:r w:rsidRPr="00E1449E">
        <w:t xml:space="preserve">Обязательный перечень элементов благоустройства на территории общественных пространств </w:t>
      </w:r>
      <w:r w:rsidR="004A0925">
        <w:t xml:space="preserve">населенных пунктов </w:t>
      </w:r>
      <w:r w:rsidRPr="00E1449E">
        <w:t>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roofErr w:type="gramEnd"/>
    </w:p>
    <w:p w:rsidR="00D93999" w:rsidRPr="00E1449E" w:rsidRDefault="00D93999" w:rsidP="00D93999">
      <w:pPr>
        <w:widowControl w:val="0"/>
        <w:autoSpaceDE w:val="0"/>
        <w:autoSpaceDN w:val="0"/>
        <w:adjustRightInd w:val="0"/>
        <w:ind w:firstLine="540"/>
        <w:jc w:val="both"/>
      </w:pPr>
      <w:r w:rsidRPr="00E1449E">
        <w:t>3.2.2.1.</w:t>
      </w:r>
      <w:r w:rsidRPr="00E1449E">
        <w:tab/>
        <w:t>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D93999" w:rsidRDefault="00D93999" w:rsidP="00D93999">
      <w:pPr>
        <w:widowControl w:val="0"/>
        <w:autoSpaceDE w:val="0"/>
        <w:autoSpaceDN w:val="0"/>
        <w:adjustRightInd w:val="0"/>
        <w:ind w:firstLine="540"/>
        <w:jc w:val="both"/>
      </w:pPr>
      <w:r w:rsidRPr="00E1449E">
        <w:t>3.2.2.2. Возможно на территории пешеходных зон и коммуникаций размещение рекламных конструкций, нестационарных торговых объектов, остановочных павильонов, туалетных кабин.</w:t>
      </w:r>
    </w:p>
    <w:p w:rsidR="001A129B" w:rsidRPr="00E1449E" w:rsidRDefault="001A129B"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both"/>
      </w:pPr>
      <w:r w:rsidRPr="00E1449E">
        <w:lastRenderedPageBreak/>
        <w:t xml:space="preserve">3.2.2.3. На территории участков общественной застройки (при наличии приобъектных территорий) возможно размещение ограждений и рекламных конструкций. При размещении участков в составе исторически сложившейся застройки, общественных центров </w:t>
      </w:r>
      <w:r w:rsidR="004A0925">
        <w:t xml:space="preserve">населенных пунктов </w:t>
      </w:r>
      <w:r w:rsidRPr="00E1449E">
        <w:t>муниципального образования возможно отсутствие стационарного озеленения.</w:t>
      </w:r>
    </w:p>
    <w:p w:rsidR="00975595" w:rsidRPr="00E1449E" w:rsidRDefault="00975595"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53" w:name="Par916"/>
      <w:bookmarkEnd w:id="53"/>
      <w:r w:rsidRPr="00E1449E">
        <w:t>3.3. Участки и специализированные</w:t>
      </w:r>
    </w:p>
    <w:p w:rsidR="00D93999" w:rsidRPr="00E1449E" w:rsidRDefault="00D93999" w:rsidP="00D93999">
      <w:pPr>
        <w:widowControl w:val="0"/>
        <w:autoSpaceDE w:val="0"/>
        <w:autoSpaceDN w:val="0"/>
        <w:adjustRightInd w:val="0"/>
        <w:jc w:val="center"/>
      </w:pPr>
      <w:r w:rsidRPr="00E1449E">
        <w:t>зоны общественной застройки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3.3.1. Участки общественной застройки (за исключением указанных в </w:t>
      </w:r>
      <w:hyperlink w:anchor="Par910" w:history="1">
        <w:r w:rsidRPr="00E1449E">
          <w:t>пункте 3.2.1.2</w:t>
        </w:r>
      </w:hyperlink>
      <w:r w:rsidRPr="00E1449E">
        <w:t xml:space="preserve"> настоящих Правил) - это участки общественных учреждений с ограниченным или закрытым режимом посещения: органы власти и управления, НИИ, больницы и т.п. объекты. Они могут быть организованы с выделением приобъектной территории либо без нее - в этом случае границы участка устанавливаются совпадающими с внешним контуром подошвы застройки зданий и сооружений. Специализированные зоны общественной застройки (больничные, студенческие, комплексы НИИ и т.п.) формируются в виде группы участков.</w:t>
      </w:r>
    </w:p>
    <w:p w:rsidR="00D93999" w:rsidRPr="00E1449E" w:rsidRDefault="00D93999" w:rsidP="00D93999">
      <w:pPr>
        <w:widowControl w:val="0"/>
        <w:autoSpaceDE w:val="0"/>
        <w:autoSpaceDN w:val="0"/>
        <w:adjustRightInd w:val="0"/>
        <w:ind w:firstLine="540"/>
        <w:jc w:val="both"/>
      </w:pPr>
      <w:r w:rsidRPr="00E1449E">
        <w:t>3.3.1.1. Благоустройство участков и специализированных зон общественной застройки проектируется в соответствии с заданием на проектирование и отраслевой специализацией.</w:t>
      </w:r>
    </w:p>
    <w:p w:rsidR="00D93999" w:rsidRPr="00E1449E" w:rsidRDefault="00D93999" w:rsidP="00D93999">
      <w:pPr>
        <w:widowControl w:val="0"/>
        <w:autoSpaceDE w:val="0"/>
        <w:autoSpaceDN w:val="0"/>
        <w:adjustRightInd w:val="0"/>
        <w:ind w:firstLine="540"/>
        <w:jc w:val="both"/>
      </w:pPr>
      <w:r w:rsidRPr="00E1449E">
        <w:t>3.3.2. Обязательный перечень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необходимо обязательное размещение скамей.</w:t>
      </w:r>
    </w:p>
    <w:p w:rsidR="00D93999" w:rsidRPr="00E1449E" w:rsidRDefault="00D93999" w:rsidP="00D93999">
      <w:pPr>
        <w:widowControl w:val="0"/>
        <w:autoSpaceDE w:val="0"/>
        <w:autoSpaceDN w:val="0"/>
        <w:adjustRightInd w:val="0"/>
        <w:ind w:firstLine="540"/>
        <w:jc w:val="both"/>
      </w:pPr>
      <w:r w:rsidRPr="00E1449E">
        <w:t>3.3.2.1.</w:t>
      </w:r>
      <w:r w:rsidRPr="00E1449E">
        <w:tab/>
        <w:t>Возможно размещение ограждений, рекламных конструкций. При размещении участков в составе исторически сложившейся застройки, общественных центров населенного пункта допускается отсутствие стационарного озеленения.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1"/>
      </w:pPr>
      <w:bookmarkStart w:id="54" w:name="Par924"/>
      <w:bookmarkEnd w:id="54"/>
      <w:r w:rsidRPr="00E1449E">
        <w:t>Раздел 4. Благоустройство</w:t>
      </w:r>
    </w:p>
    <w:p w:rsidR="00D93999" w:rsidRPr="00E1449E" w:rsidRDefault="00D93999" w:rsidP="00D93999">
      <w:pPr>
        <w:widowControl w:val="0"/>
        <w:autoSpaceDE w:val="0"/>
        <w:autoSpaceDN w:val="0"/>
        <w:adjustRightInd w:val="0"/>
        <w:jc w:val="center"/>
      </w:pPr>
      <w:r w:rsidRPr="00E1449E">
        <w:t>на территориях жилого назначения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4.1.</w:t>
      </w:r>
      <w:r w:rsidRPr="00E1449E">
        <w:tab/>
        <w:t>Объектами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55" w:name="Par929"/>
      <w:bookmarkEnd w:id="55"/>
      <w:r w:rsidRPr="00E1449E">
        <w:t>4.2. Общественные пространства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4.2.1.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D93999" w:rsidRDefault="00D93999" w:rsidP="00D93999">
      <w:pPr>
        <w:widowControl w:val="0"/>
        <w:autoSpaceDE w:val="0"/>
        <w:autoSpaceDN w:val="0"/>
        <w:adjustRightInd w:val="0"/>
        <w:ind w:firstLine="540"/>
        <w:jc w:val="both"/>
      </w:pPr>
      <w:r w:rsidRPr="00E1449E">
        <w:t>4.2.2. Учреждения обслуживания жилых групп, микрорайонов, жилых районов должны быть оборудованы площадками при входах. Для учреждений обслуживания с большим количеством посетителей (торговые центры, рынки, поликлиники, отделения милиции) должно быть предусмотрено устройство приобъектных автостоянок. На участках отделений милиции, пожарных депо, подстанций скорой помощи, рынков, объектов городского значения, расположенных на территориях жилого назначения, предусматривают различные по высоте металлические ограждения.</w:t>
      </w:r>
    </w:p>
    <w:p w:rsidR="001A129B" w:rsidRPr="00E1449E" w:rsidRDefault="001A129B" w:rsidP="00D93999">
      <w:pPr>
        <w:widowControl w:val="0"/>
        <w:autoSpaceDE w:val="0"/>
        <w:autoSpaceDN w:val="0"/>
        <w:adjustRightInd w:val="0"/>
        <w:ind w:firstLine="540"/>
        <w:jc w:val="both"/>
      </w:pPr>
    </w:p>
    <w:p w:rsidR="00D93999" w:rsidRDefault="00D93999" w:rsidP="00D93999">
      <w:pPr>
        <w:widowControl w:val="0"/>
        <w:autoSpaceDE w:val="0"/>
        <w:autoSpaceDN w:val="0"/>
        <w:adjustRightInd w:val="0"/>
        <w:ind w:firstLine="540"/>
        <w:jc w:val="both"/>
      </w:pPr>
      <w:r w:rsidRPr="00E1449E">
        <w:lastRenderedPageBreak/>
        <w:t>4.2.3.</w:t>
      </w:r>
      <w:r w:rsidRPr="00E1449E">
        <w:tab/>
        <w:t>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осветительное оборудование, носители информации.</w:t>
      </w:r>
    </w:p>
    <w:p w:rsidR="00975595" w:rsidRPr="00E1449E" w:rsidRDefault="00975595"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both"/>
      </w:pPr>
      <w:r w:rsidRPr="00E1449E">
        <w:t>4.2.3.1. Необходимо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D93999" w:rsidRPr="00E1449E" w:rsidRDefault="00D93999" w:rsidP="00D93999">
      <w:pPr>
        <w:widowControl w:val="0"/>
        <w:autoSpaceDE w:val="0"/>
        <w:autoSpaceDN w:val="0"/>
        <w:adjustRightInd w:val="0"/>
        <w:ind w:firstLine="540"/>
        <w:jc w:val="both"/>
      </w:pPr>
      <w:r w:rsidRPr="00E1449E">
        <w:t>4.2.3.2. Возможно размещение рекламных конструкций, некапитальных нестационарных сооружений.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56" w:name="Par937"/>
      <w:bookmarkEnd w:id="56"/>
      <w:r w:rsidRPr="00E1449E">
        <w:t>4.3. Участки жилой застройки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4.3.1. </w:t>
      </w:r>
      <w:proofErr w:type="gramStart"/>
      <w:r w:rsidRPr="00E1449E">
        <w:t>На территории участка жилой застройки с коллективным пользованием придомовой территорией (многоквартирная застройка) должны быть предусмотрены: транспортный проезд (проезды), пешеходные коммуникации (основные, второстепенные), площадки (</w:t>
      </w:r>
      <w:r w:rsidR="004A0925">
        <w:t>детские площадки</w:t>
      </w:r>
      <w:r w:rsidRPr="00E1449E">
        <w:t xml:space="preserve">, </w:t>
      </w:r>
      <w:r w:rsidR="004A0925">
        <w:t xml:space="preserve">площадки </w:t>
      </w:r>
      <w:r w:rsidRPr="00E1449E">
        <w:t>отдыха, контейнерные, гостевых автостоянок, при входных группах), озелененные территории.</w:t>
      </w:r>
      <w:proofErr w:type="gramEnd"/>
      <w:r w:rsidRPr="00E1449E">
        <w:t xml:space="preserve"> Если размеры территории участка позволяют, то в границах участка должно быть размещение спортивных площадок и площадок для выгула собак.</w:t>
      </w:r>
    </w:p>
    <w:p w:rsidR="00D93999" w:rsidRPr="00E1449E" w:rsidRDefault="00D93999" w:rsidP="00D93999">
      <w:pPr>
        <w:widowControl w:val="0"/>
        <w:autoSpaceDE w:val="0"/>
        <w:autoSpaceDN w:val="0"/>
        <w:adjustRightInd w:val="0"/>
        <w:ind w:firstLine="540"/>
        <w:jc w:val="both"/>
      </w:pPr>
      <w:r w:rsidRPr="00E1449E">
        <w:t xml:space="preserve">4.3.2.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в порядке, предусмотренном подразделом </w:t>
      </w:r>
      <w:hyperlink w:anchor="Par734" w:history="1">
        <w:r w:rsidRPr="00E1449E">
          <w:t>2.11</w:t>
        </w:r>
      </w:hyperlink>
      <w:r w:rsidRPr="00E1449E">
        <w:t xml:space="preserve"> настоящих Правил, элементы сопряжения поверхностей, оборудование площадок, озеленение, осветительное оборудование.</w:t>
      </w:r>
    </w:p>
    <w:p w:rsidR="00D93999" w:rsidRPr="00E1449E" w:rsidRDefault="00D93999" w:rsidP="00D93999">
      <w:pPr>
        <w:widowControl w:val="0"/>
        <w:autoSpaceDE w:val="0"/>
        <w:autoSpaceDN w:val="0"/>
        <w:adjustRightInd w:val="0"/>
        <w:ind w:firstLine="540"/>
        <w:jc w:val="both"/>
      </w:pPr>
      <w:r w:rsidRPr="00E1449E">
        <w:t xml:space="preserve">4.3.2.1. Возможно ограждение участка жилой застройки, если оно не противоречит условиям размещения жилых участков вдоль магистральных улиц при условии соблюдения требований </w:t>
      </w:r>
      <w:hyperlink w:anchor="Par951" w:history="1">
        <w:r w:rsidRPr="00E1449E">
          <w:t>пункта 4.3.4</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4.3.3.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должно выполняться с учетом градостроительных условий и требований их размещения.</w:t>
      </w:r>
    </w:p>
    <w:p w:rsidR="00D93999" w:rsidRPr="00E1449E" w:rsidRDefault="00D93999" w:rsidP="00D93999">
      <w:pPr>
        <w:widowControl w:val="0"/>
        <w:autoSpaceDE w:val="0"/>
        <w:autoSpaceDN w:val="0"/>
        <w:adjustRightInd w:val="0"/>
        <w:ind w:firstLine="540"/>
        <w:jc w:val="both"/>
      </w:pPr>
      <w:r w:rsidRPr="00E1449E">
        <w:t>4.3.3.1. На территориях охранных зон памятников благоустройство должно соответствовать режимам зон охраны и типологическим характеристикам застройки.</w:t>
      </w:r>
    </w:p>
    <w:p w:rsidR="00D93999" w:rsidRPr="00E1449E" w:rsidRDefault="00D93999" w:rsidP="00D93999">
      <w:pPr>
        <w:widowControl w:val="0"/>
        <w:autoSpaceDE w:val="0"/>
        <w:autoSpaceDN w:val="0"/>
        <w:adjustRightInd w:val="0"/>
        <w:ind w:firstLine="540"/>
        <w:jc w:val="both"/>
      </w:pPr>
      <w:r w:rsidRPr="00E1449E">
        <w:t>4.3.3.2. На жилых участках с высокой плотностью застройки (более 20 тыс. кв. м/</w:t>
      </w:r>
      <w:proofErr w:type="gramStart"/>
      <w:r w:rsidRPr="00E1449E">
        <w:t>га</w:t>
      </w:r>
      <w:proofErr w:type="gramEnd"/>
      <w:r w:rsidRPr="00E1449E">
        <w:t>) необходимо применять компенсирующие приемы благоустройства, при которых нормативные показатели территории участка обеспечиваются за счет:</w:t>
      </w:r>
    </w:p>
    <w:p w:rsidR="00D93999" w:rsidRPr="00E1449E" w:rsidRDefault="00D93999" w:rsidP="00D93999">
      <w:pPr>
        <w:widowControl w:val="0"/>
        <w:autoSpaceDE w:val="0"/>
        <w:autoSpaceDN w:val="0"/>
        <w:adjustRightInd w:val="0"/>
        <w:ind w:firstLine="540"/>
        <w:jc w:val="both"/>
      </w:pPr>
      <w:r w:rsidRPr="00E1449E">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D93999" w:rsidRPr="00E1449E" w:rsidRDefault="00D93999" w:rsidP="00D93999">
      <w:pPr>
        <w:widowControl w:val="0"/>
        <w:autoSpaceDE w:val="0"/>
        <w:autoSpaceDN w:val="0"/>
        <w:adjustRightInd w:val="0"/>
        <w:ind w:firstLine="540"/>
        <w:jc w:val="both"/>
      </w:pPr>
      <w:proofErr w:type="gramStart"/>
      <w:r w:rsidRPr="00E1449E">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roofErr w:type="gramEnd"/>
    </w:p>
    <w:p w:rsidR="00D93999" w:rsidRDefault="00D93999" w:rsidP="00D93999">
      <w:pPr>
        <w:widowControl w:val="0"/>
        <w:autoSpaceDE w:val="0"/>
        <w:autoSpaceDN w:val="0"/>
        <w:adjustRightInd w:val="0"/>
        <w:ind w:firstLine="540"/>
        <w:jc w:val="both"/>
      </w:pPr>
      <w:bookmarkStart w:id="57" w:name="Par951"/>
      <w:bookmarkEnd w:id="57"/>
      <w:r w:rsidRPr="00E1449E">
        <w:t>4.3.4. При размещении жилых участков вдоль магистральных улиц запрещается допускать со стороны улицы их сплошное ограждение и размещение площадок (детских, спортивных, контейнерных).</w:t>
      </w:r>
    </w:p>
    <w:p w:rsidR="001A129B" w:rsidRDefault="001A129B" w:rsidP="00D93999">
      <w:pPr>
        <w:widowControl w:val="0"/>
        <w:autoSpaceDE w:val="0"/>
        <w:autoSpaceDN w:val="0"/>
        <w:adjustRightInd w:val="0"/>
        <w:ind w:firstLine="540"/>
        <w:jc w:val="both"/>
      </w:pPr>
    </w:p>
    <w:p w:rsidR="001A129B" w:rsidRPr="00E1449E" w:rsidRDefault="001A129B"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58" w:name="Par954"/>
      <w:bookmarkEnd w:id="58"/>
      <w:r w:rsidRPr="00E1449E">
        <w:lastRenderedPageBreak/>
        <w:t>4.4. Участки детских садов и школ</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4.4.1. На территории участков детских садов и школ должны быть транспортные проезды, пешеходные коммуникации (основные, второстепенные), площадки при входах (главные, хозяйственные), </w:t>
      </w:r>
      <w:r w:rsidR="00237744">
        <w:t>детские площадки</w:t>
      </w:r>
      <w:r w:rsidRPr="00E1449E">
        <w:t xml:space="preserve">, </w:t>
      </w:r>
      <w:r w:rsidR="00237744">
        <w:t>спортивные площадки</w:t>
      </w:r>
      <w:r w:rsidRPr="00E1449E">
        <w:t xml:space="preserve"> (на участках школ - спортядро), озелененные и другие территории и сооружения.</w:t>
      </w:r>
    </w:p>
    <w:p w:rsidR="00D93999" w:rsidRPr="00E1449E" w:rsidRDefault="00D93999" w:rsidP="00D93999">
      <w:pPr>
        <w:widowControl w:val="0"/>
        <w:autoSpaceDE w:val="0"/>
        <w:autoSpaceDN w:val="0"/>
        <w:adjustRightInd w:val="0"/>
        <w:ind w:firstLine="540"/>
        <w:jc w:val="both"/>
      </w:pPr>
      <w:r w:rsidRPr="00E1449E">
        <w:t>4.4.2.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D93999" w:rsidRPr="00E1449E" w:rsidRDefault="00D93999" w:rsidP="00D93999">
      <w:pPr>
        <w:widowControl w:val="0"/>
        <w:autoSpaceDE w:val="0"/>
        <w:autoSpaceDN w:val="0"/>
        <w:adjustRightInd w:val="0"/>
        <w:ind w:firstLine="540"/>
        <w:jc w:val="both"/>
      </w:pPr>
      <w:r w:rsidRPr="00E1449E">
        <w:t>4.4.2.1. В качестве твердых видов покрытий используется асфальтовое покрытие или плиточное мощение.</w:t>
      </w:r>
    </w:p>
    <w:p w:rsidR="00D93999" w:rsidRPr="00E1449E" w:rsidRDefault="00D93999" w:rsidP="00D93999">
      <w:pPr>
        <w:widowControl w:val="0"/>
        <w:autoSpaceDE w:val="0"/>
        <w:autoSpaceDN w:val="0"/>
        <w:adjustRightInd w:val="0"/>
        <w:ind w:firstLine="540"/>
        <w:jc w:val="both"/>
      </w:pPr>
      <w:r w:rsidRPr="00E1449E">
        <w:t>4.4.2.2. При озеленении территории детских садов и школ запрещается применение растений с ядовитыми плодами и шипами.</w:t>
      </w:r>
    </w:p>
    <w:p w:rsidR="00D93999" w:rsidRPr="00E1449E" w:rsidRDefault="00D93999" w:rsidP="00D93999">
      <w:pPr>
        <w:widowControl w:val="0"/>
        <w:autoSpaceDE w:val="0"/>
        <w:autoSpaceDN w:val="0"/>
        <w:adjustRightInd w:val="0"/>
        <w:ind w:firstLine="540"/>
        <w:jc w:val="both"/>
      </w:pPr>
      <w:r w:rsidRPr="00E1449E">
        <w:t xml:space="preserve">4.4.3. При устройстве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необходимо переложить.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w:t>
      </w:r>
      <w:r w:rsidR="00237744">
        <w:t>детскими</w:t>
      </w:r>
      <w:r w:rsidRPr="00E1449E">
        <w:t xml:space="preserve"> и спортивными площадками (прокладка со стороны хозяйственной зоны). Запрещается устройство смотровых колодцев на территориях площадок, проездов, проходов. Места их размещения на других территориях в границах участка должны быть огорожены или выделены предупреждающими об опасности знаками.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59" w:name="Par962"/>
      <w:bookmarkEnd w:id="59"/>
      <w:r w:rsidRPr="00E1449E">
        <w:t xml:space="preserve">4.5. Участки </w:t>
      </w:r>
      <w:proofErr w:type="gramStart"/>
      <w:r w:rsidRPr="00E1449E">
        <w:t>длительного</w:t>
      </w:r>
      <w:proofErr w:type="gramEnd"/>
      <w:r w:rsidRPr="00E1449E">
        <w:t xml:space="preserve"> и кратковременного</w:t>
      </w:r>
    </w:p>
    <w:p w:rsidR="00D93999" w:rsidRPr="00E1449E" w:rsidRDefault="00D93999" w:rsidP="00D93999">
      <w:pPr>
        <w:widowControl w:val="0"/>
        <w:autoSpaceDE w:val="0"/>
        <w:autoSpaceDN w:val="0"/>
        <w:adjustRightInd w:val="0"/>
        <w:jc w:val="center"/>
      </w:pPr>
      <w:r w:rsidRPr="00E1449E">
        <w:t>хранения автотранспортных средств</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4.5.1. На участке кратковременного хранения автотранспортных средств </w:t>
      </w:r>
      <w:r w:rsidR="00237744">
        <w:t xml:space="preserve">возможно </w:t>
      </w:r>
      <w:r w:rsidRPr="00E1449E">
        <w:t>сооружение стоянки, площадки (накопительной), выездов и въездов, пешеходных дорожек. Подъездные пути к участкам кратковременного хранения автотранспортных средств должны быть установлены не пересекающимися с основными направлениями пешеходных путей. Запрещается организация транзитных пешеходных путей через участок кратковременного хранения автотранспортных средств. Участок кратковременного хранения автотранспортных средств должен быть изолирован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4 - 8 м.</w:t>
      </w:r>
    </w:p>
    <w:p w:rsidR="00D93999" w:rsidRPr="00E1449E" w:rsidRDefault="00D93999" w:rsidP="00D93999">
      <w:pPr>
        <w:widowControl w:val="0"/>
        <w:autoSpaceDE w:val="0"/>
        <w:autoSpaceDN w:val="0"/>
        <w:adjustRightInd w:val="0"/>
        <w:ind w:firstLine="540"/>
        <w:jc w:val="both"/>
      </w:pPr>
      <w:r w:rsidRPr="00E1449E">
        <w:t>4.5.2. Обязательный перечень элементов благоустройства на участке кратковременного хранения автотранспортных сре</w:t>
      </w:r>
      <w:proofErr w:type="gramStart"/>
      <w:r w:rsidRPr="00E1449E">
        <w:t>дств вкл</w:t>
      </w:r>
      <w:proofErr w:type="gramEnd"/>
      <w:r w:rsidRPr="00E1449E">
        <w:t xml:space="preserve">ючает твердые виды покрытия, элементы сопряжения поверхностей, ограждения, урны для </w:t>
      </w:r>
      <w:r w:rsidR="00D61FFE">
        <w:t>ОПП</w:t>
      </w:r>
      <w:r w:rsidRPr="00E1449E">
        <w:t>, осветительное оборудование, информационное оборудование (указатели).</w:t>
      </w:r>
    </w:p>
    <w:p w:rsidR="00D93999" w:rsidRPr="00E1449E" w:rsidRDefault="00D93999" w:rsidP="00D93999">
      <w:pPr>
        <w:widowControl w:val="0"/>
        <w:autoSpaceDE w:val="0"/>
        <w:autoSpaceDN w:val="0"/>
        <w:adjustRightInd w:val="0"/>
        <w:ind w:firstLine="540"/>
        <w:jc w:val="both"/>
      </w:pPr>
      <w:r w:rsidRPr="00E1449E">
        <w:t>4.5.2.1. На пешеходных дорожках должен быть предусмотрен съезд - бордюрный пандус - на уровень проезда (не менее одного на участок).</w:t>
      </w:r>
    </w:p>
    <w:p w:rsidR="00237744" w:rsidRDefault="00D93999" w:rsidP="00237744">
      <w:pPr>
        <w:widowControl w:val="0"/>
        <w:autoSpaceDE w:val="0"/>
        <w:autoSpaceDN w:val="0"/>
        <w:adjustRightInd w:val="0"/>
        <w:ind w:firstLine="540"/>
        <w:jc w:val="both"/>
      </w:pPr>
      <w:r w:rsidRPr="00E1449E">
        <w:t xml:space="preserve">4.5.3. </w:t>
      </w:r>
      <w:r w:rsidR="00237744" w:rsidRPr="00E1449E">
        <w:t>Подъездные пути к</w:t>
      </w:r>
      <w:r w:rsidR="00237744">
        <w:t xml:space="preserve"> участк</w:t>
      </w:r>
      <w:r w:rsidR="00D61FFE">
        <w:t>у,</w:t>
      </w:r>
      <w:r w:rsidR="00237744">
        <w:t xml:space="preserve"> </w:t>
      </w:r>
      <w:r w:rsidR="00237744" w:rsidRPr="00E1449E">
        <w:t>предназначенно</w:t>
      </w:r>
      <w:r w:rsidR="00237744">
        <w:t>му</w:t>
      </w:r>
      <w:r w:rsidR="00237744" w:rsidRPr="00E1449E">
        <w:t xml:space="preserve"> для хранения автомобилей в некапитальных нестационарных гаражных сооружениях </w:t>
      </w:r>
      <w:r w:rsidR="00237744">
        <w:t>(</w:t>
      </w:r>
      <w:r w:rsidR="00237744" w:rsidRPr="00E1449E">
        <w:t>участк</w:t>
      </w:r>
      <w:r w:rsidR="00237744">
        <w:t>у</w:t>
      </w:r>
      <w:r w:rsidR="00237744" w:rsidRPr="00E1449E">
        <w:t xml:space="preserve"> </w:t>
      </w:r>
      <w:r w:rsidR="00237744">
        <w:t>длительного</w:t>
      </w:r>
      <w:r w:rsidR="00237744" w:rsidRPr="00E1449E">
        <w:t xml:space="preserve"> хранения автотранспортных средств</w:t>
      </w:r>
      <w:r w:rsidR="00237744">
        <w:t>)</w:t>
      </w:r>
      <w:r w:rsidR="00237744" w:rsidRPr="00E1449E">
        <w:t xml:space="preserve"> должны быть установлены не пересекающимися с основными направлениями пешеходных путей. Запрещается организация транзитных пешеходных путей через участок </w:t>
      </w:r>
      <w:r w:rsidR="00237744">
        <w:t>длительного</w:t>
      </w:r>
      <w:r w:rsidR="00237744" w:rsidRPr="00E1449E">
        <w:t xml:space="preserve"> хранения автотранспортных средств. Участок </w:t>
      </w:r>
      <w:r w:rsidR="00237744">
        <w:t xml:space="preserve">длительного </w:t>
      </w:r>
      <w:r w:rsidR="00237744" w:rsidRPr="00E1449E">
        <w:t>хранения автотранспортных средств должен быть изолирован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4 - 8 м.</w:t>
      </w:r>
    </w:p>
    <w:p w:rsidR="001A129B" w:rsidRPr="00E1449E" w:rsidRDefault="001A129B" w:rsidP="00237744">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both"/>
      </w:pPr>
      <w:r w:rsidRPr="00E1449E">
        <w:lastRenderedPageBreak/>
        <w:t>Благоустройство участка территории, предназначенного для хранения автомобилей в некапитальных нестационарных гаражных сооружениях, должно быть с твердым видом покрытия дорожек и проездов, осветительным оборудованием</w:t>
      </w:r>
      <w:r w:rsidR="00D61FFE">
        <w:t>, контейнерами для ОПП</w:t>
      </w:r>
      <w:r w:rsidRPr="00E1449E">
        <w:t xml:space="preserve">. </w:t>
      </w:r>
      <w:proofErr w:type="gramStart"/>
      <w:r w:rsidRPr="00E1449E">
        <w:t>Гаражные сооружения или отсеки необходимо предусматривать унифицированными, с элементами озеленения и размещением ограждений.</w:t>
      </w:r>
      <w:proofErr w:type="gramEnd"/>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1"/>
      </w:pPr>
      <w:bookmarkStart w:id="60" w:name="Par970"/>
      <w:bookmarkEnd w:id="60"/>
      <w:r w:rsidRPr="00E1449E">
        <w:t>Раздел 5. Благоустройство</w:t>
      </w:r>
    </w:p>
    <w:p w:rsidR="00D93999" w:rsidRPr="00E1449E" w:rsidRDefault="00D93999" w:rsidP="00D93999">
      <w:pPr>
        <w:widowControl w:val="0"/>
        <w:autoSpaceDE w:val="0"/>
        <w:autoSpaceDN w:val="0"/>
        <w:adjustRightInd w:val="0"/>
        <w:jc w:val="center"/>
      </w:pPr>
      <w:r w:rsidRPr="00E1449E">
        <w:t>на территориях рекреационного значения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5.1. 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D93999" w:rsidRPr="00E1449E" w:rsidRDefault="00D93999" w:rsidP="00D93999">
      <w:pPr>
        <w:widowControl w:val="0"/>
        <w:autoSpaceDE w:val="0"/>
        <w:autoSpaceDN w:val="0"/>
        <w:adjustRightInd w:val="0"/>
        <w:ind w:firstLine="540"/>
        <w:jc w:val="both"/>
      </w:pPr>
      <w:r w:rsidRPr="00E1449E">
        <w:t>5.1.1.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должно соответствовать историко-культурному регламенту территории, на которой он расположен (при его наличии).</w:t>
      </w:r>
    </w:p>
    <w:p w:rsidR="00D93999" w:rsidRPr="00E1449E" w:rsidRDefault="00D93999" w:rsidP="00D93999">
      <w:pPr>
        <w:widowControl w:val="0"/>
        <w:autoSpaceDE w:val="0"/>
        <w:autoSpaceDN w:val="0"/>
        <w:adjustRightInd w:val="0"/>
        <w:ind w:firstLine="540"/>
        <w:jc w:val="both"/>
      </w:pPr>
      <w:r w:rsidRPr="00E1449E">
        <w:t>5.1.2. Планировочная структура объектов рекреации должна соответствовать градостроительным, функциональным и природным особенностям территории муниципального образования город Тула.</w:t>
      </w:r>
    </w:p>
    <w:p w:rsidR="00D93999" w:rsidRPr="00E1449E" w:rsidRDefault="00D93999" w:rsidP="00D93999">
      <w:pPr>
        <w:widowControl w:val="0"/>
        <w:autoSpaceDE w:val="0"/>
        <w:autoSpaceDN w:val="0"/>
        <w:adjustRightInd w:val="0"/>
        <w:ind w:firstLine="540"/>
        <w:jc w:val="both"/>
      </w:pPr>
      <w:r w:rsidRPr="00E1449E">
        <w:t>При организации (проектировании) благоустройства необходимо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муниципального образования город Тула.</w:t>
      </w:r>
    </w:p>
    <w:p w:rsidR="00D93999" w:rsidRPr="00E1449E" w:rsidRDefault="00D93999" w:rsidP="00D93999">
      <w:pPr>
        <w:widowControl w:val="0"/>
        <w:autoSpaceDE w:val="0"/>
        <w:autoSpaceDN w:val="0"/>
        <w:adjustRightInd w:val="0"/>
        <w:ind w:firstLine="540"/>
        <w:jc w:val="both"/>
      </w:pPr>
      <w:r w:rsidRPr="00E1449E">
        <w:t>5.1.3. В случае реконструкции объектов рекреации необходимо предусматривать:</w:t>
      </w:r>
    </w:p>
    <w:p w:rsidR="00D93999" w:rsidRPr="00E1449E" w:rsidRDefault="00D93999" w:rsidP="00D93999">
      <w:pPr>
        <w:widowControl w:val="0"/>
        <w:autoSpaceDE w:val="0"/>
        <w:autoSpaceDN w:val="0"/>
        <w:adjustRightInd w:val="0"/>
        <w:ind w:firstLine="540"/>
        <w:jc w:val="both"/>
      </w:pPr>
      <w:r w:rsidRPr="00E1449E">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D93999" w:rsidRPr="00E1449E" w:rsidRDefault="00D93999" w:rsidP="00D93999">
      <w:pPr>
        <w:widowControl w:val="0"/>
        <w:autoSpaceDE w:val="0"/>
        <w:autoSpaceDN w:val="0"/>
        <w:adjustRightInd w:val="0"/>
        <w:ind w:firstLine="540"/>
        <w:jc w:val="both"/>
      </w:pPr>
      <w:r w:rsidRPr="00E1449E">
        <w:t>- для парков и садов: реконструкцию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D93999" w:rsidRPr="00E1449E" w:rsidRDefault="00D93999" w:rsidP="00D93999">
      <w:pPr>
        <w:widowControl w:val="0"/>
        <w:autoSpaceDE w:val="0"/>
        <w:autoSpaceDN w:val="0"/>
        <w:adjustRightInd w:val="0"/>
        <w:ind w:firstLine="540"/>
        <w:jc w:val="both"/>
      </w:pPr>
      <w:r w:rsidRPr="00E1449E">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w:t>
      </w:r>
    </w:p>
    <w:p w:rsidR="00D93999" w:rsidRPr="00E1449E" w:rsidRDefault="00D93999" w:rsidP="00D93999">
      <w:pPr>
        <w:widowControl w:val="0"/>
        <w:autoSpaceDE w:val="0"/>
        <w:autoSpaceDN w:val="0"/>
        <w:adjustRightInd w:val="0"/>
        <w:ind w:firstLine="540"/>
        <w:jc w:val="both"/>
      </w:pPr>
      <w:r w:rsidRPr="00E1449E">
        <w:t>5.1.4. Устройство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61" w:name="Par983"/>
      <w:bookmarkEnd w:id="61"/>
      <w:r w:rsidRPr="00E1449E">
        <w:t>5.2. Зоны отдыха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5.2.1. Зоны отдыха - территории, предназначенные и обустроенные для организации активного массового отдыха, купания и рекреации.</w:t>
      </w:r>
    </w:p>
    <w:p w:rsidR="00D93999" w:rsidRPr="00E1449E" w:rsidRDefault="00D93999" w:rsidP="00D93999">
      <w:pPr>
        <w:widowControl w:val="0"/>
        <w:autoSpaceDE w:val="0"/>
        <w:autoSpaceDN w:val="0"/>
        <w:adjustRightInd w:val="0"/>
        <w:ind w:firstLine="540"/>
        <w:jc w:val="both"/>
      </w:pPr>
      <w:r w:rsidRPr="00E1449E">
        <w:t xml:space="preserve">5.2.2. При организации зон отдыха в прибрежной части водоемов площадь </w:t>
      </w:r>
      <w:proofErr w:type="gramStart"/>
      <w:r w:rsidRPr="00E1449E">
        <w:t>пляжа</w:t>
      </w:r>
      <w:proofErr w:type="gramEnd"/>
      <w:r w:rsidRPr="00E1449E">
        <w:t xml:space="preserve"> и </w:t>
      </w:r>
      <w:r w:rsidRPr="00E1449E">
        <w:lastRenderedPageBreak/>
        <w:t>протяженность береговой линии пляжей обычно принимаются по расчету количества посетителей.</w:t>
      </w:r>
    </w:p>
    <w:p w:rsidR="00D93999" w:rsidRPr="00E1449E" w:rsidRDefault="00D93999" w:rsidP="00D93999">
      <w:pPr>
        <w:widowControl w:val="0"/>
        <w:autoSpaceDE w:val="0"/>
        <w:autoSpaceDN w:val="0"/>
        <w:adjustRightInd w:val="0"/>
        <w:ind w:firstLine="540"/>
        <w:jc w:val="both"/>
      </w:pPr>
      <w:r w:rsidRPr="00E1449E">
        <w:t>5.2.3. На территории зоны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должно быть установлено площадью не менее 12 кв. м, иметь естественное и искусственное освещение, водопровод и туалет.</w:t>
      </w:r>
    </w:p>
    <w:p w:rsidR="00D93999" w:rsidRPr="00E1449E" w:rsidRDefault="00D93999" w:rsidP="00D93999">
      <w:pPr>
        <w:widowControl w:val="0"/>
        <w:autoSpaceDE w:val="0"/>
        <w:autoSpaceDN w:val="0"/>
        <w:adjustRightInd w:val="0"/>
        <w:ind w:firstLine="540"/>
        <w:jc w:val="both"/>
      </w:pPr>
      <w:r w:rsidRPr="00E1449E">
        <w:t xml:space="preserve">5.2.4. </w:t>
      </w:r>
      <w:proofErr w:type="gramStart"/>
      <w:r w:rsidRPr="00E1449E">
        <w:t>Обязательный перечень элементов благоустройства на территории зоны отдыха включает твердые виды покрытия проезда, комбинированные - дорожки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D93999" w:rsidRPr="00E1449E" w:rsidRDefault="00D93999" w:rsidP="00D93999">
      <w:pPr>
        <w:widowControl w:val="0"/>
        <w:autoSpaceDE w:val="0"/>
        <w:autoSpaceDN w:val="0"/>
        <w:adjustRightInd w:val="0"/>
        <w:ind w:firstLine="540"/>
        <w:jc w:val="both"/>
      </w:pPr>
      <w:r w:rsidRPr="00E1449E">
        <w:t xml:space="preserve">5.2.4.1. На территории зоны отдыха запрещается выгуливание собак. </w:t>
      </w:r>
    </w:p>
    <w:p w:rsidR="00D93999" w:rsidRPr="00E1449E" w:rsidRDefault="00D93999" w:rsidP="00D93999">
      <w:pPr>
        <w:widowControl w:val="0"/>
        <w:autoSpaceDE w:val="0"/>
        <w:autoSpaceDN w:val="0"/>
        <w:adjustRightInd w:val="0"/>
        <w:ind w:firstLine="540"/>
        <w:jc w:val="both"/>
      </w:pPr>
      <w:r w:rsidRPr="00E1449E">
        <w:t>5.2.4.2. Возможно размещение ограждения, уличного технического оборудования (торговые элементы «Вода», «Мороженое»).</w:t>
      </w:r>
    </w:p>
    <w:p w:rsidR="00D93999" w:rsidRPr="00E1449E" w:rsidRDefault="00D93999" w:rsidP="00D93999">
      <w:pPr>
        <w:widowControl w:val="0"/>
        <w:autoSpaceDE w:val="0"/>
        <w:autoSpaceDN w:val="0"/>
        <w:adjustRightInd w:val="0"/>
        <w:jc w:val="both"/>
      </w:pPr>
    </w:p>
    <w:p w:rsidR="00975595" w:rsidRDefault="00975595" w:rsidP="00D93999">
      <w:pPr>
        <w:widowControl w:val="0"/>
        <w:autoSpaceDE w:val="0"/>
        <w:autoSpaceDN w:val="0"/>
        <w:adjustRightInd w:val="0"/>
        <w:jc w:val="center"/>
        <w:outlineLvl w:val="2"/>
      </w:pPr>
      <w:bookmarkStart w:id="62" w:name="Par992"/>
      <w:bookmarkEnd w:id="62"/>
    </w:p>
    <w:p w:rsidR="00D93999" w:rsidRPr="00E1449E" w:rsidRDefault="00D93999" w:rsidP="00D93999">
      <w:pPr>
        <w:widowControl w:val="0"/>
        <w:autoSpaceDE w:val="0"/>
        <w:autoSpaceDN w:val="0"/>
        <w:adjustRightInd w:val="0"/>
        <w:jc w:val="center"/>
        <w:outlineLvl w:val="2"/>
      </w:pPr>
      <w:r w:rsidRPr="00E1449E">
        <w:t>5.3. Парки (многофункциональный парк)</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5.3.1.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D93999" w:rsidRPr="00E1449E" w:rsidRDefault="00D93999" w:rsidP="00D93999">
      <w:pPr>
        <w:widowControl w:val="0"/>
        <w:autoSpaceDE w:val="0"/>
        <w:autoSpaceDN w:val="0"/>
        <w:adjustRightInd w:val="0"/>
        <w:ind w:firstLine="540"/>
        <w:jc w:val="both"/>
      </w:pPr>
      <w:r w:rsidRPr="00E1449E">
        <w:t xml:space="preserve">5.3.2. На территории многофункционального парка должна быть система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в порядке, предусмотренном </w:t>
      </w:r>
      <w:hyperlink w:anchor="Par1002" w:history="1">
        <w:r w:rsidRPr="00E1449E">
          <w:t>таблицами 9</w:t>
        </w:r>
      </w:hyperlink>
      <w:r w:rsidRPr="00E1449E">
        <w:t xml:space="preserve">, </w:t>
      </w:r>
      <w:hyperlink w:anchor="Par1034" w:history="1">
        <w:r w:rsidRPr="00E1449E">
          <w:t>10</w:t>
        </w:r>
      </w:hyperlink>
      <w:r w:rsidRPr="00E1449E">
        <w:t xml:space="preserve"> настоящих Правил. Назначение и размеры площадок, вместимость парковых сооружений организовывается в порядке, предусмотренном </w:t>
      </w:r>
      <w:hyperlink w:anchor="Par3298" w:history="1">
        <w:r w:rsidRPr="00E1449E">
          <w:t>приложением 1</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xml:space="preserve">5.3.3. </w:t>
      </w:r>
      <w:proofErr w:type="gramStart"/>
      <w:r w:rsidRPr="00E1449E">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(торговые палатки «Вода», «Мороженое»), осветительное</w:t>
      </w:r>
      <w:proofErr w:type="gramEnd"/>
      <w:r w:rsidRPr="00E1449E">
        <w:t xml:space="preserve"> оборудование, оборудование архитектурно-декоративного освещения, носители информации о зоне парка или о парке в целом.</w:t>
      </w:r>
    </w:p>
    <w:p w:rsidR="00D93999" w:rsidRPr="00E1449E" w:rsidRDefault="00D93999" w:rsidP="00D93999">
      <w:pPr>
        <w:widowControl w:val="0"/>
        <w:autoSpaceDE w:val="0"/>
        <w:autoSpaceDN w:val="0"/>
        <w:adjustRightInd w:val="0"/>
        <w:ind w:firstLine="540"/>
        <w:jc w:val="both"/>
      </w:pPr>
      <w:r w:rsidRPr="00E1449E">
        <w:t>5.3.3.1. Возможно размещение некапитальных нестационарных сооружений мелкорозничной торговли и питания, туалетных кабин.</w:t>
      </w:r>
    </w:p>
    <w:p w:rsidR="00D93999" w:rsidRPr="00E1449E" w:rsidRDefault="00D93999" w:rsidP="00D93999">
      <w:pPr>
        <w:widowControl w:val="0"/>
        <w:autoSpaceDE w:val="0"/>
        <w:autoSpaceDN w:val="0"/>
        <w:adjustRightInd w:val="0"/>
        <w:ind w:firstLine="540"/>
        <w:jc w:val="both"/>
      </w:pPr>
      <w:r w:rsidRPr="00E1449E">
        <w:t>5.3.4. Скамейки и урны в скверах, парках устанавливаются организациями, их содержащими. Промывание и дезинфекция урн должны проводиться не реже одного раза в месяц.</w:t>
      </w:r>
    </w:p>
    <w:p w:rsidR="00D93999" w:rsidRPr="00E1449E" w:rsidRDefault="00D93999" w:rsidP="00D93999">
      <w:pPr>
        <w:widowControl w:val="0"/>
        <w:autoSpaceDE w:val="0"/>
        <w:autoSpaceDN w:val="0"/>
        <w:adjustRightInd w:val="0"/>
        <w:ind w:firstLine="540"/>
        <w:jc w:val="both"/>
      </w:pPr>
      <w:r w:rsidRPr="00E1449E">
        <w:t>5.3.5. Ответственность за состояние элементов благоустройства, санитарное состояние территории парка, в том числе прилегающую территорию, несет правообладатель парка.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63" w:name="Par1002"/>
      <w:bookmarkEnd w:id="63"/>
      <w:r w:rsidRPr="00E1449E">
        <w:lastRenderedPageBreak/>
        <w:t>Таблица 9. Комплексное благоустройство территории</w:t>
      </w:r>
    </w:p>
    <w:p w:rsidR="00D93999" w:rsidRPr="00E1449E" w:rsidRDefault="00D93999" w:rsidP="00D93999">
      <w:pPr>
        <w:widowControl w:val="0"/>
        <w:autoSpaceDE w:val="0"/>
        <w:autoSpaceDN w:val="0"/>
        <w:adjustRightInd w:val="0"/>
        <w:jc w:val="center"/>
      </w:pPr>
      <w:r w:rsidRPr="00E1449E">
        <w:t>в зависимости от рекреационной нагрузки</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1814"/>
        <w:gridCol w:w="2551"/>
        <w:gridCol w:w="2268"/>
        <w:gridCol w:w="2948"/>
      </w:tblGrid>
      <w:tr w:rsidR="00D93999" w:rsidRPr="00E1449E" w:rsidTr="007B755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Рекреационная нагрузка, чел./</w:t>
            </w:r>
            <w:proofErr w:type="gramStart"/>
            <w:r w:rsidRPr="00E1449E">
              <w:t>га</w:t>
            </w:r>
            <w:proofErr w:type="gramEnd"/>
          </w:p>
        </w:tc>
        <w:tc>
          <w:tcPr>
            <w:tcW w:w="48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Режим пользования территорией посетителями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Мероприятия благоустройства и озеленения</w:t>
            </w:r>
          </w:p>
        </w:tc>
      </w:tr>
      <w:tr w:rsidR="00D93999" w:rsidRPr="00E1449E" w:rsidTr="007B755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До 5</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Свободный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Пользование всей территорией</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r>
      <w:tr w:rsidR="00D93999" w:rsidRPr="00E1449E" w:rsidTr="007B755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5 - 25</w:t>
            </w:r>
          </w:p>
        </w:tc>
        <w:tc>
          <w:tcPr>
            <w:tcW w:w="2551"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both"/>
            </w:pPr>
            <w:r w:rsidRPr="00E1449E">
              <w:t>Среднерегулируемый</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Движение преимущественно по дорожно-тропиночной сети.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Организация дорожно-тропиночной сети плотностью 5 - 8%, прокладка экологических троп</w:t>
            </w:r>
          </w:p>
        </w:tc>
      </w:tr>
      <w:tr w:rsidR="00D93999" w:rsidRPr="00E1449E" w:rsidTr="007B755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26 - 50</w:t>
            </w:r>
          </w:p>
        </w:tc>
        <w:tc>
          <w:tcPr>
            <w:tcW w:w="2551"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Возможно пользование полянами и лужайками при условии специального систематического ухода за ними</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D93999" w:rsidRPr="00E1449E" w:rsidTr="007B755C">
        <w:tc>
          <w:tcPr>
            <w:tcW w:w="1814"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51 - 100</w:t>
            </w:r>
          </w:p>
        </w:tc>
        <w:tc>
          <w:tcPr>
            <w:tcW w:w="2551"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both"/>
            </w:pPr>
            <w:r w:rsidRPr="00E1449E">
              <w:t>Строгорегулируемый</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948" w:type="dxa"/>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Функциональное зонирование территории и организация дорожно-тропиночной сети плотностью не более 20 - 25%, буферных и почвозащитных посадок кустарника, создание загущенных защитных полос вдоль границ автомагистралей.</w:t>
            </w:r>
          </w:p>
        </w:tc>
      </w:tr>
      <w:tr w:rsidR="00D93999" w:rsidRPr="00E1449E" w:rsidTr="007B755C">
        <w:tc>
          <w:tcPr>
            <w:tcW w:w="1814"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2551"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2948" w:type="dxa"/>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roofErr w:type="gramStart"/>
            <w:r w:rsidRPr="00E1449E">
              <w:t xml:space="preserve">Организация поливочного водопровода (в т.ч. автоматических систем полива и орошения), дренажа, ливневой канализации, наружного </w:t>
            </w:r>
            <w:r w:rsidRPr="00E1449E">
              <w:lastRenderedPageBreak/>
              <w:t>освещения, а в случае размещения парковых зданий и сооружений - водопровода и канализации, теплоснабжения, горячего водоснабжения, телефонизации.</w:t>
            </w:r>
            <w:proofErr w:type="gramEnd"/>
            <w:r w:rsidRPr="00E1449E">
              <w:t xml:space="preserve"> Установка мусоросборников, туалетов, МАФ</w:t>
            </w:r>
          </w:p>
        </w:tc>
      </w:tr>
      <w:tr w:rsidR="00D93999" w:rsidRPr="00E1449E" w:rsidTr="007B755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lastRenderedPageBreak/>
              <w:t>Более 100</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w:t>
            </w:r>
            <w:proofErr w:type="gramStart"/>
            <w:r w:rsidRPr="00E1449E">
              <w:t>га</w:t>
            </w:r>
            <w:proofErr w:type="gramEnd"/>
            <w:r w:rsidRPr="00E1449E">
              <w:t>, огораживание участков с ценными насаждениями или с растительностью вообще декоративными оградами</w:t>
            </w:r>
          </w:p>
        </w:tc>
      </w:tr>
      <w:tr w:rsidR="00D93999" w:rsidRPr="00E1449E" w:rsidTr="007B755C">
        <w:tc>
          <w:tcPr>
            <w:tcW w:w="958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 xml:space="preserve">Примечание: в случае невозможности предотвращения превышения нагрузок должно предусматриваться формирование нового объекта рекреации в зонах доступности в порядке, предусмотренном </w:t>
            </w:r>
            <w:hyperlink w:anchor="Par1034" w:history="1">
              <w:r w:rsidRPr="00E1449E">
                <w:t>таблицей 10</w:t>
              </w:r>
            </w:hyperlink>
            <w:r w:rsidRPr="00E1449E">
              <w:t xml:space="preserve"> настоящих Правил</w:t>
            </w:r>
          </w:p>
        </w:tc>
      </w:tr>
    </w:tbl>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64" w:name="Par1034"/>
      <w:bookmarkEnd w:id="64"/>
      <w:r w:rsidRPr="00E1449E">
        <w:t>Таблица 10. Ориентировочный уровень</w:t>
      </w:r>
    </w:p>
    <w:p w:rsidR="00D93999" w:rsidRPr="00E1449E" w:rsidRDefault="00D93999" w:rsidP="00D93999">
      <w:pPr>
        <w:widowControl w:val="0"/>
        <w:autoSpaceDE w:val="0"/>
        <w:autoSpaceDN w:val="0"/>
        <w:adjustRightInd w:val="0"/>
        <w:jc w:val="center"/>
      </w:pPr>
      <w:r w:rsidRPr="00E1449E">
        <w:t>предельной рекреационной нагрузки</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3402"/>
        <w:gridCol w:w="3742"/>
        <w:gridCol w:w="2494"/>
      </w:tblGrid>
      <w:tr w:rsidR="00D93999" w:rsidRPr="00E1449E" w:rsidTr="007B755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Тип рекреационного объекта рекреационного пункта</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Предельная рекреационная нагрузка - число единовременных посетителей в среднем по объекту, чел./</w:t>
            </w:r>
            <w:proofErr w:type="gramStart"/>
            <w:r w:rsidRPr="00E1449E">
              <w:t>га</w:t>
            </w:r>
            <w:proofErr w:type="gramEnd"/>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Радиус обслуживания населения (зона доступности)</w:t>
            </w:r>
          </w:p>
        </w:tc>
      </w:tr>
      <w:tr w:rsidR="00D93999" w:rsidRPr="00E1449E" w:rsidTr="007B755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Лес</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Не более 5</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w:t>
            </w:r>
          </w:p>
        </w:tc>
      </w:tr>
      <w:tr w:rsidR="00D93999" w:rsidRPr="00E1449E" w:rsidTr="007B755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Лесопарк</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Не более 50</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15 - 20 мин. транспортной доступности</w:t>
            </w:r>
          </w:p>
        </w:tc>
      </w:tr>
      <w:tr w:rsidR="00D93999" w:rsidRPr="00E1449E" w:rsidTr="007B755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Сад</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Не более 100</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400 - 600 м</w:t>
            </w:r>
          </w:p>
        </w:tc>
      </w:tr>
      <w:tr w:rsidR="00D93999" w:rsidRPr="00E1449E" w:rsidTr="007B755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Парк (многофункциональный)</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Не более 300</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1,2 - 1,5 км</w:t>
            </w:r>
          </w:p>
        </w:tc>
      </w:tr>
      <w:tr w:rsidR="00D93999" w:rsidRPr="00E1449E" w:rsidTr="007B755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Сквер, бульвар</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100 и более</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300 - 400 м</w:t>
            </w:r>
          </w:p>
        </w:tc>
      </w:tr>
      <w:tr w:rsidR="00D93999" w:rsidRPr="00E1449E" w:rsidTr="007B755C">
        <w:tc>
          <w:tcPr>
            <w:tcW w:w="9638"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Примечания:</w:t>
            </w:r>
          </w:p>
        </w:tc>
      </w:tr>
      <w:tr w:rsidR="00D93999" w:rsidRPr="00E1449E" w:rsidTr="007B755C">
        <w:tc>
          <w:tcPr>
            <w:tcW w:w="9638" w:type="dxa"/>
            <w:gridSpan w:val="3"/>
            <w:tcBorders>
              <w:left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 xml:space="preserve">1. На территории объекта рекреации могут быть выделены зоны с различным уровнем </w:t>
            </w:r>
            <w:r w:rsidRPr="00E1449E">
              <w:lastRenderedPageBreak/>
              <w:t>предельной рекреационной нагрузки.</w:t>
            </w:r>
          </w:p>
        </w:tc>
      </w:tr>
      <w:tr w:rsidR="00D93999" w:rsidRPr="00E1449E" w:rsidTr="007B755C">
        <w:tc>
          <w:tcPr>
            <w:tcW w:w="9638"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lastRenderedPageBreak/>
              <w:t>2. Фактическая рекреационная нагрузка определяется замерами, ожидаемая - рассчитывается по формуле:</w:t>
            </w:r>
          </w:p>
          <w:p w:rsidR="00D93999" w:rsidRPr="00E1449E" w:rsidRDefault="00D93999" w:rsidP="007B755C">
            <w:pPr>
              <w:widowControl w:val="0"/>
              <w:autoSpaceDE w:val="0"/>
              <w:autoSpaceDN w:val="0"/>
              <w:adjustRightInd w:val="0"/>
            </w:pPr>
          </w:p>
          <w:p w:rsidR="00D93999" w:rsidRPr="00E1449E" w:rsidRDefault="00D93999" w:rsidP="007B755C">
            <w:pPr>
              <w:widowControl w:val="0"/>
              <w:autoSpaceDE w:val="0"/>
              <w:autoSpaceDN w:val="0"/>
              <w:adjustRightInd w:val="0"/>
              <w:jc w:val="center"/>
            </w:pPr>
            <w:r w:rsidRPr="00E1449E">
              <w:t>R = №i / Si, где</w:t>
            </w:r>
          </w:p>
          <w:p w:rsidR="00D93999" w:rsidRPr="00E1449E" w:rsidRDefault="00D93999" w:rsidP="007B755C">
            <w:pPr>
              <w:widowControl w:val="0"/>
              <w:autoSpaceDE w:val="0"/>
              <w:autoSpaceDN w:val="0"/>
              <w:adjustRightInd w:val="0"/>
            </w:pPr>
          </w:p>
          <w:p w:rsidR="00D93999" w:rsidRPr="00E1449E" w:rsidRDefault="00D93999" w:rsidP="007B755C">
            <w:pPr>
              <w:widowControl w:val="0"/>
              <w:autoSpaceDE w:val="0"/>
              <w:autoSpaceDN w:val="0"/>
              <w:adjustRightInd w:val="0"/>
            </w:pPr>
            <w:r w:rsidRPr="00E1449E">
              <w:t>R - рекреационная нагрузка, №i - количество посетителей объектов рекреации;</w:t>
            </w:r>
          </w:p>
          <w:p w:rsidR="00D93999" w:rsidRPr="00E1449E" w:rsidRDefault="00D93999" w:rsidP="007B755C">
            <w:pPr>
              <w:widowControl w:val="0"/>
              <w:autoSpaceDE w:val="0"/>
              <w:autoSpaceDN w:val="0"/>
              <w:adjustRightInd w:val="0"/>
            </w:pPr>
            <w:r w:rsidRPr="00E1449E">
              <w:t>Si - площадь рекреационной территории. Количество посетителей, одновременно находящихся на территории рекреации, принимается 10 - 15% от численности населения, проживающего в зоне доступности объекта рекреации</w:t>
            </w:r>
          </w:p>
        </w:tc>
      </w:tr>
    </w:tbl>
    <w:p w:rsidR="00D93999" w:rsidRPr="00E1449E" w:rsidRDefault="00D93999" w:rsidP="00D93999">
      <w:pPr>
        <w:widowControl w:val="0"/>
        <w:autoSpaceDE w:val="0"/>
        <w:autoSpaceDN w:val="0"/>
        <w:adjustRightInd w:val="0"/>
        <w:jc w:val="both"/>
        <w:sectPr w:rsidR="00D93999" w:rsidRPr="00E1449E" w:rsidSect="007B755C">
          <w:pgSz w:w="11905" w:h="16838"/>
          <w:pgMar w:top="1134" w:right="850" w:bottom="1134" w:left="1701" w:header="720" w:footer="720" w:gutter="0"/>
          <w:cols w:space="720"/>
          <w:noEndnote/>
          <w:docGrid w:linePitch="299"/>
        </w:sectPr>
      </w:pPr>
    </w:p>
    <w:p w:rsidR="00D93999" w:rsidRPr="00E1449E" w:rsidRDefault="00D93999" w:rsidP="00D93999">
      <w:pPr>
        <w:widowControl w:val="0"/>
        <w:autoSpaceDE w:val="0"/>
        <w:autoSpaceDN w:val="0"/>
        <w:adjustRightInd w:val="0"/>
        <w:jc w:val="center"/>
        <w:outlineLvl w:val="2"/>
      </w:pPr>
      <w:bookmarkStart w:id="65" w:name="Par1064"/>
      <w:bookmarkEnd w:id="65"/>
      <w:r w:rsidRPr="00E1449E">
        <w:lastRenderedPageBreak/>
        <w:t>5.4. Бульвары, скверы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5.4.1. Бульвары и скверы предназначены для организации кратковременного отдыха, прогулок, транзитных пешеходных передвижений.</w:t>
      </w:r>
    </w:p>
    <w:p w:rsidR="00D93999" w:rsidRPr="00E1449E" w:rsidRDefault="00D93999" w:rsidP="00D93999">
      <w:pPr>
        <w:widowControl w:val="0"/>
        <w:autoSpaceDE w:val="0"/>
        <w:autoSpaceDN w:val="0"/>
        <w:adjustRightInd w:val="0"/>
        <w:ind w:firstLine="540"/>
        <w:jc w:val="both"/>
      </w:pPr>
      <w:r w:rsidRPr="00E1449E">
        <w:t>5.4.2.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93999" w:rsidRPr="00E1449E" w:rsidRDefault="00D93999" w:rsidP="00D93999">
      <w:pPr>
        <w:widowControl w:val="0"/>
        <w:autoSpaceDE w:val="0"/>
        <w:autoSpaceDN w:val="0"/>
        <w:adjustRightInd w:val="0"/>
        <w:ind w:firstLine="540"/>
        <w:jc w:val="both"/>
      </w:pPr>
      <w:r w:rsidRPr="00E1449E">
        <w:t>5.4.2.1. Покрытие дорожек должно быть в виде плиточного мощения, с учетом колористического решения покрытия, размещения элементов декоративно-прикладного оформления, низких декоративных ограждений.</w:t>
      </w:r>
    </w:p>
    <w:p w:rsidR="00D93999" w:rsidRPr="00E1449E" w:rsidRDefault="00D93999" w:rsidP="00D93999">
      <w:pPr>
        <w:widowControl w:val="0"/>
        <w:autoSpaceDE w:val="0"/>
        <w:autoSpaceDN w:val="0"/>
        <w:adjustRightInd w:val="0"/>
        <w:ind w:firstLine="540"/>
        <w:jc w:val="both"/>
      </w:pPr>
      <w:r w:rsidRPr="00E1449E">
        <w:t>5.4.2.2. Возможно размещение технического оборудования (палатки «Вода», «Мороженое»).</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1"/>
      </w:pPr>
      <w:bookmarkStart w:id="66" w:name="Par1071"/>
      <w:bookmarkEnd w:id="66"/>
      <w:r w:rsidRPr="00E1449E">
        <w:t>Раздел 6. Благоустройство</w:t>
      </w:r>
    </w:p>
    <w:p w:rsidR="00D93999" w:rsidRPr="00E1449E" w:rsidRDefault="00D93999" w:rsidP="00D93999">
      <w:pPr>
        <w:widowControl w:val="0"/>
        <w:autoSpaceDE w:val="0"/>
        <w:autoSpaceDN w:val="0"/>
        <w:adjustRightInd w:val="0"/>
        <w:jc w:val="center"/>
      </w:pPr>
      <w:r w:rsidRPr="00E1449E">
        <w:t>на территориях производственного назначения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6.1. Требования к организации благоустройства на территориях производственного назначения определяются ведомственными нормативами. Объектами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Приемы озеленения в зависимости от отраслевой направленности производства применяются в порядке, предусмотренном </w:t>
      </w:r>
      <w:hyperlink w:anchor="Par2253" w:history="1">
        <w:r w:rsidRPr="00E1449E">
          <w:t>разделом 9</w:t>
        </w:r>
      </w:hyperlink>
      <w:r w:rsidRPr="00E1449E">
        <w:t xml:space="preserve"> настоящих Правил.</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1"/>
      </w:pPr>
      <w:bookmarkStart w:id="67" w:name="Par1076"/>
      <w:bookmarkEnd w:id="67"/>
      <w:r w:rsidRPr="00E1449E">
        <w:t>Раздел 7. Объекты благоустройства</w:t>
      </w:r>
    </w:p>
    <w:p w:rsidR="00D93999" w:rsidRPr="00E1449E" w:rsidRDefault="00D93999" w:rsidP="00D93999">
      <w:pPr>
        <w:widowControl w:val="0"/>
        <w:autoSpaceDE w:val="0"/>
        <w:autoSpaceDN w:val="0"/>
        <w:adjustRightInd w:val="0"/>
        <w:jc w:val="center"/>
      </w:pPr>
      <w:r w:rsidRPr="00E1449E">
        <w:t>на территориях транспортных и инженерных коммуникаций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7.1. Объектами благоустройства на территориях транспортных коммуникаций муниципального образования город Тула является улично-дорожная сеть (УДС) муниципального образования город Тула в границах красных линий, пешеходные переходы различных типов. Организацию благоустройства допускается производить на сеть улиц определенной категории, отдельную улицу или площадь, часть улицы или площади, транспортное сооружение.</w:t>
      </w:r>
    </w:p>
    <w:p w:rsidR="00D93999" w:rsidRPr="00E1449E" w:rsidRDefault="00D93999" w:rsidP="00D93999">
      <w:pPr>
        <w:widowControl w:val="0"/>
        <w:autoSpaceDE w:val="0"/>
        <w:autoSpaceDN w:val="0"/>
        <w:adjustRightInd w:val="0"/>
        <w:ind w:firstLine="540"/>
        <w:jc w:val="both"/>
      </w:pPr>
      <w:r w:rsidRPr="00E1449E">
        <w:t xml:space="preserve">7.1.1.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 </w:t>
      </w:r>
    </w:p>
    <w:p w:rsidR="00D93999" w:rsidRPr="00E1449E" w:rsidRDefault="00D93999" w:rsidP="00D93999">
      <w:pPr>
        <w:widowControl w:val="0"/>
        <w:autoSpaceDE w:val="0"/>
        <w:autoSpaceDN w:val="0"/>
        <w:adjustRightInd w:val="0"/>
        <w:ind w:firstLine="540"/>
        <w:jc w:val="both"/>
      </w:pPr>
      <w:r w:rsidRPr="00E1449E">
        <w:t xml:space="preserve">7.1.2. Комплексное благоустройство на территориях транспортных и инженерных коммуникаций города ведется с учетом СНиП 35-01, СНиП 2.05.02, ГОСТ </w:t>
      </w:r>
      <w:proofErr w:type="gramStart"/>
      <w:r w:rsidRPr="00E1449E">
        <w:t>Р</w:t>
      </w:r>
      <w:proofErr w:type="gramEnd"/>
      <w:r w:rsidRPr="00E1449E">
        <w:t xml:space="preserve"> 52289-2004, </w:t>
      </w:r>
      <w:hyperlink r:id="rId33" w:history="1">
        <w:r w:rsidRPr="00E1449E">
          <w:t>ГОСТ Р 52290-2004</w:t>
        </w:r>
      </w:hyperlink>
      <w:r w:rsidRPr="00E1449E">
        <w:t xml:space="preserve">,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w:t>
      </w:r>
      <w:r w:rsidR="00942B2A">
        <w:t>муниципального образования</w:t>
      </w:r>
      <w:r w:rsidRPr="00E1449E">
        <w:t xml:space="preserve"> в границах УДС ведется преимущественно в проходных коллекторах.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68" w:name="Par1087"/>
      <w:bookmarkEnd w:id="68"/>
      <w:r w:rsidRPr="00E1449E">
        <w:t>7.2. Улицы и дороги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7.2.1. Улицы и дороги на территории муниципального образования город Тула по назначению и транспортным характеристикам подразделяются на магистральные улицы обще</w:t>
      </w:r>
      <w:r w:rsidR="00942B2A">
        <w:t>муниципального, общегородского</w:t>
      </w:r>
      <w:r w:rsidRPr="00E1449E">
        <w:t xml:space="preserve"> и районного значения, улицы и дороги местного значения.</w:t>
      </w:r>
    </w:p>
    <w:p w:rsidR="00D93999" w:rsidRPr="00E1449E" w:rsidRDefault="00D93999" w:rsidP="00D93999">
      <w:pPr>
        <w:widowControl w:val="0"/>
        <w:autoSpaceDE w:val="0"/>
        <w:autoSpaceDN w:val="0"/>
        <w:adjustRightInd w:val="0"/>
        <w:ind w:firstLine="540"/>
        <w:jc w:val="both"/>
      </w:pPr>
      <w:bookmarkStart w:id="69" w:name="Par1090"/>
      <w:bookmarkEnd w:id="69"/>
      <w:r w:rsidRPr="00E1449E">
        <w:t xml:space="preserve">7.2.2.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w:t>
      </w:r>
      <w:r w:rsidRPr="00E1449E">
        <w:lastRenderedPageBreak/>
        <w:t>светофорные устройства).</w:t>
      </w:r>
    </w:p>
    <w:p w:rsidR="00D93999" w:rsidRPr="00E1449E" w:rsidRDefault="00D93999" w:rsidP="00D93999">
      <w:pPr>
        <w:widowControl w:val="0"/>
        <w:autoSpaceDE w:val="0"/>
        <w:autoSpaceDN w:val="0"/>
        <w:adjustRightInd w:val="0"/>
        <w:ind w:firstLine="540"/>
        <w:jc w:val="both"/>
      </w:pPr>
      <w:r w:rsidRPr="00E1449E">
        <w:t xml:space="preserve">7.2.2.1. Виды и конструкции дорожного покрытия проектируются с учетом категории улицы и обеспечением безопасности движения. Материалы для покрытий улиц и дорог приведены в </w:t>
      </w:r>
      <w:hyperlink w:anchor="Par3545" w:history="1">
        <w:r w:rsidRPr="00E1449E">
          <w:t>приложении 2</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xml:space="preserve">7.2.2.2. Приемы озеленения необходимо применять в порядке, предусмотренном </w:t>
      </w:r>
      <w:hyperlink w:anchor="Par2253" w:history="1">
        <w:r w:rsidRPr="00E1449E">
          <w:t>разделом 9</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xml:space="preserve">7.2.2.3.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проектируются в соответствии с ГОСТ </w:t>
      </w:r>
      <w:proofErr w:type="gramStart"/>
      <w:r w:rsidRPr="00E1449E">
        <w:t>Р</w:t>
      </w:r>
      <w:proofErr w:type="gramEnd"/>
      <w:r w:rsidRPr="00E1449E">
        <w:t xml:space="preserve"> 52289-2004, ГОСТ 26804-2012, ГОСТ Р 52766-2007. У наземных пешеходных переходов со светофорным регулированием должны быть установлены ограничивающие пешеходные ограждения перильного типа с двух сторон дороги на расстоянии не менее 50 м в обе стороны от пешеходного перехода. </w:t>
      </w:r>
    </w:p>
    <w:p w:rsidR="00D93999" w:rsidRPr="00E1449E" w:rsidRDefault="00D93999" w:rsidP="00D93999">
      <w:pPr>
        <w:widowControl w:val="0"/>
        <w:autoSpaceDE w:val="0"/>
        <w:autoSpaceDN w:val="0"/>
        <w:adjustRightInd w:val="0"/>
        <w:ind w:firstLine="540"/>
        <w:jc w:val="both"/>
      </w:pPr>
      <w:r w:rsidRPr="00E1449E">
        <w:t xml:space="preserve">7.2.2.4. Условия размещения дорожных знаков и информации, их форму, размеры, изображения, места их установки проектируются в соответствии с ГОСТ </w:t>
      </w:r>
      <w:proofErr w:type="gramStart"/>
      <w:r w:rsidRPr="00E1449E">
        <w:t>Р</w:t>
      </w:r>
      <w:proofErr w:type="gramEnd"/>
      <w:r w:rsidRPr="00E1449E">
        <w:t xml:space="preserve"> 52289-2004 на дорожные знаки. Расстояние в плане проезжей части до ближайшего к ней знака должно составлять от 0,5 до 2,0 м. Дорожная разметка проектируется в соответствии с ГОСТ </w:t>
      </w:r>
      <w:proofErr w:type="gramStart"/>
      <w:r w:rsidRPr="00E1449E">
        <w:t>Р</w:t>
      </w:r>
      <w:proofErr w:type="gramEnd"/>
      <w:r w:rsidRPr="00E1449E">
        <w:t xml:space="preserve"> 52289-2004.</w:t>
      </w:r>
    </w:p>
    <w:p w:rsidR="00D93999" w:rsidRPr="00E1449E" w:rsidRDefault="00D93999" w:rsidP="00D93999">
      <w:pPr>
        <w:widowControl w:val="0"/>
        <w:autoSpaceDE w:val="0"/>
        <w:autoSpaceDN w:val="0"/>
        <w:adjustRightInd w:val="0"/>
        <w:ind w:firstLine="540"/>
        <w:jc w:val="both"/>
      </w:pPr>
      <w:r w:rsidRPr="00E1449E">
        <w:t xml:space="preserve">7.2.2.5. Размещение светофоров проектируется в соответствии с ГОСТ </w:t>
      </w:r>
      <w:proofErr w:type="gramStart"/>
      <w:r w:rsidRPr="00E1449E">
        <w:t>Р</w:t>
      </w:r>
      <w:proofErr w:type="gramEnd"/>
      <w:r w:rsidRPr="00E1449E">
        <w:t xml:space="preserve"> 52289-2004, в частности:</w:t>
      </w:r>
    </w:p>
    <w:p w:rsidR="00D93999" w:rsidRPr="00E1449E" w:rsidRDefault="00D93999" w:rsidP="00D93999">
      <w:pPr>
        <w:widowControl w:val="0"/>
        <w:autoSpaceDE w:val="0"/>
        <w:autoSpaceDN w:val="0"/>
        <w:adjustRightInd w:val="0"/>
        <w:ind w:firstLine="540"/>
        <w:jc w:val="both"/>
      </w:pPr>
      <w:r w:rsidRPr="00E1449E">
        <w:t>- светофоры на стойках или кронштейнах располагаются на высоте 2,0 - 3,0 м от поверхности тротуара до нижней линзы светофора, размещаются в пределах 0,5 - 2,0 м от края проезжей части;</w:t>
      </w:r>
    </w:p>
    <w:p w:rsidR="00D93999" w:rsidRPr="00E1449E" w:rsidRDefault="00D93999" w:rsidP="00D93999">
      <w:pPr>
        <w:widowControl w:val="0"/>
        <w:autoSpaceDE w:val="0"/>
        <w:autoSpaceDN w:val="0"/>
        <w:adjustRightInd w:val="0"/>
        <w:ind w:firstLine="540"/>
        <w:jc w:val="both"/>
      </w:pPr>
      <w:r w:rsidRPr="00E1449E">
        <w:t>- высота установки светофора на подвесках должно составлять 5,0 - 6,0 м от поверхности проезжей части до днища корпуса светофора;</w:t>
      </w:r>
    </w:p>
    <w:p w:rsidR="00D93999" w:rsidRPr="00E1449E" w:rsidRDefault="00D93999" w:rsidP="00D93999">
      <w:pPr>
        <w:widowControl w:val="0"/>
        <w:autoSpaceDE w:val="0"/>
        <w:autoSpaceDN w:val="0"/>
        <w:adjustRightInd w:val="0"/>
        <w:ind w:firstLine="540"/>
        <w:jc w:val="both"/>
      </w:pPr>
      <w:r w:rsidRPr="00E1449E">
        <w:t>- основной светофор на стойке или кронштейне должен располагаться на расстоянии 1,0 - 2,0 м перед пешеходным переходом, размещение светофорных стоек на переходе не допускается, дублирующий светофор должен располагаться на «островке безопасности» либо (при его отсутствии) совмещаться со светофором для встречного направления.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70" w:name="Par1104"/>
      <w:bookmarkEnd w:id="70"/>
      <w:r w:rsidRPr="00E1449E">
        <w:t>7.3. Площади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7.3.1. </w:t>
      </w:r>
      <w:proofErr w:type="gramStart"/>
      <w:r w:rsidRPr="00E1449E">
        <w:t>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на въездах в город), мемориальные (у памятных объектов или мест), площади транспортных развязок.</w:t>
      </w:r>
      <w:proofErr w:type="gramEnd"/>
      <w:r w:rsidRPr="00E1449E">
        <w:t xml:space="preserve"> При организации благоустройства должно быть обеспечено максимально возможное разделение пешеходного и транспортного движения, основных и местных транспортных потоков.</w:t>
      </w:r>
    </w:p>
    <w:p w:rsidR="00D93999" w:rsidRPr="00E1449E" w:rsidRDefault="00D93999" w:rsidP="00D93999">
      <w:pPr>
        <w:widowControl w:val="0"/>
        <w:autoSpaceDE w:val="0"/>
        <w:autoSpaceDN w:val="0"/>
        <w:adjustRightInd w:val="0"/>
        <w:ind w:firstLine="540"/>
        <w:jc w:val="both"/>
      </w:pPr>
      <w:r w:rsidRPr="00E1449E">
        <w:t>7.3.2. Территории площадей включают проезжую часть, пешеходную часть, участки и территории озеленения.</w:t>
      </w:r>
    </w:p>
    <w:p w:rsidR="00D93999" w:rsidRPr="00E1449E" w:rsidRDefault="00D93999" w:rsidP="00D93999">
      <w:pPr>
        <w:widowControl w:val="0"/>
        <w:autoSpaceDE w:val="0"/>
        <w:autoSpaceDN w:val="0"/>
        <w:adjustRightInd w:val="0"/>
        <w:ind w:firstLine="540"/>
        <w:jc w:val="both"/>
      </w:pPr>
      <w:r w:rsidRPr="00E1449E">
        <w:t xml:space="preserve">7.3.3. Обязательный перечень элементов благоустройства на территории площадей необходимо предусматривать в соответствии с </w:t>
      </w:r>
      <w:hyperlink w:anchor="Par1090" w:history="1">
        <w:r w:rsidRPr="00E1449E">
          <w:t>пунктом 7.2.2</w:t>
        </w:r>
      </w:hyperlink>
      <w:r w:rsidRPr="00E1449E">
        <w:t xml:space="preserve"> настоящих Правил. В зависимости от функционального назначения площади необходимо размещать следующие дополнительные элементы благоустройства:</w:t>
      </w:r>
    </w:p>
    <w:p w:rsidR="00D93999" w:rsidRPr="00E1449E" w:rsidRDefault="00D93999" w:rsidP="00D93999">
      <w:pPr>
        <w:widowControl w:val="0"/>
        <w:autoSpaceDE w:val="0"/>
        <w:autoSpaceDN w:val="0"/>
        <w:adjustRightInd w:val="0"/>
        <w:ind w:firstLine="540"/>
        <w:jc w:val="both"/>
      </w:pPr>
      <w:r w:rsidRPr="00E1449E">
        <w:t>- на главных, приобъектных, мемориальных площадях - произведения монументально-декоративного искусства, водные устройства (фонтаны);</w:t>
      </w:r>
    </w:p>
    <w:p w:rsidR="00D93999" w:rsidRPr="00E1449E" w:rsidRDefault="00D93999" w:rsidP="00D93999">
      <w:pPr>
        <w:widowControl w:val="0"/>
        <w:autoSpaceDE w:val="0"/>
        <w:autoSpaceDN w:val="0"/>
        <w:adjustRightInd w:val="0"/>
        <w:ind w:firstLine="540"/>
        <w:jc w:val="both"/>
      </w:pPr>
      <w:r w:rsidRPr="00E1449E">
        <w:t xml:space="preserve">-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w:t>
      </w:r>
      <w:r w:rsidR="00942B2A">
        <w:t>рекламные конструкции</w:t>
      </w:r>
      <w:r w:rsidRPr="00E1449E">
        <w:t xml:space="preserve"> и </w:t>
      </w:r>
      <w:r w:rsidR="00F8304D">
        <w:t xml:space="preserve">средства </w:t>
      </w:r>
      <w:r w:rsidRPr="00E1449E">
        <w:t>информации.</w:t>
      </w:r>
    </w:p>
    <w:p w:rsidR="00D93999" w:rsidRPr="00E1449E" w:rsidRDefault="00D93999" w:rsidP="00D93999">
      <w:pPr>
        <w:widowControl w:val="0"/>
        <w:autoSpaceDE w:val="0"/>
        <w:autoSpaceDN w:val="0"/>
        <w:adjustRightInd w:val="0"/>
        <w:ind w:firstLine="540"/>
        <w:jc w:val="both"/>
      </w:pPr>
      <w:r w:rsidRPr="00E1449E">
        <w:t xml:space="preserve">7.3.3.1. Виды покрытия пешеходной части площади должны предусматривать возможность проезда автомобилей специального назначения (пожарных, аварийных, </w:t>
      </w:r>
      <w:r w:rsidRPr="00E1449E">
        <w:lastRenderedPageBreak/>
        <w:t>уборочных и др.), временной парковки легковых автомобилей.</w:t>
      </w:r>
    </w:p>
    <w:p w:rsidR="00D93999" w:rsidRPr="00E1449E" w:rsidRDefault="00D93999" w:rsidP="00D93999">
      <w:pPr>
        <w:widowControl w:val="0"/>
        <w:autoSpaceDE w:val="0"/>
        <w:autoSpaceDN w:val="0"/>
        <w:adjustRightInd w:val="0"/>
        <w:ind w:firstLine="540"/>
        <w:jc w:val="both"/>
      </w:pPr>
      <w:r w:rsidRPr="00E1449E">
        <w:t xml:space="preserve">7.3.3.2. Места возможного проезда и временной парковки автомобилей на пешеходной части площади должны быть выделены цветом или фактурой покрытия, мобильным озеленением (контейнеры, вазоны), переносными ограждениями. Ширину прохода применяют в порядке, предусмотренном </w:t>
      </w:r>
      <w:hyperlink w:anchor="Par3659" w:history="1">
        <w:r w:rsidRPr="00E1449E">
          <w:t>приложением 3</w:t>
        </w:r>
      </w:hyperlink>
      <w:r w:rsidRPr="00E1449E">
        <w:t xml:space="preserve"> настоящих Правил.</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71" w:name="Par1114"/>
      <w:bookmarkEnd w:id="71"/>
      <w:r w:rsidRPr="00E1449E">
        <w:t>7.4. Пешеходные переходы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7.4.1. Пешеходные переходы размещаются в местах пересечения основных пешеходных коммуникаций с улицами и дорогами. Пешеходные переходы предусматриваются в одном уровне с проезжей частью улицы (наземные) либо вне уровня проезжей части улицы - внеуличные (надземные и подземные).</w:t>
      </w:r>
    </w:p>
    <w:p w:rsidR="00D93999" w:rsidRPr="00E1449E" w:rsidRDefault="00D93999" w:rsidP="00D93999">
      <w:pPr>
        <w:widowControl w:val="0"/>
        <w:autoSpaceDE w:val="0"/>
        <w:autoSpaceDN w:val="0"/>
        <w:adjustRightInd w:val="0"/>
        <w:ind w:firstLine="540"/>
        <w:jc w:val="both"/>
      </w:pPr>
      <w:r w:rsidRPr="00E1449E">
        <w:t xml:space="preserve">7.4.2. </w:t>
      </w:r>
      <w:proofErr w:type="gramStart"/>
      <w:r w:rsidRPr="00E1449E">
        <w:t>При размещении наземного пешеходного перехода на улицах нерегулируемого движения должен быть обеспечен треугольник видимости, в зоне которого запрещается допускать размещение строений, некапитальных нестационарных сооружений, рекламных щитов, зеленых насаждений высотой более 0,5 м. Стороны треугольника должны быть 8 x 40 м при разрешенной скорости движения транспорта 40 км/ч, 10 x 50 м - при скорости 60 км/ч.</w:t>
      </w:r>
      <w:proofErr w:type="gramEnd"/>
    </w:p>
    <w:p w:rsidR="00D93999" w:rsidRPr="00E1449E" w:rsidRDefault="00D93999" w:rsidP="00D93999">
      <w:pPr>
        <w:widowControl w:val="0"/>
        <w:autoSpaceDE w:val="0"/>
        <w:autoSpaceDN w:val="0"/>
        <w:adjustRightInd w:val="0"/>
        <w:ind w:firstLine="540"/>
        <w:jc w:val="both"/>
      </w:pPr>
      <w:r w:rsidRPr="00E1449E">
        <w:t>7.4.3.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D93999" w:rsidRPr="00E1449E" w:rsidRDefault="00D93999" w:rsidP="00D93999">
      <w:pPr>
        <w:widowControl w:val="0"/>
        <w:autoSpaceDE w:val="0"/>
        <w:autoSpaceDN w:val="0"/>
        <w:adjustRightInd w:val="0"/>
        <w:ind w:firstLine="540"/>
        <w:jc w:val="both"/>
      </w:pPr>
      <w:r w:rsidRPr="00E1449E">
        <w:t>7.4.3.1. Если в составе наземного пешеходного перехода расположен «островок безопасности», приподнятый над уровнем дорожного полотна, в нем должен быть предусмотрен проезд шириной не менее 0,9 м в уровне транспортного полотна для беспрепятственного передвижения колясок (детских, инвалидных, хозяйственных).</w:t>
      </w:r>
    </w:p>
    <w:p w:rsidR="00D93999" w:rsidRPr="00E1449E" w:rsidRDefault="00D93999" w:rsidP="00D93999">
      <w:pPr>
        <w:widowControl w:val="0"/>
        <w:autoSpaceDE w:val="0"/>
        <w:autoSpaceDN w:val="0"/>
        <w:adjustRightInd w:val="0"/>
        <w:ind w:firstLine="540"/>
        <w:jc w:val="both"/>
      </w:pPr>
      <w:r w:rsidRPr="00E1449E">
        <w:t xml:space="preserve">7.4.3.2. Светофорное оборудование в зоне пешеходного перехода на улицах регулируемого движения оборудуется согласно ГОСТ </w:t>
      </w:r>
      <w:proofErr w:type="gramStart"/>
      <w:r w:rsidRPr="00E1449E">
        <w:t>Р</w:t>
      </w:r>
      <w:proofErr w:type="gramEnd"/>
      <w:r w:rsidRPr="00E1449E">
        <w:t xml:space="preserve"> 52289-2004.</w:t>
      </w:r>
    </w:p>
    <w:p w:rsidR="00D93999" w:rsidRPr="00E1449E" w:rsidRDefault="00D93999" w:rsidP="00D93999">
      <w:pPr>
        <w:widowControl w:val="0"/>
        <w:autoSpaceDE w:val="0"/>
        <w:autoSpaceDN w:val="0"/>
        <w:adjustRightInd w:val="0"/>
        <w:ind w:firstLine="540"/>
        <w:jc w:val="both"/>
      </w:pPr>
      <w:r w:rsidRPr="00E1449E">
        <w:t>7.4.4. Ширина внеуличных переходов проектируется с учетом величины ожидаемого пешеходного потока, но менее 3 м.</w:t>
      </w:r>
    </w:p>
    <w:p w:rsidR="00D93999" w:rsidRPr="00E1449E" w:rsidRDefault="00D93999" w:rsidP="00D93999">
      <w:pPr>
        <w:widowControl w:val="0"/>
        <w:autoSpaceDE w:val="0"/>
        <w:autoSpaceDN w:val="0"/>
        <w:adjustRightInd w:val="0"/>
        <w:ind w:firstLine="540"/>
        <w:jc w:val="both"/>
      </w:pPr>
      <w:r w:rsidRPr="00E1449E">
        <w:t>7.4.5. Обязательный перечень элементов комплексного благоустройства внеуличного пешеходного перехода включает твердые виды покрытия пола, элементы сопряжения поверхностей (лестницы, пандусы), осветительное оборудование, урны.</w:t>
      </w:r>
    </w:p>
    <w:p w:rsidR="00D93999" w:rsidRPr="00E1449E" w:rsidRDefault="00D93999" w:rsidP="00D93999">
      <w:pPr>
        <w:widowControl w:val="0"/>
        <w:autoSpaceDE w:val="0"/>
        <w:autoSpaceDN w:val="0"/>
        <w:adjustRightInd w:val="0"/>
        <w:ind w:firstLine="540"/>
        <w:jc w:val="both"/>
      </w:pPr>
      <w:r w:rsidRPr="00E1449E">
        <w:t>7.4.5.1. Покрытие пола выполняется из естественного камня типа базальта или гранита толщиной не менее 40 мм или цветной тротуарной плитки из высококачественного пескобетона. Для облицовки внутренних поверхностей подземного пешеходного перехода необходимо использовать высококачественные искусственные материалы морозостойкостью не менее F 300.</w:t>
      </w:r>
    </w:p>
    <w:p w:rsidR="00D93999" w:rsidRPr="00E1449E" w:rsidRDefault="00D93999" w:rsidP="00D93999">
      <w:pPr>
        <w:widowControl w:val="0"/>
        <w:autoSpaceDE w:val="0"/>
        <w:autoSpaceDN w:val="0"/>
        <w:adjustRightInd w:val="0"/>
        <w:ind w:firstLine="540"/>
        <w:jc w:val="both"/>
      </w:pPr>
      <w:r w:rsidRPr="00E1449E">
        <w:t>7.4.5.2. Минимальная ширина двухсторонних лестниц и сопровождающих их пандусов должна быть 2,25 м (лестница) и 1,8 м (пандус).</w:t>
      </w:r>
    </w:p>
    <w:p w:rsidR="00D93999" w:rsidRPr="00E1449E" w:rsidRDefault="00D93999" w:rsidP="00D93999">
      <w:pPr>
        <w:widowControl w:val="0"/>
        <w:autoSpaceDE w:val="0"/>
        <w:autoSpaceDN w:val="0"/>
        <w:adjustRightInd w:val="0"/>
        <w:ind w:firstLine="540"/>
        <w:jc w:val="both"/>
      </w:pPr>
      <w:r w:rsidRPr="00E1449E">
        <w:t>7.4.5.3. В подземном пешеходном переходе продольный уклон пола тоннеля принимается не более 40 процентов, поперечный уклон - не более 10 процентов.</w:t>
      </w:r>
    </w:p>
    <w:p w:rsidR="00D93999" w:rsidRPr="00E1449E" w:rsidRDefault="00D93999" w:rsidP="00D93999">
      <w:pPr>
        <w:widowControl w:val="0"/>
        <w:autoSpaceDE w:val="0"/>
        <w:autoSpaceDN w:val="0"/>
        <w:adjustRightInd w:val="0"/>
        <w:ind w:firstLine="540"/>
        <w:jc w:val="both"/>
      </w:pPr>
      <w:r w:rsidRPr="00E1449E">
        <w:t>7.4.6. В переходах-распределителях транспортно-пересадочных узлов должно быть обеспечено минимальное пересечение пешеходных потоков, применяя разграничение встречных потоков разметкой, мощением и т.п. элементами. Полы необходимо применять из разноцветных естественных и искусственных материалов.</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72" w:name="Par1128"/>
      <w:bookmarkEnd w:id="72"/>
      <w:r w:rsidRPr="00E1449E">
        <w:t xml:space="preserve">7.5. Технические зоны </w:t>
      </w:r>
      <w:proofErr w:type="gramStart"/>
      <w:r w:rsidRPr="00E1449E">
        <w:t>транспортных</w:t>
      </w:r>
      <w:proofErr w:type="gramEnd"/>
      <w:r w:rsidRPr="00E1449E">
        <w:t>, инженерных</w:t>
      </w:r>
    </w:p>
    <w:p w:rsidR="00D93999" w:rsidRPr="00E1449E" w:rsidRDefault="00D93999" w:rsidP="00D93999">
      <w:pPr>
        <w:widowControl w:val="0"/>
        <w:autoSpaceDE w:val="0"/>
        <w:autoSpaceDN w:val="0"/>
        <w:adjustRightInd w:val="0"/>
        <w:jc w:val="center"/>
      </w:pPr>
      <w:r w:rsidRPr="00E1449E">
        <w:t>коммуникаций, водоохранные зоны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7.5.1. На территории муниципального образования город Тула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w:t>
      </w:r>
    </w:p>
    <w:p w:rsidR="00D93999" w:rsidRPr="00E1449E" w:rsidRDefault="00D93999" w:rsidP="00D93999">
      <w:pPr>
        <w:widowControl w:val="0"/>
        <w:autoSpaceDE w:val="0"/>
        <w:autoSpaceDN w:val="0"/>
        <w:adjustRightInd w:val="0"/>
        <w:ind w:firstLine="540"/>
        <w:jc w:val="both"/>
      </w:pPr>
      <w:r w:rsidRPr="00E1449E">
        <w:lastRenderedPageBreak/>
        <w:t xml:space="preserve">7.5.2. </w:t>
      </w:r>
      <w:proofErr w:type="gramStart"/>
      <w:r w:rsidRPr="00E1449E">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контейнерных), возведение любых видов сооружений, в т.ч. некапитальных нестационарных, кроме технических, имеющих отношение к обслуживанию и</w:t>
      </w:r>
      <w:proofErr w:type="gramEnd"/>
      <w:r w:rsidRPr="00E1449E">
        <w:t xml:space="preserve"> эксплуатации проходящих в технической зоне коммуникаций.</w:t>
      </w:r>
    </w:p>
    <w:p w:rsidR="00D93999" w:rsidRPr="00E1449E" w:rsidRDefault="00D93999" w:rsidP="00D93999">
      <w:pPr>
        <w:widowControl w:val="0"/>
        <w:autoSpaceDE w:val="0"/>
        <w:autoSpaceDN w:val="0"/>
        <w:adjustRightInd w:val="0"/>
        <w:ind w:firstLine="540"/>
        <w:jc w:val="both"/>
      </w:pPr>
      <w:r w:rsidRPr="00E1449E">
        <w:t>7.5.3. В зоне линий высоковольтных передач напряжением менее 110 кВт возможно размещение площадок для выгула и дрессировки собак.</w:t>
      </w:r>
    </w:p>
    <w:p w:rsidR="00D93999" w:rsidRPr="00E1449E" w:rsidRDefault="00D93999" w:rsidP="00D93999">
      <w:pPr>
        <w:widowControl w:val="0"/>
        <w:autoSpaceDE w:val="0"/>
        <w:autoSpaceDN w:val="0"/>
        <w:adjustRightInd w:val="0"/>
        <w:ind w:firstLine="540"/>
        <w:jc w:val="both"/>
      </w:pPr>
      <w:r w:rsidRPr="00E1449E">
        <w:t xml:space="preserve">7.5.4. </w:t>
      </w:r>
      <w:proofErr w:type="gramStart"/>
      <w:r w:rsidRPr="00E1449E">
        <w:t>Предприятия, учреждения, организации независимо от форм собственности и ведомственной принадлежности, на балансе которых имеются инженерные сети и сооружения, обязаны следить за их исправным состоянием и своевременно производить ремонт, обеспечивать порядок проведения земляных работ и восстановление нарушенных элементов благоустройства после строительства, реконструкции и ремонта объектов коммунального назначения, коммуникаций, дорог, трамвайных и железнодорожных путей, переездов, мостов, пешеходных переходов.</w:t>
      </w:r>
      <w:proofErr w:type="gramEnd"/>
    </w:p>
    <w:p w:rsidR="00D93999" w:rsidRPr="00E1449E" w:rsidRDefault="00D93999" w:rsidP="00D93999">
      <w:pPr>
        <w:widowControl w:val="0"/>
        <w:autoSpaceDE w:val="0"/>
        <w:autoSpaceDN w:val="0"/>
        <w:adjustRightInd w:val="0"/>
        <w:ind w:firstLine="540"/>
        <w:jc w:val="both"/>
      </w:pPr>
      <w:r w:rsidRPr="00E1449E">
        <w:t>7.5.4.1. Руководители организаций, в эксплуатации которых имеются сети водо- и теплоснабжения, канализации, линий связи, электро- и газоснабжения, обязаны при их повреждении принять меры по устранению аварийных ситуаций в течение суток.</w:t>
      </w:r>
    </w:p>
    <w:p w:rsidR="00D93999" w:rsidRPr="00E1449E" w:rsidRDefault="00D93999" w:rsidP="00D93999">
      <w:pPr>
        <w:widowControl w:val="0"/>
        <w:autoSpaceDE w:val="0"/>
        <w:autoSpaceDN w:val="0"/>
        <w:adjustRightInd w:val="0"/>
        <w:ind w:firstLine="540"/>
        <w:jc w:val="both"/>
      </w:pPr>
      <w:bookmarkStart w:id="73" w:name="Par1136"/>
      <w:bookmarkEnd w:id="73"/>
      <w:r w:rsidRPr="00E1449E">
        <w:t>7.5.5.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2,0 см, а дождеприемника относительно уровня лотка - более 3,0 см. 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D93999" w:rsidRPr="00E1449E" w:rsidRDefault="00D93999" w:rsidP="00D93999">
      <w:pPr>
        <w:widowControl w:val="0"/>
        <w:autoSpaceDE w:val="0"/>
        <w:autoSpaceDN w:val="0"/>
        <w:adjustRightInd w:val="0"/>
        <w:ind w:firstLine="540"/>
        <w:jc w:val="both"/>
      </w:pPr>
      <w:r w:rsidRPr="00E1449E">
        <w:t>Люки должны устанавливаться на бетонные плиты (кольца), применение кирпича и других штучных материалов запрещается.</w:t>
      </w:r>
    </w:p>
    <w:p w:rsidR="00D93999" w:rsidRPr="00E1449E" w:rsidRDefault="00D93999" w:rsidP="00D93999">
      <w:pPr>
        <w:widowControl w:val="0"/>
        <w:autoSpaceDE w:val="0"/>
        <w:autoSpaceDN w:val="0"/>
        <w:adjustRightInd w:val="0"/>
        <w:ind w:firstLine="540"/>
        <w:jc w:val="both"/>
      </w:pPr>
      <w:r w:rsidRPr="00E1449E">
        <w:t>Строительство и реконструкция тепловых камер, смотровых колодцев, других элементов подземных и наземных коммуникаций с отступлением от проекта, из некондиционных материалов, снижающих надежность и долговечность сооружения, не допускается.</w:t>
      </w:r>
    </w:p>
    <w:p w:rsidR="00D93999" w:rsidRPr="00E1449E" w:rsidRDefault="00D93999" w:rsidP="00D93999">
      <w:pPr>
        <w:widowControl w:val="0"/>
        <w:autoSpaceDE w:val="0"/>
        <w:autoSpaceDN w:val="0"/>
        <w:adjustRightInd w:val="0"/>
        <w:ind w:firstLine="540"/>
        <w:jc w:val="both"/>
      </w:pPr>
      <w:r w:rsidRPr="00E1449E">
        <w:t>7.5.6. Организации, в ведении которых находятся подземные инженерные сооружения и коммуникации, обязаны постоянно следить за тем, чтобы крышки люков смотровых колодцев, решеток дождеприемника независимо от их месторасположения находились на проектной отметке, содержались в исправном состоянии и были закрытыми. В случае повреждения или разрушения они должны быть немедленно ограждены и обозначены соответствующими дорожными знаками, в течение суток заменены или восстановлены владельцами коммуникаций.</w:t>
      </w:r>
    </w:p>
    <w:p w:rsidR="00D93999" w:rsidRPr="00E1449E" w:rsidRDefault="00D93999" w:rsidP="00D93999">
      <w:pPr>
        <w:widowControl w:val="0"/>
        <w:autoSpaceDE w:val="0"/>
        <w:autoSpaceDN w:val="0"/>
        <w:adjustRightInd w:val="0"/>
        <w:ind w:firstLine="540"/>
        <w:jc w:val="both"/>
      </w:pPr>
      <w:r w:rsidRPr="00E1449E">
        <w:t>Организации, в ведении которых находятся надземные инженерные сооружения и коммуникации, обязаны содержать их в технически исправном состоянии, а также обеспечивать их соответствие требованиям проектной документации и эксплуатирования.</w:t>
      </w:r>
    </w:p>
    <w:p w:rsidR="00D93999" w:rsidRPr="00E1449E" w:rsidRDefault="00D93999" w:rsidP="00D93999">
      <w:pPr>
        <w:widowControl w:val="0"/>
        <w:autoSpaceDE w:val="0"/>
        <w:autoSpaceDN w:val="0"/>
        <w:adjustRightInd w:val="0"/>
        <w:ind w:firstLine="540"/>
        <w:jc w:val="both"/>
      </w:pPr>
      <w:r w:rsidRPr="00E1449E">
        <w:t>7.5.7. Провалы, просадки грунта, асфальтового или плиточного покрытия, появившиеся как над подземными коммуникациями, так и в других местах, где не проводились ремонтно-строительные работы, или появившиеся по истечении 5 лет после проведения ремонтно-восстановительных работ, должны быть устранены в течение суток организациями, на содержании которых находится данная территория.</w:t>
      </w:r>
    </w:p>
    <w:p w:rsidR="00D93999" w:rsidRPr="00E1449E" w:rsidRDefault="00D93999" w:rsidP="00D93999">
      <w:pPr>
        <w:widowControl w:val="0"/>
        <w:autoSpaceDE w:val="0"/>
        <w:autoSpaceDN w:val="0"/>
        <w:adjustRightInd w:val="0"/>
        <w:ind w:firstLine="540"/>
        <w:jc w:val="both"/>
      </w:pPr>
      <w:r w:rsidRPr="00E1449E">
        <w:t>7.5.8. Грунтовые наносы, размывы, наледи, образовавшиеся из-за аварий на подземных коммуникациях, ликвидируются предприятиями - владельцами коммуникаций. На владельцев водоразборных колонок возлагается обязанность по содержанию и очистке прилегающей территории.</w:t>
      </w:r>
    </w:p>
    <w:p w:rsidR="00D93999" w:rsidRPr="00E1449E" w:rsidRDefault="00D93999" w:rsidP="00D93999">
      <w:pPr>
        <w:widowControl w:val="0"/>
        <w:autoSpaceDE w:val="0"/>
        <w:autoSpaceDN w:val="0"/>
        <w:adjustRightInd w:val="0"/>
        <w:ind w:firstLine="540"/>
        <w:jc w:val="both"/>
      </w:pPr>
      <w:r w:rsidRPr="00E1449E">
        <w:lastRenderedPageBreak/>
        <w:t>7.5.9. Очистку и ремонт лотков, дождеприемных колодцев, труб ливневой канализации, водопропускных труб и каналов производят владельцы данных коммуникаций, если иное не предусмотрено законом или договором.</w:t>
      </w:r>
    </w:p>
    <w:p w:rsidR="00D93999" w:rsidRPr="00E1449E" w:rsidRDefault="00D93999" w:rsidP="00D93999">
      <w:pPr>
        <w:widowControl w:val="0"/>
        <w:autoSpaceDE w:val="0"/>
        <w:autoSpaceDN w:val="0"/>
        <w:adjustRightInd w:val="0"/>
        <w:ind w:firstLine="540"/>
        <w:jc w:val="both"/>
      </w:pPr>
      <w:r w:rsidRPr="00E1449E">
        <w:t>7.5.10. Сброс поверхностных вод с территорий предприятий в инженерные коммуникации разрешен только при наличии договора или согласования балансодержателя инженерных сетей.</w:t>
      </w:r>
    </w:p>
    <w:p w:rsidR="00D93999" w:rsidRPr="00E1449E" w:rsidRDefault="00D93999" w:rsidP="00D93999">
      <w:pPr>
        <w:widowControl w:val="0"/>
        <w:autoSpaceDE w:val="0"/>
        <w:autoSpaceDN w:val="0"/>
        <w:adjustRightInd w:val="0"/>
        <w:ind w:firstLine="540"/>
        <w:jc w:val="both"/>
      </w:pPr>
      <w:r w:rsidRPr="00E1449E">
        <w:t>Сброс воды на дороги, тротуары, газоны, а в зимнее время и в систему ливневой канализации не допускается.</w:t>
      </w:r>
    </w:p>
    <w:p w:rsidR="00D93999" w:rsidRPr="00E1449E" w:rsidRDefault="00D93999" w:rsidP="00D93999">
      <w:pPr>
        <w:widowControl w:val="0"/>
        <w:autoSpaceDE w:val="0"/>
        <w:autoSpaceDN w:val="0"/>
        <w:adjustRightInd w:val="0"/>
        <w:ind w:firstLine="540"/>
        <w:jc w:val="both"/>
      </w:pPr>
      <w:r w:rsidRPr="00E1449E">
        <w:t>7.5.11. Не допускается повреждение телефонной канализации, кабельных линий операторов электросвязи, сотовой связи, кабельного телевидения и радиофикации.</w:t>
      </w:r>
    </w:p>
    <w:p w:rsidR="00D93999" w:rsidRPr="00E1449E" w:rsidRDefault="00D93999" w:rsidP="00D93999">
      <w:pPr>
        <w:widowControl w:val="0"/>
        <w:autoSpaceDE w:val="0"/>
        <w:autoSpaceDN w:val="0"/>
        <w:adjustRightInd w:val="0"/>
        <w:ind w:firstLine="540"/>
        <w:jc w:val="both"/>
      </w:pPr>
      <w:r w:rsidRPr="00E1449E">
        <w:t>7.5.12. Благоустройство полосы отвода железной дороги проектируется с учетом СНиП 32-01.</w:t>
      </w:r>
    </w:p>
    <w:p w:rsidR="00D93999" w:rsidRPr="00E1449E" w:rsidRDefault="00D93999" w:rsidP="00D93999">
      <w:pPr>
        <w:widowControl w:val="0"/>
        <w:autoSpaceDE w:val="0"/>
        <w:autoSpaceDN w:val="0"/>
        <w:adjustRightInd w:val="0"/>
        <w:ind w:firstLine="540"/>
        <w:jc w:val="both"/>
      </w:pPr>
      <w:r w:rsidRPr="00E1449E">
        <w:t>7.5.13. Благоустройство территорий водоохранных зон проектируется в соответствии с водным законодательством.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1"/>
      </w:pPr>
      <w:bookmarkStart w:id="74" w:name="Par1153"/>
      <w:bookmarkEnd w:id="74"/>
      <w:r w:rsidRPr="00E1449E">
        <w:t>Раздел 8. Эксплуатация</w:t>
      </w:r>
    </w:p>
    <w:p w:rsidR="00D93999" w:rsidRPr="00E1449E" w:rsidRDefault="00D93999" w:rsidP="00D93999">
      <w:pPr>
        <w:widowControl w:val="0"/>
        <w:autoSpaceDE w:val="0"/>
        <w:autoSpaceDN w:val="0"/>
        <w:adjustRightInd w:val="0"/>
        <w:jc w:val="center"/>
      </w:pPr>
      <w:r w:rsidRPr="00E1449E">
        <w:t>и содержание объектов благоустройства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75" w:name="Par1156"/>
      <w:bookmarkEnd w:id="75"/>
      <w:r w:rsidRPr="00E1449E">
        <w:t>8.1. Общие положения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8.1.1. </w:t>
      </w:r>
      <w:proofErr w:type="gramStart"/>
      <w:r w:rsidRPr="00E1449E">
        <w:t>Эксплуатация объектов благоустройства включает в себя распределение обязанности по уборке территорий, содержание строительных площадок, содержание придомовых территорий, содержание индивидуальных жилых домов, особенности уборки территорий в весенне-летний период, особенности уборки территорий в осенне-зимний период, порядок организации сбора и вывоза ОПП (КГО), порядок содержания элементов благоустройства, содержание и эксплуатацию дорог, проведение работ при строительстве, ремонте, реконструкции коммуникаций, содержание животных в муниципальном образовании</w:t>
      </w:r>
      <w:proofErr w:type="gramEnd"/>
      <w:r w:rsidRPr="00E1449E">
        <w:t>, особые требования к доступности среды, праздничное оформление территории.</w:t>
      </w:r>
    </w:p>
    <w:p w:rsidR="00D93999" w:rsidRPr="00E1449E" w:rsidRDefault="00D93999" w:rsidP="00D93999">
      <w:pPr>
        <w:widowControl w:val="0"/>
        <w:autoSpaceDE w:val="0"/>
        <w:autoSpaceDN w:val="0"/>
        <w:adjustRightInd w:val="0"/>
        <w:ind w:firstLine="540"/>
        <w:jc w:val="both"/>
      </w:pPr>
      <w:r w:rsidRPr="00E1449E">
        <w:t>8.1.2. Благоустройству, уборке и содержанию подлежит вся территория населенных пунктов муниципального образования город Тула и все расположенные в них здания (включая жилые дома) и сооружения. Содержание и благоустройство территорий осуществляется собственниками земельных участков, если иное не предусмотрено законом или договором, либо организациями, на которые возложено выполнение данного вида деятельности.</w:t>
      </w:r>
    </w:p>
    <w:p w:rsidR="00D93999" w:rsidRPr="00E1449E" w:rsidRDefault="00D93999" w:rsidP="00D93999">
      <w:pPr>
        <w:widowControl w:val="0"/>
        <w:autoSpaceDE w:val="0"/>
        <w:autoSpaceDN w:val="0"/>
        <w:adjustRightInd w:val="0"/>
        <w:ind w:firstLine="540"/>
        <w:jc w:val="both"/>
      </w:pPr>
      <w:bookmarkStart w:id="76" w:name="Par1159"/>
      <w:bookmarkEnd w:id="76"/>
      <w:r w:rsidRPr="00E1449E">
        <w:t>8.1.3. Содержание территорий включает в себя:</w:t>
      </w:r>
    </w:p>
    <w:p w:rsidR="00D93999" w:rsidRPr="00E1449E" w:rsidRDefault="00D93999" w:rsidP="00D93999">
      <w:pPr>
        <w:widowControl w:val="0"/>
        <w:autoSpaceDE w:val="0"/>
        <w:autoSpaceDN w:val="0"/>
        <w:adjustRightInd w:val="0"/>
        <w:ind w:firstLine="540"/>
        <w:jc w:val="both"/>
      </w:pPr>
      <w:r w:rsidRPr="00E1449E">
        <w:t>- ежедневную уборку от мусора, листвы, снега и льда (наледи);</w:t>
      </w:r>
    </w:p>
    <w:p w:rsidR="00D93999" w:rsidRPr="00E1449E" w:rsidRDefault="00D93999" w:rsidP="00D93999">
      <w:pPr>
        <w:widowControl w:val="0"/>
        <w:autoSpaceDE w:val="0"/>
        <w:autoSpaceDN w:val="0"/>
        <w:adjustRightInd w:val="0"/>
        <w:ind w:firstLine="540"/>
        <w:jc w:val="both"/>
      </w:pPr>
      <w:r w:rsidRPr="00E1449E">
        <w:t>- обработку противогололедными материалами покрытий проезжей части дорог, мостов, улиц, тротуаров, проездов, пешеходных территорий и др.;</w:t>
      </w:r>
    </w:p>
    <w:p w:rsidR="00D93999" w:rsidRPr="00E1449E" w:rsidRDefault="00D93999" w:rsidP="00D93999">
      <w:pPr>
        <w:widowControl w:val="0"/>
        <w:autoSpaceDE w:val="0"/>
        <w:autoSpaceDN w:val="0"/>
        <w:adjustRightInd w:val="0"/>
        <w:ind w:firstLine="540"/>
        <w:jc w:val="both"/>
      </w:pPr>
      <w:r w:rsidRPr="00E1449E">
        <w:t>- сгребание и подметание снега;</w:t>
      </w:r>
    </w:p>
    <w:p w:rsidR="00D93999" w:rsidRPr="00E1449E" w:rsidRDefault="00D93999" w:rsidP="00D93999">
      <w:pPr>
        <w:widowControl w:val="0"/>
        <w:autoSpaceDE w:val="0"/>
        <w:autoSpaceDN w:val="0"/>
        <w:adjustRightInd w:val="0"/>
        <w:ind w:firstLine="540"/>
        <w:jc w:val="both"/>
      </w:pPr>
      <w:r w:rsidRPr="00E1449E">
        <w:t>- вывоз снега и льда (снежно-ледяных образований);</w:t>
      </w:r>
    </w:p>
    <w:p w:rsidR="00D93999" w:rsidRPr="00E1449E" w:rsidRDefault="00D93999" w:rsidP="00D93999">
      <w:pPr>
        <w:widowControl w:val="0"/>
        <w:autoSpaceDE w:val="0"/>
        <w:autoSpaceDN w:val="0"/>
        <w:adjustRightInd w:val="0"/>
        <w:ind w:firstLine="540"/>
        <w:jc w:val="both"/>
      </w:pPr>
      <w:r w:rsidRPr="00E1449E">
        <w:t>- содержание и уборку дорог и других объектов улично-дорожной сети;</w:t>
      </w:r>
    </w:p>
    <w:p w:rsidR="00D93999" w:rsidRPr="00E1449E" w:rsidRDefault="00D93999" w:rsidP="00D93999">
      <w:pPr>
        <w:widowControl w:val="0"/>
        <w:autoSpaceDE w:val="0"/>
        <w:autoSpaceDN w:val="0"/>
        <w:adjustRightInd w:val="0"/>
        <w:ind w:firstLine="540"/>
        <w:jc w:val="both"/>
      </w:pPr>
      <w:r w:rsidRPr="00E1449E">
        <w:t>-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D93999" w:rsidRPr="00E1449E" w:rsidRDefault="00D93999" w:rsidP="00D93999">
      <w:pPr>
        <w:widowControl w:val="0"/>
        <w:autoSpaceDE w:val="0"/>
        <w:autoSpaceDN w:val="0"/>
        <w:adjustRightInd w:val="0"/>
        <w:ind w:firstLine="540"/>
        <w:jc w:val="both"/>
      </w:pPr>
      <w:r w:rsidRPr="00E1449E">
        <w:t>- окраску и ремонт (текущий, капитальный) объектов благоустройства не реже 2-х раз в год, в том числе и малых архитектурных форм на детских площадках, как на городских, так и на внутридомовых территориях;</w:t>
      </w:r>
    </w:p>
    <w:p w:rsidR="00D93999" w:rsidRPr="00E1449E" w:rsidRDefault="00D93999" w:rsidP="00D93999">
      <w:pPr>
        <w:widowControl w:val="0"/>
        <w:autoSpaceDE w:val="0"/>
        <w:autoSpaceDN w:val="0"/>
        <w:adjustRightInd w:val="0"/>
        <w:ind w:firstLine="540"/>
        <w:jc w:val="both"/>
      </w:pPr>
      <w:r w:rsidRPr="00E1449E">
        <w:t>- уборку, мойку и дезинфекцию мусороприемных камер, контейнеров, бункеров-накопителей</w:t>
      </w:r>
      <w:r w:rsidR="00F8304D">
        <w:t>, мусоросборников</w:t>
      </w:r>
      <w:r w:rsidRPr="00E1449E">
        <w:t xml:space="preserve"> и контейнерных площадок;</w:t>
      </w:r>
    </w:p>
    <w:p w:rsidR="00D93999" w:rsidRPr="00E1449E" w:rsidRDefault="00D93999" w:rsidP="00D93999">
      <w:pPr>
        <w:widowControl w:val="0"/>
        <w:autoSpaceDE w:val="0"/>
        <w:autoSpaceDN w:val="0"/>
        <w:adjustRightInd w:val="0"/>
        <w:ind w:firstLine="540"/>
        <w:jc w:val="both"/>
      </w:pPr>
      <w:r w:rsidRPr="00E1449E">
        <w:t>- отвод дождевых и талых вод;</w:t>
      </w:r>
    </w:p>
    <w:p w:rsidR="00D93999" w:rsidRPr="00E1449E" w:rsidRDefault="00D93999" w:rsidP="00D93999">
      <w:pPr>
        <w:widowControl w:val="0"/>
        <w:autoSpaceDE w:val="0"/>
        <w:autoSpaceDN w:val="0"/>
        <w:adjustRightInd w:val="0"/>
        <w:ind w:firstLine="540"/>
        <w:jc w:val="both"/>
      </w:pPr>
      <w:r w:rsidRPr="00E1449E">
        <w:t>- сбор и вывоз мусора, отходов производства и потребления;</w:t>
      </w:r>
    </w:p>
    <w:p w:rsidR="00D93999" w:rsidRPr="00E1449E" w:rsidRDefault="00D93999" w:rsidP="00D93999">
      <w:pPr>
        <w:widowControl w:val="0"/>
        <w:autoSpaceDE w:val="0"/>
        <w:autoSpaceDN w:val="0"/>
        <w:adjustRightInd w:val="0"/>
        <w:ind w:firstLine="540"/>
        <w:jc w:val="both"/>
      </w:pPr>
      <w:r w:rsidRPr="00E1449E">
        <w:t>- удаление трупов животных с территории дорог, тротуаров, газонов;</w:t>
      </w:r>
    </w:p>
    <w:p w:rsidR="00D93999" w:rsidRPr="00E1449E" w:rsidRDefault="00D93999" w:rsidP="00D93999">
      <w:pPr>
        <w:widowControl w:val="0"/>
        <w:autoSpaceDE w:val="0"/>
        <w:autoSpaceDN w:val="0"/>
        <w:adjustRightInd w:val="0"/>
        <w:ind w:firstLine="540"/>
        <w:jc w:val="both"/>
      </w:pPr>
      <w:r w:rsidRPr="00E1449E">
        <w:lastRenderedPageBreak/>
        <w:t>- полив территории для уменьшения пылеобразования и увлажнения воздуха;</w:t>
      </w:r>
    </w:p>
    <w:p w:rsidR="00D93999" w:rsidRPr="00E1449E" w:rsidRDefault="00D93999" w:rsidP="00D93999">
      <w:pPr>
        <w:widowControl w:val="0"/>
        <w:autoSpaceDE w:val="0"/>
        <w:autoSpaceDN w:val="0"/>
        <w:adjustRightInd w:val="0"/>
        <w:ind w:firstLine="540"/>
        <w:jc w:val="both"/>
      </w:pPr>
      <w:r w:rsidRPr="00E1449E">
        <w:t>- обеспечение сохранности зеленых насаждений и уход за ними;</w:t>
      </w:r>
    </w:p>
    <w:p w:rsidR="00D93999" w:rsidRPr="00E1449E" w:rsidRDefault="00D93999" w:rsidP="00D93999">
      <w:pPr>
        <w:widowControl w:val="0"/>
        <w:autoSpaceDE w:val="0"/>
        <w:autoSpaceDN w:val="0"/>
        <w:adjustRightInd w:val="0"/>
        <w:ind w:firstLine="540"/>
        <w:jc w:val="both"/>
      </w:pPr>
      <w:r w:rsidRPr="00E1449E">
        <w:t>- восстановление территорий после проведения строительных, ремонтных, земляных и иных работ;</w:t>
      </w:r>
    </w:p>
    <w:p w:rsidR="00D93999" w:rsidRPr="00E1449E" w:rsidRDefault="00D93999" w:rsidP="00D93999">
      <w:pPr>
        <w:widowControl w:val="0"/>
        <w:autoSpaceDE w:val="0"/>
        <w:autoSpaceDN w:val="0"/>
        <w:adjustRightInd w:val="0"/>
        <w:ind w:firstLine="540"/>
        <w:jc w:val="both"/>
      </w:pPr>
      <w:r w:rsidRPr="00E1449E">
        <w:t>-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проведение реставрационных и археологических работ и других земляных работ;</w:t>
      </w:r>
    </w:p>
    <w:p w:rsidR="00D93999" w:rsidRPr="00E1449E" w:rsidRDefault="00D93999" w:rsidP="00D93999">
      <w:pPr>
        <w:widowControl w:val="0"/>
        <w:autoSpaceDE w:val="0"/>
        <w:autoSpaceDN w:val="0"/>
        <w:adjustRightInd w:val="0"/>
        <w:ind w:firstLine="540"/>
        <w:jc w:val="both"/>
      </w:pPr>
      <w:r w:rsidRPr="00E1449E">
        <w:t>- очистку водоотводных канав на прилегающих территориях частных домовладений;</w:t>
      </w:r>
    </w:p>
    <w:p w:rsidR="00D93999" w:rsidRPr="00E1449E" w:rsidRDefault="00D93999" w:rsidP="00D93999">
      <w:pPr>
        <w:widowControl w:val="0"/>
        <w:autoSpaceDE w:val="0"/>
        <w:autoSpaceDN w:val="0"/>
        <w:adjustRightInd w:val="0"/>
        <w:ind w:firstLine="540"/>
        <w:jc w:val="both"/>
      </w:pPr>
      <w:r w:rsidRPr="00E1449E">
        <w:t>- содержание в технически исправном состоянии объектов незавершенного строительства, заборов, ограждающих строительные площадки.</w:t>
      </w:r>
    </w:p>
    <w:p w:rsidR="00D93999" w:rsidRPr="00E1449E" w:rsidRDefault="00D93999" w:rsidP="00D93999">
      <w:pPr>
        <w:widowControl w:val="0"/>
        <w:autoSpaceDE w:val="0"/>
        <w:autoSpaceDN w:val="0"/>
        <w:adjustRightInd w:val="0"/>
        <w:ind w:firstLine="540"/>
        <w:jc w:val="both"/>
      </w:pPr>
      <w:r w:rsidRPr="00E1449E">
        <w:t xml:space="preserve">8.1.4. Требования в сфере обеспечения чистоты и порядка на территории муниципального образования город Тула установлены федеральным законодательством, </w:t>
      </w:r>
      <w:hyperlink r:id="rId34" w:history="1">
        <w:r w:rsidRPr="00E1449E">
          <w:t>Законом</w:t>
        </w:r>
      </w:hyperlink>
      <w:r w:rsidRPr="00E1449E">
        <w:t xml:space="preserve"> Тульской области от 09.12.2013 № 2040-ЗТО «Об обеспечении чистоты и порядка на территории Тульской области», настоящими Правилами.</w:t>
      </w:r>
    </w:p>
    <w:p w:rsidR="00D93999" w:rsidRPr="00E1449E" w:rsidRDefault="00D93999" w:rsidP="00D93999">
      <w:pPr>
        <w:widowControl w:val="0"/>
        <w:autoSpaceDE w:val="0"/>
        <w:autoSpaceDN w:val="0"/>
        <w:adjustRightInd w:val="0"/>
        <w:ind w:firstLine="540"/>
        <w:jc w:val="both"/>
      </w:pPr>
      <w:r w:rsidRPr="00E1449E">
        <w:t xml:space="preserve">8.1.5. </w:t>
      </w:r>
      <w:proofErr w:type="gramStart"/>
      <w:r w:rsidRPr="00E1449E">
        <w:t xml:space="preserve">Требования в сфере обеспечения чистоты и порядка на территории муниципального образования город Тула устанавливаются в отношении зданий, сооружений, земельных участков, нестационарных торговых объектов, мест (площадок) для сбора отходов производства и потребления, сетей инженерно-технического обеспечения, водных объектов, зеленых насаждений, а также иных объектов и территорий, определенных </w:t>
      </w:r>
      <w:hyperlink r:id="rId35" w:history="1">
        <w:r w:rsidRPr="00E1449E">
          <w:t>Законом</w:t>
        </w:r>
      </w:hyperlink>
      <w:r w:rsidRPr="00E1449E">
        <w:t xml:space="preserve"> Тульской области от 09.12.2013 № 2040-ЗТО «Об обеспечении чистоты и порядка на территории Тульской области».</w:t>
      </w:r>
      <w:proofErr w:type="gramEnd"/>
    </w:p>
    <w:p w:rsidR="00D93999" w:rsidRPr="00E1449E" w:rsidRDefault="00D93999" w:rsidP="00D93999">
      <w:pPr>
        <w:widowControl w:val="0"/>
        <w:autoSpaceDE w:val="0"/>
        <w:autoSpaceDN w:val="0"/>
        <w:adjustRightInd w:val="0"/>
        <w:ind w:firstLine="540"/>
        <w:jc w:val="both"/>
      </w:pPr>
      <w:r w:rsidRPr="00E1449E">
        <w:t xml:space="preserve">8.1.6. </w:t>
      </w:r>
      <w:proofErr w:type="gramStart"/>
      <w:r w:rsidRPr="00E1449E">
        <w:t>Обеспечение чистоты и порядка на территории муниципального образования город Тула осуществляется субъектами отношений в сфере обеспечения чистоты и порядка - юридическими и физическими лицами (в том числе должностными лицами, индивидуальными предпринимателями), находящимися на территории муниципального образования город Тула и (или) осуществляющими деятельность на территории муниципального образования город Тула и (или) являющимися собственниками, владельцами, пользователями расположенных на территории муниципального образования город Тула</w:t>
      </w:r>
      <w:proofErr w:type="gramEnd"/>
      <w:r w:rsidRPr="00E1449E">
        <w:t xml:space="preserve"> объектов, указанных в </w:t>
      </w:r>
      <w:hyperlink w:anchor="Par2248" w:history="1">
        <w:r w:rsidRPr="00E1449E">
          <w:t>пункте 8.1.</w:t>
        </w:r>
      </w:hyperlink>
      <w:r w:rsidRPr="00E1449E">
        <w:t>5 настоящих Правил, на которых возложены обязанности по соблюдению чистоты и порядка, установленные федеральным законодательством и муниципальными правовыми актами.</w:t>
      </w:r>
    </w:p>
    <w:p w:rsidR="00D93999" w:rsidRPr="00E1449E" w:rsidRDefault="00D93999" w:rsidP="00D93999">
      <w:pPr>
        <w:widowControl w:val="0"/>
        <w:autoSpaceDE w:val="0"/>
        <w:autoSpaceDN w:val="0"/>
        <w:adjustRightInd w:val="0"/>
        <w:ind w:firstLine="540"/>
        <w:jc w:val="both"/>
      </w:pPr>
      <w:r w:rsidRPr="00E1449E">
        <w:t xml:space="preserve">8.1.7. Субъекты отношений в сфере обеспечения чистоты и порядка, указанные в </w:t>
      </w:r>
      <w:hyperlink w:anchor="Par2249" w:history="1">
        <w:r w:rsidRPr="00E1449E">
          <w:t>пункте 8.1.6</w:t>
        </w:r>
      </w:hyperlink>
      <w:r w:rsidRPr="00E1449E">
        <w:t xml:space="preserve"> настоящих Правил, обязаны обеспечивать чистоту и порядок в отношении объектов и территорий, определенных </w:t>
      </w:r>
      <w:hyperlink r:id="rId36" w:history="1">
        <w:r w:rsidRPr="00E1449E">
          <w:t>Законом</w:t>
        </w:r>
      </w:hyperlink>
      <w:r w:rsidRPr="00E1449E">
        <w:t xml:space="preserve"> Тульской области от 09.12.2013 № 2040-ЗТО «Об обеспечении чистоты и порядка на территории Тульской области» и настоящими Правилами.</w:t>
      </w:r>
    </w:p>
    <w:p w:rsidR="00D93999" w:rsidRPr="00E1449E" w:rsidRDefault="00D93999" w:rsidP="00D93999">
      <w:pPr>
        <w:widowControl w:val="0"/>
        <w:autoSpaceDE w:val="0"/>
        <w:autoSpaceDN w:val="0"/>
        <w:adjustRightInd w:val="0"/>
        <w:ind w:firstLine="540"/>
        <w:jc w:val="both"/>
      </w:pPr>
      <w:r w:rsidRPr="00E1449E">
        <w:t xml:space="preserve">8.1.8. </w:t>
      </w:r>
      <w:proofErr w:type="gramStart"/>
      <w:r w:rsidRPr="00E1449E">
        <w:t xml:space="preserve">Несоблюдение требований в сфере обеспечения чистоты и порядка на территории муниципального образования город Тула, установленных настоящими Правилами, </w:t>
      </w:r>
      <w:hyperlink r:id="rId37" w:history="1">
        <w:r w:rsidRPr="00E1449E">
          <w:t>Законом</w:t>
        </w:r>
      </w:hyperlink>
      <w:r w:rsidRPr="00E1449E">
        <w:t xml:space="preserve"> Тульской области от 09.12.2013 № 2040-ЗТО «Об обеспечении чистоты и порядка на территории Тульской области», запрещено и влечет административную ответственность в соответствии с </w:t>
      </w:r>
      <w:hyperlink r:id="rId38" w:history="1">
        <w:r w:rsidRPr="00E1449E">
          <w:t>Законом</w:t>
        </w:r>
      </w:hyperlink>
      <w:r w:rsidRPr="00E1449E">
        <w:t xml:space="preserve"> Тульской области от 09.06.2003 № 388-ЗТО «Об административных правонарушениях в Тульской области».</w:t>
      </w:r>
      <w:proofErr w:type="gramEnd"/>
    </w:p>
    <w:p w:rsidR="00D93999" w:rsidRPr="00E1449E" w:rsidRDefault="00D93999" w:rsidP="00D93999">
      <w:pPr>
        <w:widowControl w:val="0"/>
        <w:autoSpaceDE w:val="0"/>
        <w:autoSpaceDN w:val="0"/>
        <w:adjustRightInd w:val="0"/>
        <w:ind w:firstLine="540"/>
        <w:jc w:val="both"/>
      </w:pPr>
      <w:r w:rsidRPr="00E1449E">
        <w:t>8.1.9. Физические и юридические лица обязаны принимать меры по устранению нарушений норм, предусмотренных законодательством в сфере благоустройства и настоящими Правилами, и (или) обстоятельств, представляющих угрозу жизни или здоровью граждан. При невозможности устранения возникающих угроз своими силами должны извещать соответствующие службы и принимать меры к ограждению опасных зон либо объектов от доступа посторонних лиц.</w:t>
      </w:r>
    </w:p>
    <w:p w:rsidR="00D93999" w:rsidRDefault="00D93999" w:rsidP="00D93999">
      <w:pPr>
        <w:widowControl w:val="0"/>
        <w:autoSpaceDE w:val="0"/>
        <w:autoSpaceDN w:val="0"/>
        <w:adjustRightInd w:val="0"/>
        <w:jc w:val="both"/>
      </w:pPr>
    </w:p>
    <w:p w:rsidR="001A129B" w:rsidRDefault="001A129B" w:rsidP="00D93999">
      <w:pPr>
        <w:widowControl w:val="0"/>
        <w:autoSpaceDE w:val="0"/>
        <w:autoSpaceDN w:val="0"/>
        <w:adjustRightInd w:val="0"/>
        <w:jc w:val="both"/>
      </w:pPr>
    </w:p>
    <w:p w:rsidR="001A129B" w:rsidRPr="00E1449E" w:rsidRDefault="001A129B"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77" w:name="Par1182"/>
      <w:bookmarkEnd w:id="77"/>
      <w:r w:rsidRPr="00E1449E">
        <w:lastRenderedPageBreak/>
        <w:t>8.2. Уборка территорий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8.2.1. Основной задачей уборки территорий является удаление накапливающихся загрязнений, приводящих к возникновению скользкости, запыленности, ухудшению чистоты атмосферы и </w:t>
      </w:r>
      <w:proofErr w:type="gramStart"/>
      <w:r w:rsidRPr="00E1449E">
        <w:t>эстетического вида</w:t>
      </w:r>
      <w:proofErr w:type="gramEnd"/>
      <w:r w:rsidRPr="00E1449E">
        <w:t>, а также обеспечение такого состояния дорог, тротуаров, при котором достигается беспрепятственность работы транспорта общего пользования, безопасное движение пешеходов и транспортных средств.</w:t>
      </w:r>
    </w:p>
    <w:p w:rsidR="00D93999" w:rsidRPr="00E1449E" w:rsidRDefault="00D93999" w:rsidP="00D93999">
      <w:pPr>
        <w:widowControl w:val="0"/>
        <w:autoSpaceDE w:val="0"/>
        <w:autoSpaceDN w:val="0"/>
        <w:adjustRightInd w:val="0"/>
        <w:ind w:firstLine="540"/>
        <w:jc w:val="both"/>
      </w:pPr>
      <w:r w:rsidRPr="00E1449E">
        <w:t>Важнейшим условием качественного выполнения работ является их своевременность.</w:t>
      </w:r>
    </w:p>
    <w:p w:rsidR="00D93999" w:rsidRPr="00E1449E" w:rsidRDefault="00D93999" w:rsidP="00D93999">
      <w:pPr>
        <w:widowControl w:val="0"/>
        <w:autoSpaceDE w:val="0"/>
        <w:autoSpaceDN w:val="0"/>
        <w:adjustRightInd w:val="0"/>
        <w:ind w:firstLine="540"/>
        <w:jc w:val="both"/>
      </w:pPr>
      <w:bookmarkStart w:id="78" w:name="Par1186"/>
      <w:bookmarkEnd w:id="78"/>
      <w:r w:rsidRPr="00E1449E">
        <w:t>8.2.2. Уборка основных транспортных магистралей проводится до 8.00 с поддержанием чистоты и порядка в течение суток.</w:t>
      </w:r>
    </w:p>
    <w:p w:rsidR="00D93999" w:rsidRPr="00E1449E" w:rsidRDefault="00D93999" w:rsidP="00D93999">
      <w:pPr>
        <w:widowControl w:val="0"/>
        <w:autoSpaceDE w:val="0"/>
        <w:autoSpaceDN w:val="0"/>
        <w:adjustRightInd w:val="0"/>
        <w:ind w:firstLine="540"/>
        <w:jc w:val="both"/>
      </w:pPr>
      <w:r w:rsidRPr="00E1449E">
        <w:t xml:space="preserve">8.2.2.1. Уборка дворовых территорий, мест массового пребывания людей (подходы к крупным торговым предприятиям, вокзалам, территориям рынков, торговых зон) производится в весенне-летний период в соответствии с </w:t>
      </w:r>
      <w:hyperlink w:anchor="Par1452" w:history="1">
        <w:r w:rsidRPr="00E1449E">
          <w:t>подразделом 8.3</w:t>
        </w:r>
      </w:hyperlink>
      <w:r w:rsidRPr="00E1449E">
        <w:t xml:space="preserve"> настоящих Правил, а в осенне-зимний период в соответствии с </w:t>
      </w:r>
      <w:hyperlink w:anchor="Par1570" w:history="1">
        <w:r w:rsidRPr="00E1449E">
          <w:t>подразделом 8.4</w:t>
        </w:r>
      </w:hyperlink>
      <w:r w:rsidRPr="00E1449E">
        <w:t xml:space="preserve"> настоящих Правил с поддержанием чистоты в течение всего рабочего дня.</w:t>
      </w:r>
    </w:p>
    <w:p w:rsidR="00D93999" w:rsidRPr="00E1449E" w:rsidRDefault="00D93999" w:rsidP="00D93999">
      <w:pPr>
        <w:widowControl w:val="0"/>
        <w:autoSpaceDE w:val="0"/>
        <w:autoSpaceDN w:val="0"/>
        <w:adjustRightInd w:val="0"/>
        <w:ind w:firstLine="540"/>
        <w:jc w:val="both"/>
      </w:pPr>
      <w:r w:rsidRPr="00E1449E">
        <w:t>8.2.3.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D93999" w:rsidRPr="00E1449E" w:rsidRDefault="00D93999" w:rsidP="00D93999">
      <w:pPr>
        <w:widowControl w:val="0"/>
        <w:autoSpaceDE w:val="0"/>
        <w:autoSpaceDN w:val="0"/>
        <w:adjustRightInd w:val="0"/>
        <w:ind w:firstLine="540"/>
        <w:jc w:val="both"/>
      </w:pPr>
      <w:r w:rsidRPr="00E1449E">
        <w:t>8.2.4. Уборку и очистку трамвайных, троллейбусных и автобусных остановок обязаны производить организации, на основании договоров по уборке территорий улиц, на которых расположены эти остановки.</w:t>
      </w:r>
    </w:p>
    <w:p w:rsidR="00D93999" w:rsidRPr="00E1449E" w:rsidRDefault="00D93999" w:rsidP="00D93999">
      <w:pPr>
        <w:widowControl w:val="0"/>
        <w:autoSpaceDE w:val="0"/>
        <w:autoSpaceDN w:val="0"/>
        <w:adjustRightInd w:val="0"/>
        <w:ind w:firstLine="540"/>
        <w:jc w:val="both"/>
      </w:pPr>
      <w:r w:rsidRPr="00E1449E">
        <w:t>8.2.5. Уборку и очистку конечных трамвайных, троллейбусных и автобусных остановок, территорий диспетчерских пунктов обязаны обеспечивать специализированные организации или организации, эксплуатирующие данные объекты.</w:t>
      </w:r>
    </w:p>
    <w:p w:rsidR="00D93999" w:rsidRPr="00E1449E" w:rsidRDefault="00D93999" w:rsidP="00D93999">
      <w:pPr>
        <w:widowControl w:val="0"/>
        <w:autoSpaceDE w:val="0"/>
        <w:autoSpaceDN w:val="0"/>
        <w:adjustRightInd w:val="0"/>
        <w:ind w:firstLine="540"/>
        <w:jc w:val="both"/>
      </w:pPr>
      <w:r w:rsidRPr="00E1449E">
        <w:t>8.2.6. Уборку и очистку остановок, на которых расположены нестационарные торговые объекты, осуществляют собственники</w:t>
      </w:r>
      <w:r w:rsidR="0048093D">
        <w:t xml:space="preserve"> нестационарных торговых объектов</w:t>
      </w:r>
      <w:r w:rsidRPr="00E1449E">
        <w:t>, если иное не предусмотрено договором, в границах прилегающих территорий.</w:t>
      </w:r>
    </w:p>
    <w:p w:rsidR="00D93999" w:rsidRPr="00E1449E" w:rsidRDefault="00D93999" w:rsidP="00D93999">
      <w:pPr>
        <w:widowControl w:val="0"/>
        <w:autoSpaceDE w:val="0"/>
        <w:autoSpaceDN w:val="0"/>
        <w:adjustRightInd w:val="0"/>
        <w:ind w:firstLine="540"/>
        <w:jc w:val="both"/>
      </w:pPr>
      <w:r w:rsidRPr="00E1449E">
        <w:t>8.2.7. Уборка тротуаров обособленного полотна трамвайных путей должна быть проведена до начала уборки дорог. Перемещение снега (или смета) с тротуаров обособленного полотна трамвайных путей на дороги и с дорог на тротуары и обособленные полотна трамвайных путей запрещается.</w:t>
      </w:r>
    </w:p>
    <w:p w:rsidR="00D93999" w:rsidRPr="00E1449E" w:rsidRDefault="00D93999" w:rsidP="00D93999">
      <w:pPr>
        <w:widowControl w:val="0"/>
        <w:autoSpaceDE w:val="0"/>
        <w:autoSpaceDN w:val="0"/>
        <w:adjustRightInd w:val="0"/>
        <w:ind w:firstLine="540"/>
        <w:jc w:val="both"/>
      </w:pPr>
      <w:r w:rsidRPr="00E1449E">
        <w:t>8.2.8. Уборка междурельсового пространства трамвайных путей, расположенных на улицах, дорогах с усовершенствованным покрытием, на одном уровне с дорожным полотном, производится организациями на основании заключенных муниципальных контрактов. Уборка иных междурельсовых простран</w:t>
      </w:r>
      <w:proofErr w:type="gramStart"/>
      <w:r w:rsidRPr="00E1449E">
        <w:t>ств пр</w:t>
      </w:r>
      <w:proofErr w:type="gramEnd"/>
      <w:r w:rsidRPr="00E1449E">
        <w:t>оизводится правообладателями указанных объектов.</w:t>
      </w:r>
    </w:p>
    <w:p w:rsidR="00D93999" w:rsidRPr="00E1449E" w:rsidRDefault="00D93999" w:rsidP="00D93999">
      <w:pPr>
        <w:widowControl w:val="0"/>
        <w:autoSpaceDE w:val="0"/>
        <w:autoSpaceDN w:val="0"/>
        <w:adjustRightInd w:val="0"/>
        <w:ind w:firstLine="540"/>
        <w:jc w:val="both"/>
      </w:pPr>
      <w:r w:rsidRPr="00E1449E">
        <w:t>8.2.9.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D93999" w:rsidRPr="00E1449E" w:rsidRDefault="00D93999" w:rsidP="00D93999">
      <w:pPr>
        <w:widowControl w:val="0"/>
        <w:autoSpaceDE w:val="0"/>
        <w:autoSpaceDN w:val="0"/>
        <w:adjustRightInd w:val="0"/>
        <w:ind w:firstLine="540"/>
        <w:jc w:val="both"/>
      </w:pPr>
      <w:r w:rsidRPr="00E1449E">
        <w:t xml:space="preserve">8.2.10. 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обязаны осуществлять собственники, </w:t>
      </w:r>
      <w:r w:rsidR="0093039B" w:rsidRPr="00E1449E">
        <w:t>если иное не предусмотрено договором</w:t>
      </w:r>
      <w:r w:rsidRPr="00E1449E">
        <w:t>.</w:t>
      </w:r>
    </w:p>
    <w:p w:rsidR="00D93999" w:rsidRPr="00E1449E" w:rsidRDefault="00D93999" w:rsidP="00D93999">
      <w:pPr>
        <w:widowControl w:val="0"/>
        <w:autoSpaceDE w:val="0"/>
        <w:autoSpaceDN w:val="0"/>
        <w:adjustRightInd w:val="0"/>
        <w:ind w:firstLine="540"/>
        <w:jc w:val="both"/>
      </w:pPr>
      <w:r w:rsidRPr="00E1449E">
        <w:t xml:space="preserve">8.2.11. Уборку мостов, путепроводов, подземных и наземных пешеходных переходов, виадуков и прилегающих к ним территорий обязаны производить собственники, </w:t>
      </w:r>
      <w:r w:rsidR="0093039B" w:rsidRPr="00E1449E">
        <w:t>если иное не предусмотрено договором</w:t>
      </w:r>
      <w:r w:rsidRPr="00E1449E">
        <w:t>.</w:t>
      </w:r>
    </w:p>
    <w:p w:rsidR="00D93999" w:rsidRPr="00E1449E" w:rsidRDefault="00D93999" w:rsidP="00D93999">
      <w:pPr>
        <w:widowControl w:val="0"/>
        <w:autoSpaceDE w:val="0"/>
        <w:autoSpaceDN w:val="0"/>
        <w:adjustRightInd w:val="0"/>
        <w:ind w:firstLine="540"/>
        <w:jc w:val="both"/>
      </w:pPr>
      <w:r w:rsidRPr="00E1449E">
        <w:t>8.2.12. Железнодорожные пути, проходящие в границах муниципального образования город Тула, в пределах полосы отвода обязаны убирать и содержать железнодорожные организации, эксплуатирующие данные сооружения.</w:t>
      </w:r>
    </w:p>
    <w:p w:rsidR="00D93999" w:rsidRPr="00E1449E" w:rsidRDefault="00D93999" w:rsidP="00D93999">
      <w:pPr>
        <w:autoSpaceDE w:val="0"/>
        <w:autoSpaceDN w:val="0"/>
        <w:adjustRightInd w:val="0"/>
        <w:ind w:firstLine="540"/>
        <w:jc w:val="both"/>
      </w:pPr>
      <w:bookmarkStart w:id="79" w:name="Par1205"/>
      <w:bookmarkEnd w:id="79"/>
      <w:r w:rsidRPr="00E1449E">
        <w:t xml:space="preserve">8.2.13. Санитарную уборку территории от ОПП с последующей организацией вывоза на объекты хранения отходов, скос сорной растительности, а также обрезку крон деревьев, в охранной зоне (2,0 м), отведенной для размещения и эксплуатации линий электропередач, </w:t>
      </w:r>
      <w:r w:rsidRPr="00E1449E">
        <w:lastRenderedPageBreak/>
        <w:t>газовых, водопроводных и тепловых сетей осуществляют организации, эксплуатирующие указанные сети и линии электропередач.</w:t>
      </w:r>
    </w:p>
    <w:p w:rsidR="00D93999" w:rsidRPr="00E1449E" w:rsidRDefault="00D93999" w:rsidP="00D93999">
      <w:pPr>
        <w:widowControl w:val="0"/>
        <w:autoSpaceDE w:val="0"/>
        <w:autoSpaceDN w:val="0"/>
        <w:adjustRightInd w:val="0"/>
        <w:ind w:firstLine="540"/>
        <w:jc w:val="both"/>
      </w:pPr>
      <w:r w:rsidRPr="00E1449E">
        <w:t>8.2.13.1. В случае</w:t>
      </w:r>
      <w:proofErr w:type="gramStart"/>
      <w:r w:rsidR="00BC6358">
        <w:t>,</w:t>
      </w:r>
      <w:proofErr w:type="gramEnd"/>
      <w:r w:rsidRPr="00E1449E">
        <w:t xml:space="preserve"> если указанные в пункте 8.2.13 настоящих Правил сети являются бесхозяйными, уборка и очистка территорий организуется администрацией города Тулы на основании заключенных муниципальных контрактов.</w:t>
      </w:r>
    </w:p>
    <w:p w:rsidR="00D93999" w:rsidRPr="00E1449E" w:rsidRDefault="00D93999" w:rsidP="00D93999">
      <w:pPr>
        <w:widowControl w:val="0"/>
        <w:autoSpaceDE w:val="0"/>
        <w:autoSpaceDN w:val="0"/>
        <w:adjustRightInd w:val="0"/>
        <w:ind w:firstLine="540"/>
        <w:jc w:val="both"/>
      </w:pPr>
      <w:bookmarkStart w:id="80" w:name="Par1207"/>
      <w:bookmarkEnd w:id="80"/>
      <w:r w:rsidRPr="00E1449E">
        <w:t xml:space="preserve">8.2.14. Ответственность за содержание территорий, прилегающих к объектам жилищно-коммунального назначения (здания котельных, насосных станций, тепловые камеры, электрические подстанции и др.) несут специализированные организации, являющиеся владельцами указанных объектов и </w:t>
      </w:r>
      <w:r w:rsidR="00BC6358">
        <w:t xml:space="preserve">(или) </w:t>
      </w:r>
      <w:r w:rsidRPr="00E1449E">
        <w:t>осуществляющие эксплуатацию сетей.</w:t>
      </w:r>
    </w:p>
    <w:p w:rsidR="00D93999" w:rsidRPr="00E1449E" w:rsidRDefault="00D93999" w:rsidP="00D93999">
      <w:pPr>
        <w:widowControl w:val="0"/>
        <w:autoSpaceDE w:val="0"/>
        <w:autoSpaceDN w:val="0"/>
        <w:adjustRightInd w:val="0"/>
        <w:ind w:firstLine="540"/>
        <w:jc w:val="both"/>
      </w:pPr>
      <w:r w:rsidRPr="00E1449E">
        <w:t>8.2.14.1 Окраску, штукатурку, побелку фасадов объектов, указанных в пункте 8.2.14 настоящих Правил, осуществляют по мере необходимости, но не реже 2-х раз в год.</w:t>
      </w:r>
    </w:p>
    <w:p w:rsidR="00D93999" w:rsidRPr="00E1449E" w:rsidRDefault="00D93999" w:rsidP="00D93999">
      <w:pPr>
        <w:widowControl w:val="0"/>
        <w:autoSpaceDE w:val="0"/>
        <w:autoSpaceDN w:val="0"/>
        <w:adjustRightInd w:val="0"/>
        <w:ind w:firstLine="540"/>
        <w:jc w:val="both"/>
      </w:pPr>
      <w:r w:rsidRPr="00E1449E">
        <w:t>8.2.15.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D93999" w:rsidRPr="00E1449E" w:rsidRDefault="00D93999" w:rsidP="00D93999">
      <w:pPr>
        <w:widowControl w:val="0"/>
        <w:autoSpaceDE w:val="0"/>
        <w:autoSpaceDN w:val="0"/>
        <w:adjustRightInd w:val="0"/>
        <w:ind w:firstLine="540"/>
        <w:jc w:val="both"/>
      </w:pPr>
      <w:r w:rsidRPr="00E1449E">
        <w:t>Выполнение работ по уборке, благоустройству и озеленению территории муниципального образования в период проведения «Месячника по благоустройству и санитарной очистке» осуществляется на основании постановления администрации муниципального образования город Тула.</w:t>
      </w:r>
    </w:p>
    <w:p w:rsidR="00D93999" w:rsidRPr="00E1449E" w:rsidRDefault="00D93999" w:rsidP="00D93999">
      <w:pPr>
        <w:widowControl w:val="0"/>
        <w:autoSpaceDE w:val="0"/>
        <w:autoSpaceDN w:val="0"/>
        <w:adjustRightInd w:val="0"/>
        <w:ind w:firstLine="540"/>
        <w:jc w:val="both"/>
      </w:pPr>
      <w:r w:rsidRPr="00E1449E">
        <w:t>8.2.16. Ответственность за организацию и производство уборочных работ в соответствии с настоящими Правилами возлагается:</w:t>
      </w:r>
    </w:p>
    <w:p w:rsidR="00D93999" w:rsidRPr="00E1449E" w:rsidRDefault="00D93999" w:rsidP="00D93999">
      <w:pPr>
        <w:widowControl w:val="0"/>
        <w:autoSpaceDE w:val="0"/>
        <w:autoSpaceDN w:val="0"/>
        <w:adjustRightInd w:val="0"/>
        <w:ind w:firstLine="540"/>
        <w:jc w:val="both"/>
      </w:pPr>
      <w:r w:rsidRPr="00E1449E">
        <w:t>8.2.16.1. За уборку и содержание проезжей части по всей ширине дорог, площадей, улиц и проездов дорожной сети, трамвайных путей, расположенных на одном уровне с проезжей частью - на организации, с которыми заключены муниципальные контракты по уборке города.</w:t>
      </w:r>
    </w:p>
    <w:p w:rsidR="00D93999" w:rsidRPr="00E1449E" w:rsidRDefault="00D93999" w:rsidP="00D93999">
      <w:pPr>
        <w:widowControl w:val="0"/>
        <w:autoSpaceDE w:val="0"/>
        <w:autoSpaceDN w:val="0"/>
        <w:adjustRightInd w:val="0"/>
        <w:ind w:firstLine="540"/>
        <w:jc w:val="both"/>
      </w:pPr>
      <w:r w:rsidRPr="00E1449E">
        <w:t>8.2.16.2. За уборку и содержание придомовых территорий и межквартальных проездов многоквартирных жилых домов – на собственников помещений в МКД, либо на уполномоченные ими организации.</w:t>
      </w:r>
    </w:p>
    <w:p w:rsidR="00D93999" w:rsidRPr="00E1449E" w:rsidRDefault="00D93999" w:rsidP="00D93999">
      <w:pPr>
        <w:widowControl w:val="0"/>
        <w:autoSpaceDE w:val="0"/>
        <w:autoSpaceDN w:val="0"/>
        <w:adjustRightInd w:val="0"/>
        <w:ind w:firstLine="540"/>
        <w:jc w:val="both"/>
      </w:pPr>
      <w:r w:rsidRPr="00E1449E">
        <w:t>8.2.16.3. За уборку набережных, мостов, путепроводов, эстакад и подземных переходов - на организации, с которыми заключены муниципальные контракты по уборке города.</w:t>
      </w:r>
    </w:p>
    <w:p w:rsidR="00D93999" w:rsidRPr="00E1449E" w:rsidRDefault="00D93999" w:rsidP="00D93999">
      <w:pPr>
        <w:widowControl w:val="0"/>
        <w:autoSpaceDE w:val="0"/>
        <w:autoSpaceDN w:val="0"/>
        <w:adjustRightInd w:val="0"/>
        <w:ind w:firstLine="540"/>
        <w:jc w:val="both"/>
      </w:pPr>
      <w:r w:rsidRPr="00E1449E">
        <w:t>8.2.16.4. 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организации, с которыми заключены муниципальные контракты по уборке города.</w:t>
      </w:r>
    </w:p>
    <w:p w:rsidR="00D93999" w:rsidRPr="00E1449E" w:rsidRDefault="00D93999" w:rsidP="00D93999">
      <w:pPr>
        <w:widowControl w:val="0"/>
        <w:autoSpaceDE w:val="0"/>
        <w:autoSpaceDN w:val="0"/>
        <w:adjustRightInd w:val="0"/>
        <w:ind w:firstLine="540"/>
        <w:jc w:val="both"/>
      </w:pPr>
      <w:r w:rsidRPr="00E1449E">
        <w:t>8.2.16.5. За уборку территорий, прилегающих к входам в подземные и надземные пешеходные переходы по периметру наземной части перехода, лестничных сходов переходов и самих переходов, - на организации, с которыми заключены муниципальные контракты по уборке города.</w:t>
      </w:r>
    </w:p>
    <w:p w:rsidR="00D93999" w:rsidRPr="00E1449E" w:rsidRDefault="00D93999" w:rsidP="00D93999">
      <w:pPr>
        <w:widowControl w:val="0"/>
        <w:autoSpaceDE w:val="0"/>
        <w:autoSpaceDN w:val="0"/>
        <w:adjustRightInd w:val="0"/>
        <w:ind w:firstLine="540"/>
        <w:jc w:val="both"/>
      </w:pPr>
      <w:r w:rsidRPr="00E1449E">
        <w:t>8.2.16.6. За уборку, благоустройство и содержание территорий, прилегающих к отдельно стоящим рекламоносителям, в том числе опорам для размещения рекламных перетяжек (транспарантов), - на собственников рекламных конструкций либо арендаторов рекламных конструкций, если указанное предусмотрено договором.</w:t>
      </w:r>
    </w:p>
    <w:p w:rsidR="00D93999" w:rsidRPr="00E1449E" w:rsidRDefault="00D93999" w:rsidP="00D93999">
      <w:pPr>
        <w:widowControl w:val="0"/>
        <w:autoSpaceDE w:val="0"/>
        <w:autoSpaceDN w:val="0"/>
        <w:adjustRightInd w:val="0"/>
        <w:ind w:firstLine="540"/>
        <w:jc w:val="both"/>
      </w:pPr>
      <w:r w:rsidRPr="00E1449E">
        <w:t>8.2.16.7. За уборку и содержание территорий, прилегающих к нестационарным торговым объектам - на собственников</w:t>
      </w:r>
      <w:r w:rsidR="00DB3DBD">
        <w:t xml:space="preserve"> нестационарных торговых объектов</w:t>
      </w:r>
      <w:r w:rsidRPr="00E1449E">
        <w:t>, если иное не предусмотрено законом или договором.</w:t>
      </w:r>
    </w:p>
    <w:p w:rsidR="00D93999" w:rsidRPr="00E1449E" w:rsidRDefault="00D93999" w:rsidP="00D93999">
      <w:pPr>
        <w:widowControl w:val="0"/>
        <w:autoSpaceDE w:val="0"/>
        <w:autoSpaceDN w:val="0"/>
        <w:adjustRightInd w:val="0"/>
        <w:ind w:firstLine="540"/>
        <w:jc w:val="both"/>
      </w:pPr>
      <w:r w:rsidRPr="00E1449E">
        <w:t>8.2.16.8. За уборку и содержание длительное время неиспользуемых и неосваиваемых территорий, территорий после сноса строений - на собственников, арендаторов (правообладателей) если законом или договором не предусмотрено иное.</w:t>
      </w:r>
    </w:p>
    <w:p w:rsidR="00D93999" w:rsidRPr="00E1449E" w:rsidRDefault="00D93999" w:rsidP="00D93999">
      <w:pPr>
        <w:widowControl w:val="0"/>
        <w:autoSpaceDE w:val="0"/>
        <w:autoSpaceDN w:val="0"/>
        <w:adjustRightInd w:val="0"/>
        <w:ind w:firstLine="540"/>
        <w:jc w:val="both"/>
      </w:pPr>
      <w:r w:rsidRPr="00E1449E">
        <w:t>8.2.16.9. За уборку, благоустройство, поддержание чистоты территорий, въездов и выездов АЗС, ГАЗС, автомоечных постов, шиномонтажных и авторемонтных мастерских, заправочных комплексов, платных и бесплатных автостоянок и прилегающих территорий - на собственников, арендаторов (правообладателей) указанных объектов.</w:t>
      </w:r>
    </w:p>
    <w:p w:rsidR="00D93999" w:rsidRPr="00E1449E" w:rsidRDefault="00D93999" w:rsidP="00D93999">
      <w:pPr>
        <w:widowControl w:val="0"/>
        <w:autoSpaceDE w:val="0"/>
        <w:autoSpaceDN w:val="0"/>
        <w:adjustRightInd w:val="0"/>
        <w:ind w:firstLine="540"/>
        <w:jc w:val="both"/>
      </w:pPr>
      <w:r w:rsidRPr="00E1449E">
        <w:t>8.2.16.10. За уборку и вывоз бытового мусора, снега с территорий автостоянок, парковочных карманов, гаражей - на их собственников (владельцев).</w:t>
      </w:r>
    </w:p>
    <w:p w:rsidR="00D93999" w:rsidRPr="00E1449E" w:rsidRDefault="00D93999" w:rsidP="00D93999">
      <w:pPr>
        <w:widowControl w:val="0"/>
        <w:autoSpaceDE w:val="0"/>
        <w:autoSpaceDN w:val="0"/>
        <w:adjustRightInd w:val="0"/>
        <w:ind w:firstLine="540"/>
        <w:jc w:val="both"/>
      </w:pPr>
      <w:r w:rsidRPr="00E1449E">
        <w:lastRenderedPageBreak/>
        <w:t>8.2.16.11. За уборку и содержание территорий физических лиц, организаций и иных хозяйствующих субъектов - на собственников (владельцев) территорий.</w:t>
      </w:r>
    </w:p>
    <w:p w:rsidR="00D93999" w:rsidRPr="00E1449E" w:rsidRDefault="00D93999" w:rsidP="00D93999">
      <w:pPr>
        <w:widowControl w:val="0"/>
        <w:autoSpaceDE w:val="0"/>
        <w:autoSpaceDN w:val="0"/>
        <w:adjustRightInd w:val="0"/>
        <w:ind w:firstLine="540"/>
        <w:jc w:val="both"/>
      </w:pPr>
      <w:r w:rsidRPr="00E1449E">
        <w:t>8.2.17.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D93999" w:rsidRPr="00E1449E" w:rsidRDefault="00D93999" w:rsidP="00D93999">
      <w:pPr>
        <w:widowControl w:val="0"/>
        <w:autoSpaceDE w:val="0"/>
        <w:autoSpaceDN w:val="0"/>
        <w:adjustRightInd w:val="0"/>
        <w:ind w:firstLine="540"/>
        <w:jc w:val="both"/>
      </w:pPr>
      <w:r w:rsidRPr="00E1449E">
        <w:t xml:space="preserve">8.2.18. </w:t>
      </w:r>
      <w:proofErr w:type="gramStart"/>
      <w:r w:rsidRPr="00E1449E">
        <w:t>Физические и юридические лица, осуществляющие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w:t>
      </w:r>
      <w:proofErr w:type="gramEnd"/>
      <w:r w:rsidRPr="00E1449E">
        <w:t xml:space="preserve"> отдыха, зон отдыха, а также гаражные кооперативы, объекты религиозного значения, обязаны обеспечить наличие </w:t>
      </w:r>
      <w:proofErr w:type="gramStart"/>
      <w:r w:rsidRPr="00E1449E">
        <w:t>туалетов</w:t>
      </w:r>
      <w:proofErr w:type="gramEnd"/>
      <w:r w:rsidRPr="00E1449E">
        <w:t xml:space="preserve"> как для сотрудников, так и для посетителей в ежедневном исправном рабочем состоянии. Установка туалетов осуществляется в соответствии с санитарными нормами и правилами.</w:t>
      </w:r>
    </w:p>
    <w:p w:rsidR="00D93999" w:rsidRPr="00E1449E" w:rsidRDefault="00D93999" w:rsidP="009519C1">
      <w:pPr>
        <w:autoSpaceDE w:val="0"/>
        <w:autoSpaceDN w:val="0"/>
        <w:adjustRightInd w:val="0"/>
        <w:ind w:firstLine="540"/>
        <w:jc w:val="both"/>
      </w:pPr>
      <w:r w:rsidRPr="00E1449E">
        <w:t xml:space="preserve">8.2.19. Общественные стационарные туалеты и биотуалеты должны содержаться в </w:t>
      </w:r>
      <w:r w:rsidR="009519C1">
        <w:t>соответствии с "Санитарными правилами устройства и содержания общественных уборных" (утв. Главным государственным санитарным врачом СССР 19.06.1972 N 983-72)</w:t>
      </w:r>
      <w:r w:rsidRPr="00E1449E">
        <w:t>, их уборка должна производиться не менее двух раз в день с обязательной дезинфекцией. Ответственность за санитарное и техническое состояние туалетов несут их собственники, арендаторы (правообладатели) или специализированные организации, на обслуживании которых они находятся.</w:t>
      </w:r>
    </w:p>
    <w:p w:rsidR="00D93999" w:rsidRPr="00E1449E" w:rsidRDefault="00D93999" w:rsidP="00D93999">
      <w:pPr>
        <w:widowControl w:val="0"/>
        <w:autoSpaceDE w:val="0"/>
        <w:autoSpaceDN w:val="0"/>
        <w:adjustRightInd w:val="0"/>
        <w:ind w:firstLine="540"/>
        <w:jc w:val="both"/>
      </w:pPr>
      <w:r w:rsidRPr="00E1449E">
        <w:t>8.2.20. Запрещается:</w:t>
      </w:r>
    </w:p>
    <w:p w:rsidR="00D93999" w:rsidRPr="00E1449E" w:rsidRDefault="00D93999" w:rsidP="00D93999">
      <w:pPr>
        <w:widowControl w:val="0"/>
        <w:autoSpaceDE w:val="0"/>
        <w:autoSpaceDN w:val="0"/>
        <w:adjustRightInd w:val="0"/>
        <w:ind w:firstLine="540"/>
        <w:jc w:val="both"/>
      </w:pPr>
      <w:r w:rsidRPr="00E1449E">
        <w:t>- оставлять мусор на улицах, площадях, участках с зелеными насаждениями, в скверах, парках, на газонах, на пляжах и других территориях общего пользования;</w:t>
      </w:r>
    </w:p>
    <w:p w:rsidR="00D93999" w:rsidRPr="00E1449E" w:rsidRDefault="00D93999" w:rsidP="00D93999">
      <w:pPr>
        <w:widowControl w:val="0"/>
        <w:autoSpaceDE w:val="0"/>
        <w:autoSpaceDN w:val="0"/>
        <w:adjustRightInd w:val="0"/>
        <w:ind w:firstLine="540"/>
        <w:jc w:val="both"/>
      </w:pPr>
      <w:r w:rsidRPr="00E1449E">
        <w:t>-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rsidR="00D93999" w:rsidRPr="00E1449E" w:rsidRDefault="00D93999" w:rsidP="00D93999">
      <w:pPr>
        <w:widowControl w:val="0"/>
        <w:autoSpaceDE w:val="0"/>
        <w:autoSpaceDN w:val="0"/>
        <w:adjustRightInd w:val="0"/>
        <w:ind w:firstLine="540"/>
        <w:jc w:val="both"/>
      </w:pPr>
      <w:r w:rsidRPr="00E1449E">
        <w:t>- сливать отработанные масла и ГСМ на рельеф местности;</w:t>
      </w:r>
    </w:p>
    <w:p w:rsidR="00D93999" w:rsidRPr="00E1449E" w:rsidRDefault="00D93999" w:rsidP="00D93999">
      <w:pPr>
        <w:widowControl w:val="0"/>
        <w:autoSpaceDE w:val="0"/>
        <w:autoSpaceDN w:val="0"/>
        <w:adjustRightInd w:val="0"/>
        <w:ind w:firstLine="540"/>
        <w:jc w:val="both"/>
      </w:pPr>
      <w:r w:rsidRPr="00E1449E">
        <w:t>- осуществлять мойку, чистку салона и техническое обслуживание транспортных средств в местах, не предусмотренных для этих целей (около водоразборных колонок, водоемов, ручьев, прудов, рек, у жилых зданий и т.д.), в том числе на конечных пунктах маршрутов регулярных пассажирских перевозок.</w:t>
      </w:r>
    </w:p>
    <w:p w:rsidR="00D93999" w:rsidRPr="00E1449E" w:rsidRDefault="00D93999"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center"/>
      </w:pPr>
      <w:r w:rsidRPr="00E1449E">
        <w:t>Содержание дорожек и площадок.</w:t>
      </w:r>
    </w:p>
    <w:p w:rsidR="00D93999" w:rsidRPr="00E1449E" w:rsidRDefault="00D93999"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both"/>
      </w:pPr>
      <w:r w:rsidRPr="00E1449E">
        <w:t>8.2.21. Содержание дорожек и площадок должно заключаться в подметании, сборе мусора, уборке снега, посыпке песком в случае гололеда и других работах. Подметание дорожек и площадок проводится утром, когда движение минимальное. Садово-парковые дорожки на объектах с повышенной интенсивностью пешеходного движения, а также в мемориальных, исторических и других местах должны подметаться и при необходимости мыться ежедневно по установленному режиму.</w:t>
      </w:r>
    </w:p>
    <w:p w:rsidR="00D93999" w:rsidRPr="00E1449E" w:rsidRDefault="00D93999" w:rsidP="00D93999">
      <w:pPr>
        <w:widowControl w:val="0"/>
        <w:autoSpaceDE w:val="0"/>
        <w:autoSpaceDN w:val="0"/>
        <w:adjustRightInd w:val="0"/>
        <w:ind w:firstLine="540"/>
        <w:jc w:val="both"/>
      </w:pPr>
      <w:r w:rsidRPr="00E1449E">
        <w:t>8.2.21.1. Щебеночные дорожки и площадки в летний сезон необходимо поливать, асфальтовые мыть водой, особенно в жаркую сухую погоду. Полив должен производиться после подметания. Количество поливов определяется погодными условиями и интенсивностью ухода. Не допускается при поливах застаивание воды на грунтовых и щебеночных дорожках и площадках.</w:t>
      </w:r>
    </w:p>
    <w:p w:rsidR="00D93999" w:rsidRPr="00E1449E" w:rsidRDefault="00D93999" w:rsidP="00D93999">
      <w:pPr>
        <w:widowControl w:val="0"/>
        <w:autoSpaceDE w:val="0"/>
        <w:autoSpaceDN w:val="0"/>
        <w:adjustRightInd w:val="0"/>
        <w:ind w:firstLine="540"/>
        <w:jc w:val="both"/>
      </w:pPr>
      <w:r w:rsidRPr="00E1449E">
        <w:lastRenderedPageBreak/>
        <w:t>8.2.21.2. Зимой при обледенении садовые дорожки и площадки необходимо посыпать песком или другими противоскользящими материалами.</w:t>
      </w:r>
    </w:p>
    <w:p w:rsidR="00D93999" w:rsidRPr="00E1449E" w:rsidRDefault="00D93999" w:rsidP="00D93999">
      <w:pPr>
        <w:widowControl w:val="0"/>
        <w:autoSpaceDE w:val="0"/>
        <w:autoSpaceDN w:val="0"/>
        <w:adjustRightInd w:val="0"/>
        <w:ind w:firstLine="540"/>
        <w:jc w:val="both"/>
      </w:pPr>
      <w:r w:rsidRPr="00E1449E">
        <w:t xml:space="preserve">8.2.21.3. Садово-парковые дорожки и площадки необходимо очищать от снега. Снег сгребается </w:t>
      </w:r>
      <w:proofErr w:type="gramStart"/>
      <w:r w:rsidRPr="00E1449E">
        <w:t>рыхлым</w:t>
      </w:r>
      <w:proofErr w:type="gramEnd"/>
      <w:r w:rsidRPr="00E1449E">
        <w:t xml:space="preserve"> до момента уплотнения. На дорожках с интенсивным движением снег должен сгребаться после каждого снегопада.</w:t>
      </w:r>
    </w:p>
    <w:p w:rsidR="00D93999" w:rsidRPr="00E1449E" w:rsidRDefault="00D93999" w:rsidP="00D93999">
      <w:pPr>
        <w:widowControl w:val="0"/>
        <w:autoSpaceDE w:val="0"/>
        <w:autoSpaceDN w:val="0"/>
        <w:adjustRightInd w:val="0"/>
        <w:ind w:firstLine="540"/>
        <w:jc w:val="both"/>
      </w:pPr>
      <w:r w:rsidRPr="00E1449E">
        <w:t>8.2.21.4. Края дорожек, не обрамленные бортовым камнем, необходимо два раза за сезон (весной и осенью) обрезать. Обрезка должна производиться в соответствии с профилем дорожки или площадки на прямолинейных участках - обязательно по шнуру. Грунтовые дорожки должны быть очищены от сорняков.</w:t>
      </w:r>
    </w:p>
    <w:p w:rsidR="00D93999" w:rsidRPr="00E1449E" w:rsidRDefault="00D93999" w:rsidP="00D93999">
      <w:pPr>
        <w:widowControl w:val="0"/>
        <w:autoSpaceDE w:val="0"/>
        <w:autoSpaceDN w:val="0"/>
        <w:adjustRightInd w:val="0"/>
        <w:ind w:firstLine="540"/>
        <w:jc w:val="both"/>
      </w:pPr>
      <w:r w:rsidRPr="00E1449E">
        <w:t>8.2.21.5. В случае необходимости производятся работы по ремонту дорожек.</w:t>
      </w:r>
    </w:p>
    <w:p w:rsidR="00D93999" w:rsidRPr="00E1449E" w:rsidRDefault="00D93999" w:rsidP="00D93999">
      <w:pPr>
        <w:widowControl w:val="0"/>
        <w:autoSpaceDE w:val="0"/>
        <w:autoSpaceDN w:val="0"/>
        <w:adjustRightInd w:val="0"/>
        <w:ind w:firstLine="540"/>
        <w:jc w:val="both"/>
      </w:pPr>
      <w:r w:rsidRPr="00E1449E">
        <w:t>На щебеночных дорожках производится очистка поверхностных слоев дорожек со срезкой и удалением грязи, старого специального слоя до щебенки, разравниванием и прикатыванием катком (три прохода).</w:t>
      </w:r>
    </w:p>
    <w:p w:rsidR="00D93999" w:rsidRPr="00E1449E" w:rsidRDefault="00D93999" w:rsidP="00D93999">
      <w:pPr>
        <w:widowControl w:val="0"/>
        <w:autoSpaceDE w:val="0"/>
        <w:autoSpaceDN w:val="0"/>
        <w:adjustRightInd w:val="0"/>
        <w:ind w:firstLine="540"/>
        <w:jc w:val="both"/>
      </w:pPr>
      <w:r w:rsidRPr="00E1449E">
        <w:t>Специальная смесь готовится из расчета (в процентах): глины - 30, земли - 20, извести гашеной - 20, строительных высевок шлака или песка - 30. Смесь пропускается через грохот. Смесь наносится слоем 10 см в рыхлом состоянии. После прикатки толщина слоя должна быть 7 см.</w:t>
      </w:r>
    </w:p>
    <w:p w:rsidR="00D93999" w:rsidRPr="00E1449E" w:rsidRDefault="00D93999" w:rsidP="00D93999">
      <w:pPr>
        <w:widowControl w:val="0"/>
        <w:autoSpaceDE w:val="0"/>
        <w:autoSpaceDN w:val="0"/>
        <w:adjustRightInd w:val="0"/>
        <w:ind w:firstLine="540"/>
        <w:jc w:val="both"/>
      </w:pPr>
      <w:r w:rsidRPr="00E1449E">
        <w:t>Вдоль грунтовых дорожек обрезаются бровки (газонные) проводится планировка полотна дорожки под шаблон со срезкой бугров и засыпкой углублений, смачивание, присыпка песком слоем до 2 см и прикатка катком (до трех проходов).</w:t>
      </w:r>
    </w:p>
    <w:p w:rsidR="00D93999" w:rsidRPr="00E1449E" w:rsidRDefault="00D93999" w:rsidP="00D93999">
      <w:pPr>
        <w:widowControl w:val="0"/>
        <w:autoSpaceDE w:val="0"/>
        <w:autoSpaceDN w:val="0"/>
        <w:adjustRightInd w:val="0"/>
        <w:ind w:firstLine="540"/>
        <w:jc w:val="both"/>
      </w:pPr>
      <w:r w:rsidRPr="00E1449E">
        <w:t>На дорожках из плиточного покрытия разрушенная плитка подлежит замене с выравниванием, уплотнением основания и удалением травяного покрова.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81" w:name="Par1253"/>
      <w:bookmarkEnd w:id="81"/>
      <w:r w:rsidRPr="00E1449E">
        <w:t>Содержание строительных площадок</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bookmarkStart w:id="82" w:name="Par1255"/>
      <w:bookmarkEnd w:id="82"/>
      <w:r w:rsidRPr="00E1449E">
        <w:t>8.2.22. Содержание строительных площадок, восстановление внешнего благоустройства после окончания строительных работ осуществляется в пределах пятнадцатиметровой зоны от границ строительной площадки, возлагается на собственника, арендатора земельного участка, Заказчика или генеральную подрядную организацию.</w:t>
      </w:r>
    </w:p>
    <w:p w:rsidR="00D93999" w:rsidRPr="00E1449E" w:rsidRDefault="00D93999" w:rsidP="00D93999">
      <w:pPr>
        <w:widowControl w:val="0"/>
        <w:autoSpaceDE w:val="0"/>
        <w:autoSpaceDN w:val="0"/>
        <w:adjustRightInd w:val="0"/>
        <w:ind w:firstLine="540"/>
        <w:jc w:val="both"/>
      </w:pPr>
      <w:r w:rsidRPr="00E1449E">
        <w:t>8.2.23. До начала строительных, ремонтных и иных видов работ (далее - работ) необходимо:</w:t>
      </w:r>
    </w:p>
    <w:p w:rsidR="00D93999" w:rsidRPr="00E1449E" w:rsidRDefault="00D93999" w:rsidP="00D93999">
      <w:pPr>
        <w:widowControl w:val="0"/>
        <w:autoSpaceDE w:val="0"/>
        <w:autoSpaceDN w:val="0"/>
        <w:adjustRightInd w:val="0"/>
        <w:ind w:firstLine="540"/>
        <w:jc w:val="both"/>
      </w:pPr>
      <w:r w:rsidRPr="00E1449E">
        <w:t>- установить по всему периметру территории строительной площадки сплошное ограждение;</w:t>
      </w:r>
    </w:p>
    <w:p w:rsidR="00D93999" w:rsidRPr="00E1449E" w:rsidRDefault="00D93999" w:rsidP="00D93999">
      <w:pPr>
        <w:widowControl w:val="0"/>
        <w:autoSpaceDE w:val="0"/>
        <w:autoSpaceDN w:val="0"/>
        <w:adjustRightInd w:val="0"/>
        <w:ind w:firstLine="540"/>
        <w:jc w:val="both"/>
      </w:pPr>
      <w:r w:rsidRPr="00E1449E">
        <w:t>- обеспечить общую устойчивость, прочность, надежность, эксплуатационную безопасность ограждения строительной площадки;</w:t>
      </w:r>
    </w:p>
    <w:p w:rsidR="00D93999" w:rsidRPr="00E1449E" w:rsidRDefault="00D93999" w:rsidP="00D93999">
      <w:pPr>
        <w:widowControl w:val="0"/>
        <w:autoSpaceDE w:val="0"/>
        <w:autoSpaceDN w:val="0"/>
        <w:adjustRightInd w:val="0"/>
        <w:ind w:firstLine="540"/>
        <w:jc w:val="both"/>
      </w:pPr>
      <w:r w:rsidRPr="00E1449E">
        <w:t>-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D93999" w:rsidRPr="00E1449E" w:rsidRDefault="00D93999" w:rsidP="00D93999">
      <w:pPr>
        <w:widowControl w:val="0"/>
        <w:autoSpaceDE w:val="0"/>
        <w:autoSpaceDN w:val="0"/>
        <w:adjustRightInd w:val="0"/>
        <w:ind w:firstLine="540"/>
        <w:jc w:val="both"/>
      </w:pPr>
      <w:proofErr w:type="gramStart"/>
      <w:r w:rsidRPr="00E1449E">
        <w:t>- разместить при въезде на территорию строительной площадки информационный щит строительного объекта и содержать его в надлежащем состоянии (информационный щит должен иметь информацию о наименовании организации Заказчика, генподрядчика, фамилии лица, ответственного за производство строительных работ, номерах телефонов, схеме въезда и выезда автотранспорта со строительной площадки в соответствии со строительным генпланом, строительными нормами и правилами);</w:t>
      </w:r>
      <w:proofErr w:type="gramEnd"/>
    </w:p>
    <w:p w:rsidR="00D93999" w:rsidRPr="00E1449E" w:rsidRDefault="00D93999" w:rsidP="00D93999">
      <w:pPr>
        <w:widowControl w:val="0"/>
        <w:autoSpaceDE w:val="0"/>
        <w:autoSpaceDN w:val="0"/>
        <w:adjustRightInd w:val="0"/>
        <w:ind w:firstLine="540"/>
        <w:jc w:val="both"/>
      </w:pPr>
      <w:r w:rsidRPr="00E1449E">
        <w:t>- обеспечить временные тротуары для пешеходов (в случае необходимости);</w:t>
      </w:r>
    </w:p>
    <w:p w:rsidR="00D93999" w:rsidRPr="00E1449E" w:rsidRDefault="00D93999" w:rsidP="00D93999">
      <w:pPr>
        <w:widowControl w:val="0"/>
        <w:autoSpaceDE w:val="0"/>
        <w:autoSpaceDN w:val="0"/>
        <w:adjustRightInd w:val="0"/>
        <w:ind w:firstLine="540"/>
        <w:jc w:val="both"/>
      </w:pPr>
      <w:r w:rsidRPr="00E1449E">
        <w:t>- обеспечить наружное освещение по периметру строительной площадки;</w:t>
      </w:r>
    </w:p>
    <w:p w:rsidR="00D93999" w:rsidRPr="00E1449E" w:rsidRDefault="00D93999" w:rsidP="00D93999">
      <w:pPr>
        <w:widowControl w:val="0"/>
        <w:autoSpaceDE w:val="0"/>
        <w:autoSpaceDN w:val="0"/>
        <w:adjustRightInd w:val="0"/>
        <w:ind w:firstLine="540"/>
        <w:jc w:val="both"/>
      </w:pPr>
      <w:r w:rsidRPr="00E1449E">
        <w:t>- 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D93999" w:rsidRPr="00E1449E" w:rsidRDefault="00D93999" w:rsidP="00D93999">
      <w:pPr>
        <w:widowControl w:val="0"/>
        <w:autoSpaceDE w:val="0"/>
        <w:autoSpaceDN w:val="0"/>
        <w:adjustRightInd w:val="0"/>
        <w:ind w:firstLine="540"/>
        <w:jc w:val="both"/>
      </w:pPr>
      <w:r w:rsidRPr="00E1449E">
        <w:t>- обеспечить вывоз снега, убранного с территории строительной площадки;</w:t>
      </w:r>
    </w:p>
    <w:p w:rsidR="00D93999" w:rsidRPr="00E1449E" w:rsidRDefault="00D93999" w:rsidP="00D93999">
      <w:pPr>
        <w:widowControl w:val="0"/>
        <w:autoSpaceDE w:val="0"/>
        <w:autoSpaceDN w:val="0"/>
        <w:adjustRightInd w:val="0"/>
        <w:ind w:firstLine="540"/>
        <w:jc w:val="both"/>
      </w:pPr>
      <w:r w:rsidRPr="00E1449E">
        <w:t xml:space="preserve">- обеспечить при производстве работ ежедневную уборку территории строительной </w:t>
      </w:r>
      <w:r w:rsidRPr="00E1449E">
        <w:lastRenderedPageBreak/>
        <w:t>площадки, подъездов к ней и тротуаров от грязи и мусора, снега, льда (учитывая период года (зима, лето));</w:t>
      </w:r>
    </w:p>
    <w:p w:rsidR="00D93999" w:rsidRPr="00E1449E" w:rsidRDefault="00D93999" w:rsidP="00D93999">
      <w:pPr>
        <w:widowControl w:val="0"/>
        <w:autoSpaceDE w:val="0"/>
        <w:autoSpaceDN w:val="0"/>
        <w:adjustRightInd w:val="0"/>
        <w:ind w:firstLine="540"/>
        <w:jc w:val="both"/>
      </w:pPr>
      <w:r w:rsidRPr="00E1449E">
        <w:t>-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D93999" w:rsidRPr="00E1449E" w:rsidRDefault="00D93999" w:rsidP="00D93999">
      <w:pPr>
        <w:widowControl w:val="0"/>
        <w:autoSpaceDE w:val="0"/>
        <w:autoSpaceDN w:val="0"/>
        <w:adjustRightInd w:val="0"/>
        <w:ind w:firstLine="540"/>
        <w:jc w:val="both"/>
      </w:pPr>
      <w:r w:rsidRPr="00E1449E">
        <w:t>- восстановить разрушенные и поврежденные дорожные покрытия, зеленые насаждения, газоны, тротуары, откосы, малые архитектурные формы, произведенные при производстве работ.</w:t>
      </w:r>
    </w:p>
    <w:p w:rsidR="00D93999" w:rsidRPr="00E1449E" w:rsidRDefault="00D93999" w:rsidP="00D93999">
      <w:pPr>
        <w:widowControl w:val="0"/>
        <w:autoSpaceDE w:val="0"/>
        <w:autoSpaceDN w:val="0"/>
        <w:adjustRightInd w:val="0"/>
        <w:ind w:firstLine="540"/>
        <w:jc w:val="both"/>
      </w:pPr>
      <w:bookmarkStart w:id="83" w:name="Par1268"/>
      <w:bookmarkEnd w:id="83"/>
      <w:r w:rsidRPr="00E1449E">
        <w:t>8.2.24. Территория стройплощадки должна быть огорожена сплошным ограждением по ее границам, указанным в строительном генеральном плане. В соответствии с этим планом должны быть установлены указывающие, предупреждающие и запрещающие знаки, ограждены и отмечены опасные зоны и маршруты, отведены и обозначены зоны выполнения работ повышенной опасности.</w:t>
      </w:r>
    </w:p>
    <w:p w:rsidR="00D93999" w:rsidRPr="00E1449E" w:rsidRDefault="00D93999" w:rsidP="00D93999">
      <w:pPr>
        <w:widowControl w:val="0"/>
        <w:autoSpaceDE w:val="0"/>
        <w:autoSpaceDN w:val="0"/>
        <w:adjustRightInd w:val="0"/>
        <w:ind w:firstLine="540"/>
        <w:jc w:val="both"/>
      </w:pPr>
      <w:r w:rsidRPr="00E1449E">
        <w:t xml:space="preserve">Ограждения (стройплощадки) должны быть изготовлены из железобетонных заборных плит, оцинкованного профнастила либо деревянного настила из обрезной доски, содержаться в чистоте и исправном состоянии и не иметь дефектов, сказывающихся на их </w:t>
      </w:r>
      <w:proofErr w:type="gramStart"/>
      <w:r w:rsidRPr="00E1449E">
        <w:t>эстетическом виде</w:t>
      </w:r>
      <w:proofErr w:type="gramEnd"/>
      <w:r w:rsidRPr="00E1449E">
        <w:t xml:space="preserve"> или прочности. Дефектами, сказывающимися на </w:t>
      </w:r>
      <w:proofErr w:type="gramStart"/>
      <w:r w:rsidRPr="00E1449E">
        <w:t>эстетическом виде</w:t>
      </w:r>
      <w:proofErr w:type="gramEnd"/>
      <w:r w:rsidRPr="00E1449E">
        <w:t xml:space="preserve"> ограждения являются:</w:t>
      </w:r>
    </w:p>
    <w:p w:rsidR="00D93999" w:rsidRPr="00E1449E" w:rsidRDefault="00D93999" w:rsidP="00D93999">
      <w:pPr>
        <w:widowControl w:val="0"/>
        <w:autoSpaceDE w:val="0"/>
        <w:autoSpaceDN w:val="0"/>
        <w:adjustRightInd w:val="0"/>
        <w:ind w:firstLine="540"/>
        <w:jc w:val="both"/>
      </w:pPr>
      <w:r w:rsidRPr="00E1449E">
        <w:t>- отклонение ограждения от вертикали более чем на 2°;</w:t>
      </w:r>
    </w:p>
    <w:p w:rsidR="00D93999" w:rsidRPr="00E1449E" w:rsidRDefault="00D93999" w:rsidP="00D93999">
      <w:pPr>
        <w:widowControl w:val="0"/>
        <w:autoSpaceDE w:val="0"/>
        <w:autoSpaceDN w:val="0"/>
        <w:adjustRightInd w:val="0"/>
        <w:ind w:firstLine="540"/>
        <w:jc w:val="both"/>
      </w:pPr>
      <w:r w:rsidRPr="00E1449E">
        <w:t>- наличие изломов железобетонных заборных плит или деревянного настила из обрезной доки, помятостей оцинкованного профнастила;</w:t>
      </w:r>
    </w:p>
    <w:p w:rsidR="00D93999" w:rsidRPr="00E1449E" w:rsidRDefault="00D93999" w:rsidP="00D93999">
      <w:pPr>
        <w:widowControl w:val="0"/>
        <w:autoSpaceDE w:val="0"/>
        <w:autoSpaceDN w:val="0"/>
        <w:adjustRightInd w:val="0"/>
        <w:ind w:firstLine="540"/>
        <w:jc w:val="both"/>
      </w:pPr>
      <w:r w:rsidRPr="00E1449E">
        <w:t>- наличие загрязнения на поверхности ограждения, в том числе наличие грязевых подтеков и пятен;</w:t>
      </w:r>
    </w:p>
    <w:p w:rsidR="00D93999" w:rsidRPr="00E1449E" w:rsidRDefault="00D93999" w:rsidP="00D93999">
      <w:pPr>
        <w:widowControl w:val="0"/>
        <w:autoSpaceDE w:val="0"/>
        <w:autoSpaceDN w:val="0"/>
        <w:adjustRightInd w:val="0"/>
        <w:ind w:firstLine="540"/>
        <w:jc w:val="both"/>
      </w:pPr>
      <w:proofErr w:type="gramStart"/>
      <w:r w:rsidRPr="00E1449E">
        <w:t>- наличие граффити (изображений, рисунков, надписей, нанесенных красками, аэрозолями, спреями, чернилами), а также наличие надписей и рисунков, нацарапанных на штукатурке и/или облицовке ограждения, за исключением случаев, когда граффити и иные рисунки наносятся в рамках конкурсов, проводимых администрацией города Тулы, либо конкурсов, проводимых иными лицами, получившими согласование (разрешение) администрации города Тулы на проведение конкурса.</w:t>
      </w:r>
      <w:proofErr w:type="gramEnd"/>
    </w:p>
    <w:p w:rsidR="00D93999" w:rsidRPr="00E1449E" w:rsidRDefault="00D93999" w:rsidP="00D93999">
      <w:pPr>
        <w:widowControl w:val="0"/>
        <w:autoSpaceDE w:val="0"/>
        <w:autoSpaceDN w:val="0"/>
        <w:adjustRightInd w:val="0"/>
        <w:ind w:firstLine="540"/>
        <w:jc w:val="both"/>
      </w:pPr>
      <w:r w:rsidRPr="00E1449E">
        <w:t>При монтаже ограждения стройплощадки должны быть выдержаны вертикальность и устойчивость к внешним воздействиям. Конструкция ограждения строительной площадки должна удовлетворять требованиям ГОСТ 23407-78. Высота ограждения территории строительных площадок должна быть - 2,0 м. На элементах и деталях ограждений не допускается наличие острых кромок, заусенцев и неровностей, которые могут стать причиной травматизма.</w:t>
      </w:r>
    </w:p>
    <w:p w:rsidR="00D93999" w:rsidRPr="00E1449E" w:rsidRDefault="00D93999" w:rsidP="00D93999">
      <w:pPr>
        <w:widowControl w:val="0"/>
        <w:autoSpaceDE w:val="0"/>
        <w:autoSpaceDN w:val="0"/>
        <w:adjustRightInd w:val="0"/>
        <w:ind w:firstLine="540"/>
        <w:jc w:val="both"/>
      </w:pPr>
      <w:r w:rsidRPr="00E1449E">
        <w:t>Запрещается наличие в ограждениях проемов, кроме ворот и калиток, контролируемых в течение рабочего времени и запираемых после его окончания.</w:t>
      </w:r>
    </w:p>
    <w:p w:rsidR="00D93999" w:rsidRPr="00E1449E" w:rsidRDefault="00D93999" w:rsidP="00D93999">
      <w:pPr>
        <w:widowControl w:val="0"/>
        <w:autoSpaceDE w:val="0"/>
        <w:autoSpaceDN w:val="0"/>
        <w:adjustRightInd w:val="0"/>
        <w:ind w:firstLine="540"/>
        <w:jc w:val="both"/>
      </w:pPr>
      <w:bookmarkStart w:id="84" w:name="Par1278"/>
      <w:bookmarkEnd w:id="84"/>
      <w:r w:rsidRPr="00E1449E">
        <w:t>8.2.25.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70 см. Козырек должен выдерживать действие снеговой нагрузки, а также нагрузки от падения одиночных мелких предметов. В зимнее время защитный козырек и тротуар должен регулярно очищаться от снега.</w:t>
      </w:r>
    </w:p>
    <w:p w:rsidR="00D93999" w:rsidRPr="00E1449E" w:rsidRDefault="00D93999" w:rsidP="00D93999">
      <w:pPr>
        <w:widowControl w:val="0"/>
        <w:autoSpaceDE w:val="0"/>
        <w:autoSpaceDN w:val="0"/>
        <w:adjustRightInd w:val="0"/>
        <w:ind w:firstLine="540"/>
        <w:jc w:val="both"/>
      </w:pPr>
      <w:r w:rsidRPr="00E1449E">
        <w:t>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1,0 м.</w:t>
      </w:r>
    </w:p>
    <w:p w:rsidR="00D93999" w:rsidRPr="00E1449E" w:rsidRDefault="00D93999" w:rsidP="00D93999">
      <w:pPr>
        <w:widowControl w:val="0"/>
        <w:autoSpaceDE w:val="0"/>
        <w:autoSpaceDN w:val="0"/>
        <w:adjustRightInd w:val="0"/>
        <w:ind w:firstLine="540"/>
        <w:jc w:val="both"/>
      </w:pPr>
      <w:r w:rsidRPr="00E1449E">
        <w:t>8.2.26. Строительство и реконструкция объектов капитального строительства без сплошного ограждения, соответствующего требованиям пунктов 8.2.24, 8.2.25 настоящих Правил, запрещается.</w:t>
      </w:r>
    </w:p>
    <w:p w:rsidR="00D93999" w:rsidRPr="00E1449E" w:rsidRDefault="00D93999" w:rsidP="00D93999">
      <w:pPr>
        <w:widowControl w:val="0"/>
        <w:autoSpaceDE w:val="0"/>
        <w:autoSpaceDN w:val="0"/>
        <w:adjustRightInd w:val="0"/>
        <w:ind w:firstLine="540"/>
        <w:jc w:val="both"/>
      </w:pPr>
      <w:r w:rsidRPr="00E1449E">
        <w:t xml:space="preserve">8.2.27.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w:t>
      </w:r>
      <w:r w:rsidRPr="00E1449E">
        <w:lastRenderedPageBreak/>
        <w:t>проектом организации строительства.</w:t>
      </w:r>
    </w:p>
    <w:p w:rsidR="00D93999" w:rsidRPr="00E1449E" w:rsidRDefault="00D93999" w:rsidP="00D93999">
      <w:pPr>
        <w:widowControl w:val="0"/>
        <w:autoSpaceDE w:val="0"/>
        <w:autoSpaceDN w:val="0"/>
        <w:adjustRightInd w:val="0"/>
        <w:ind w:firstLine="540"/>
        <w:jc w:val="both"/>
      </w:pPr>
      <w:r w:rsidRPr="00E1449E">
        <w:t>8.2.28. Строительные и другие хозяйствующие субъекты, ведущие текущий или капитальный ремонт зданий, размещают бытовые вагончики для временного нахождения в них рабочих и служащих на придомовых территориях или других местах, не мешающих движению транспорта и пешеходов.</w:t>
      </w:r>
    </w:p>
    <w:p w:rsidR="00D93999" w:rsidRPr="00E1449E" w:rsidRDefault="00D93999" w:rsidP="00D93999">
      <w:pPr>
        <w:widowControl w:val="0"/>
        <w:autoSpaceDE w:val="0"/>
        <w:autoSpaceDN w:val="0"/>
        <w:adjustRightInd w:val="0"/>
        <w:ind w:firstLine="540"/>
        <w:jc w:val="both"/>
      </w:pPr>
      <w:r w:rsidRPr="00E1449E">
        <w:t>8.2.29. Строительные площадки в обязательном порядке должны быть оборудованы пунктами очистки (мойки) колес автотранспорта.</w:t>
      </w:r>
    </w:p>
    <w:p w:rsidR="00D93999" w:rsidRPr="00E1449E" w:rsidRDefault="00D93999" w:rsidP="00D93999">
      <w:pPr>
        <w:widowControl w:val="0"/>
        <w:autoSpaceDE w:val="0"/>
        <w:autoSpaceDN w:val="0"/>
        <w:adjustRightInd w:val="0"/>
        <w:ind w:firstLine="540"/>
        <w:jc w:val="both"/>
      </w:pPr>
      <w:r w:rsidRPr="00E1449E">
        <w:t>8.2.30. Содержание подъездных путей к стройплощадкам, складирование и хранение мусора вне территории строек.</w:t>
      </w:r>
    </w:p>
    <w:p w:rsidR="00D93999" w:rsidRPr="00E1449E" w:rsidRDefault="00D93999" w:rsidP="00D93999">
      <w:pPr>
        <w:widowControl w:val="0"/>
        <w:autoSpaceDE w:val="0"/>
        <w:autoSpaceDN w:val="0"/>
        <w:adjustRightInd w:val="0"/>
        <w:ind w:firstLine="540"/>
        <w:jc w:val="both"/>
      </w:pPr>
      <w:r w:rsidRPr="00E1449E">
        <w:t>8.2.30.1. Обустройство и содержание подъездных путей к строительным площадкам возлагается на Заказчика работ, а в случае наличия генеральной подрядной организации - на генподрядные строительные организации.</w:t>
      </w:r>
    </w:p>
    <w:p w:rsidR="00D93999" w:rsidRPr="00E1449E" w:rsidRDefault="00D93999" w:rsidP="00D93999">
      <w:pPr>
        <w:widowControl w:val="0"/>
        <w:autoSpaceDE w:val="0"/>
        <w:autoSpaceDN w:val="0"/>
        <w:adjustRightInd w:val="0"/>
        <w:ind w:firstLine="540"/>
        <w:jc w:val="both"/>
      </w:pPr>
      <w:r w:rsidRPr="00E1449E">
        <w:t>8.2.30.2. Выезды со стройплощадки должны выходить на второстепенные дороги. Подъездные пути на стройплощадку и внутриплощадочные пути должны иметь твердое покрытие.</w:t>
      </w:r>
    </w:p>
    <w:p w:rsidR="00D93999" w:rsidRPr="00E1449E" w:rsidRDefault="00D93999" w:rsidP="00D93999">
      <w:pPr>
        <w:widowControl w:val="0"/>
        <w:autoSpaceDE w:val="0"/>
        <w:autoSpaceDN w:val="0"/>
        <w:adjustRightInd w:val="0"/>
        <w:ind w:firstLine="540"/>
        <w:jc w:val="both"/>
      </w:pPr>
      <w:r w:rsidRPr="00E1449E">
        <w:t>8.2.30.3. Для складирования и хранения строительных материалов, оборудования, грунта, тары вне территории строек должны быть оборудованы специальные места для этих целей, согласованные с главным управлением администрации города Тулы по соответствующему территориальному округу.</w:t>
      </w:r>
    </w:p>
    <w:p w:rsidR="00D93999" w:rsidRPr="00E1449E" w:rsidRDefault="00D93999" w:rsidP="00D93999">
      <w:pPr>
        <w:widowControl w:val="0"/>
        <w:autoSpaceDE w:val="0"/>
        <w:autoSpaceDN w:val="0"/>
        <w:adjustRightInd w:val="0"/>
        <w:ind w:firstLine="540"/>
        <w:jc w:val="both"/>
      </w:pPr>
      <w:r w:rsidRPr="00E1449E">
        <w:t>8.2.30.4. На период строительства ответственность за уборку и содержание территории, прилегающей к ограждению зоны строительной площадки или здания, возлагается на Заказчика или генеральную подрядную организацию.</w:t>
      </w:r>
    </w:p>
    <w:p w:rsidR="00D93999" w:rsidRPr="00E1449E" w:rsidRDefault="00D93999" w:rsidP="00D93999">
      <w:pPr>
        <w:widowControl w:val="0"/>
        <w:autoSpaceDE w:val="0"/>
        <w:autoSpaceDN w:val="0"/>
        <w:adjustRightInd w:val="0"/>
        <w:ind w:firstLine="540"/>
        <w:jc w:val="both"/>
      </w:pPr>
      <w:r w:rsidRPr="00E1449E">
        <w:t>8.2.30.5. При производстве работ, связанных со строительством, необходимо обеспечивать сохранность действующих подземных инженерных коммуникаций и наружного освещения.</w:t>
      </w:r>
    </w:p>
    <w:p w:rsidR="00D93999" w:rsidRPr="00E1449E" w:rsidRDefault="00D93999" w:rsidP="00D93999">
      <w:pPr>
        <w:widowControl w:val="0"/>
        <w:autoSpaceDE w:val="0"/>
        <w:autoSpaceDN w:val="0"/>
        <w:adjustRightInd w:val="0"/>
        <w:ind w:firstLine="540"/>
        <w:jc w:val="both"/>
      </w:pPr>
      <w:r w:rsidRPr="00E1449E">
        <w:t>8.2.30.6. Все элементы благоустройства, поврежденные при производстве работ, должны быть восстановлены в полном объеме Заказчиком или генеральной подрядной организацией.</w:t>
      </w:r>
    </w:p>
    <w:p w:rsidR="00D93999" w:rsidRPr="00E1449E" w:rsidRDefault="00D93999" w:rsidP="00D93999">
      <w:pPr>
        <w:widowControl w:val="0"/>
        <w:autoSpaceDE w:val="0"/>
        <w:autoSpaceDN w:val="0"/>
        <w:adjustRightInd w:val="0"/>
        <w:ind w:firstLine="540"/>
        <w:jc w:val="both"/>
      </w:pPr>
      <w:r w:rsidRPr="00E1449E">
        <w:t>8.2.30.7. Запрещается производить демонтаж ограждения строительной площадки с целью последующего благоустройства территории до полного окончания строительных работ.</w:t>
      </w:r>
    </w:p>
    <w:p w:rsidR="00D93999" w:rsidRPr="00E1449E" w:rsidRDefault="00D93999" w:rsidP="00D93999">
      <w:pPr>
        <w:widowControl w:val="0"/>
        <w:autoSpaceDE w:val="0"/>
        <w:autoSpaceDN w:val="0"/>
        <w:adjustRightInd w:val="0"/>
        <w:ind w:firstLine="540"/>
        <w:jc w:val="both"/>
      </w:pPr>
      <w:r w:rsidRPr="00E1449E">
        <w:t>8.2.31. Запрещается:</w:t>
      </w:r>
    </w:p>
    <w:p w:rsidR="00D93999" w:rsidRPr="00E1449E" w:rsidRDefault="00D93999" w:rsidP="00D93999">
      <w:pPr>
        <w:widowControl w:val="0"/>
        <w:autoSpaceDE w:val="0"/>
        <w:autoSpaceDN w:val="0"/>
        <w:adjustRightInd w:val="0"/>
        <w:ind w:firstLine="540"/>
        <w:jc w:val="both"/>
      </w:pPr>
      <w:proofErr w:type="gramStart"/>
      <w:r w:rsidRPr="00E1449E">
        <w:t>-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(цементно-песчаного раствора, известковых, бетонных смесей и т.д.) без принятия мер, исключающих возможность пролива на дорогу, тротуар, обочину или прилегающую к дороге полосу газона;</w:t>
      </w:r>
      <w:proofErr w:type="gramEnd"/>
    </w:p>
    <w:p w:rsidR="00D93999" w:rsidRPr="00E1449E" w:rsidRDefault="00D93999" w:rsidP="00D93999">
      <w:pPr>
        <w:widowControl w:val="0"/>
        <w:autoSpaceDE w:val="0"/>
        <w:autoSpaceDN w:val="0"/>
        <w:adjustRightInd w:val="0"/>
        <w:ind w:firstLine="540"/>
        <w:jc w:val="both"/>
      </w:pPr>
      <w:r w:rsidRPr="00E1449E">
        <w:t>- нарушение физическими и юридическими лицами требований пунктов 8.2.22 - 8.2.35 настоящих Правил;</w:t>
      </w:r>
    </w:p>
    <w:p w:rsidR="00D93999" w:rsidRPr="00E1449E" w:rsidRDefault="00D93999" w:rsidP="00D93999">
      <w:pPr>
        <w:widowControl w:val="0"/>
        <w:autoSpaceDE w:val="0"/>
        <w:autoSpaceDN w:val="0"/>
        <w:adjustRightInd w:val="0"/>
        <w:ind w:firstLine="540"/>
        <w:jc w:val="both"/>
      </w:pPr>
      <w:r w:rsidRPr="00E1449E">
        <w:t>- складирование строительных материалов, мусора, грунта, отходов строительного производства и оборудования, в том числе размещение бытовок, за пределами территории строительной площадки и вне специально отведенных мест;</w:t>
      </w:r>
    </w:p>
    <w:p w:rsidR="00D93999" w:rsidRPr="00E1449E" w:rsidRDefault="00D93999" w:rsidP="00D93999">
      <w:pPr>
        <w:widowControl w:val="0"/>
        <w:autoSpaceDE w:val="0"/>
        <w:autoSpaceDN w:val="0"/>
        <w:adjustRightInd w:val="0"/>
        <w:ind w:firstLine="540"/>
        <w:jc w:val="both"/>
      </w:pPr>
      <w:r w:rsidRPr="00E1449E">
        <w:t>- установка ограждений строительных площадок с занятием под эти цели тротуаров, газонов, дорог без соответствующего согласования;</w:t>
      </w:r>
    </w:p>
    <w:p w:rsidR="00D93999" w:rsidRPr="00E1449E" w:rsidRDefault="00D93999" w:rsidP="00D93999">
      <w:pPr>
        <w:widowControl w:val="0"/>
        <w:autoSpaceDE w:val="0"/>
        <w:autoSpaceDN w:val="0"/>
        <w:adjustRightInd w:val="0"/>
        <w:ind w:firstLine="540"/>
        <w:jc w:val="both"/>
      </w:pPr>
      <w:r w:rsidRPr="00E1449E">
        <w:t>- вынос грунта и грязи колесами автотранспорта на улично-дорожные сети.</w:t>
      </w:r>
    </w:p>
    <w:p w:rsidR="00D93999" w:rsidRPr="00E1449E" w:rsidRDefault="00D93999" w:rsidP="00D93999">
      <w:pPr>
        <w:widowControl w:val="0"/>
        <w:autoSpaceDE w:val="0"/>
        <w:autoSpaceDN w:val="0"/>
        <w:adjustRightInd w:val="0"/>
        <w:ind w:firstLine="540"/>
        <w:jc w:val="both"/>
      </w:pPr>
      <w:r w:rsidRPr="00E1449E">
        <w:t>8.2.32. Для складирования мусора и отходов строительного мусора производства на строительной площадке в соответствии с проектом организации строительства (</w:t>
      </w:r>
      <w:proofErr w:type="gramStart"/>
      <w:r w:rsidRPr="00E1449E">
        <w:t>ПОС</w:t>
      </w:r>
      <w:proofErr w:type="gramEnd"/>
      <w:r w:rsidRPr="00E1449E">
        <w:t>) должны быть оборудованы специально отведенные места или установлен бункер-накопитель.</w:t>
      </w:r>
    </w:p>
    <w:p w:rsidR="00D93999" w:rsidRPr="00E1449E" w:rsidRDefault="00D93999" w:rsidP="00D93999">
      <w:pPr>
        <w:widowControl w:val="0"/>
        <w:autoSpaceDE w:val="0"/>
        <w:autoSpaceDN w:val="0"/>
        <w:adjustRightInd w:val="0"/>
        <w:ind w:firstLine="540"/>
        <w:jc w:val="both"/>
      </w:pPr>
      <w:r w:rsidRPr="00E1449E">
        <w:t xml:space="preserve">8.2.33. Запрещается складирование мусора, грунта и отходов строительного производства вне специально отведенных для этих целей </w:t>
      </w:r>
      <w:proofErr w:type="gramStart"/>
      <w:r w:rsidRPr="00E1449E">
        <w:t>местах</w:t>
      </w:r>
      <w:proofErr w:type="gramEnd"/>
      <w:r w:rsidRPr="00E1449E">
        <w:t>.</w:t>
      </w:r>
    </w:p>
    <w:p w:rsidR="00D93999" w:rsidRPr="00E1449E" w:rsidRDefault="00D93999" w:rsidP="00D93999">
      <w:pPr>
        <w:widowControl w:val="0"/>
        <w:autoSpaceDE w:val="0"/>
        <w:autoSpaceDN w:val="0"/>
        <w:adjustRightInd w:val="0"/>
        <w:ind w:firstLine="540"/>
        <w:jc w:val="both"/>
      </w:pPr>
      <w:r w:rsidRPr="00E1449E">
        <w:t xml:space="preserve">8.2.34. В составе «Проекта организации работ по сносу или демонтажу объектов </w:t>
      </w:r>
      <w:r w:rsidRPr="00E1449E">
        <w:lastRenderedPageBreak/>
        <w:t>капитального строительства» должна быть разработана схема движения от объекта капитального строительства до площадки складирования и представлен договор на вывоз строительного мусора.</w:t>
      </w:r>
    </w:p>
    <w:p w:rsidR="00D93999" w:rsidRPr="00E1449E" w:rsidRDefault="00D93999" w:rsidP="00D93999">
      <w:pPr>
        <w:widowControl w:val="0"/>
        <w:autoSpaceDE w:val="0"/>
        <w:autoSpaceDN w:val="0"/>
        <w:adjustRightInd w:val="0"/>
        <w:ind w:firstLine="540"/>
        <w:jc w:val="both"/>
      </w:pPr>
      <w:bookmarkStart w:id="85" w:name="Par1306"/>
      <w:bookmarkEnd w:id="85"/>
      <w:r w:rsidRPr="00E1449E">
        <w:t>8.2.35. Объекты незавершенного строительства, на которых не ведутся работы, должны быть закрыты строительными сетками либо рекламными баннерами.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86" w:name="Par1308"/>
      <w:bookmarkEnd w:id="86"/>
      <w:r w:rsidRPr="00E1449E">
        <w:t xml:space="preserve">Содержание </w:t>
      </w:r>
      <w:r w:rsidR="00690848">
        <w:t>прилегающих</w:t>
      </w:r>
      <w:r w:rsidRPr="00E1449E">
        <w:t xml:space="preserve"> территорий</w:t>
      </w:r>
      <w:r w:rsidR="009519C1">
        <w:t xml:space="preserve"> многоквартирных жилых домов</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8.2.36. Придомовые территории должны содержаться в чистоте. Уборка придомовых территорий должна производиться ежедневно в соответствии с действующими нормами, правилами и другими нормативными актами.</w:t>
      </w:r>
    </w:p>
    <w:p w:rsidR="00D93999" w:rsidRPr="00E1449E" w:rsidRDefault="00D93999" w:rsidP="00D93999">
      <w:pPr>
        <w:widowControl w:val="0"/>
        <w:autoSpaceDE w:val="0"/>
        <w:autoSpaceDN w:val="0"/>
        <w:adjustRightInd w:val="0"/>
        <w:ind w:firstLine="540"/>
        <w:jc w:val="both"/>
      </w:pPr>
      <w:r w:rsidRPr="00E1449E">
        <w:t xml:space="preserve">Содержание дворовых территорий осуществляется в соответствии с </w:t>
      </w:r>
      <w:hyperlink w:anchor="Par1159" w:history="1">
        <w:r w:rsidRPr="00E1449E">
          <w:t>пунктом 8.1.</w:t>
        </w:r>
      </w:hyperlink>
      <w:r w:rsidRPr="00E1449E">
        <w:t>3 настоящих Правил.</w:t>
      </w:r>
    </w:p>
    <w:p w:rsidR="00D93999" w:rsidRPr="00E1449E" w:rsidRDefault="00D93999" w:rsidP="00D93999">
      <w:pPr>
        <w:widowControl w:val="0"/>
        <w:autoSpaceDE w:val="0"/>
        <w:autoSpaceDN w:val="0"/>
        <w:adjustRightInd w:val="0"/>
        <w:ind w:firstLine="540"/>
        <w:jc w:val="both"/>
      </w:pPr>
      <w:r w:rsidRPr="00E1449E">
        <w:t>Важнейшим условием качественного выполнения работ является их своевременность.</w:t>
      </w:r>
    </w:p>
    <w:p w:rsidR="00D93999" w:rsidRPr="00E1449E" w:rsidRDefault="00D93999" w:rsidP="00D93999">
      <w:pPr>
        <w:widowControl w:val="0"/>
        <w:autoSpaceDE w:val="0"/>
        <w:autoSpaceDN w:val="0"/>
        <w:adjustRightInd w:val="0"/>
        <w:ind w:firstLine="540"/>
        <w:jc w:val="both"/>
      </w:pPr>
      <w:r w:rsidRPr="00E1449E">
        <w:t>8.2.37. Запрещается:</w:t>
      </w:r>
    </w:p>
    <w:p w:rsidR="00D93999" w:rsidRPr="00E1449E" w:rsidRDefault="00D93999" w:rsidP="00D93999">
      <w:pPr>
        <w:autoSpaceDE w:val="0"/>
        <w:autoSpaceDN w:val="0"/>
        <w:adjustRightInd w:val="0"/>
        <w:ind w:firstLine="540"/>
        <w:jc w:val="both"/>
        <w:rPr>
          <w:iCs/>
        </w:rPr>
      </w:pPr>
      <w:r w:rsidRPr="00E1449E">
        <w:rPr>
          <w:iCs/>
        </w:rPr>
        <w:t>- хранить ОПП (КГО) на земельном участке, на котором расположен многоквартирный дом, более двух дней;</w:t>
      </w:r>
    </w:p>
    <w:p w:rsidR="00D93999" w:rsidRPr="00E1449E" w:rsidRDefault="00D93999" w:rsidP="00D93999">
      <w:pPr>
        <w:widowControl w:val="0"/>
        <w:autoSpaceDE w:val="0"/>
        <w:autoSpaceDN w:val="0"/>
        <w:adjustRightInd w:val="0"/>
        <w:ind w:firstLine="540"/>
        <w:jc w:val="both"/>
      </w:pPr>
      <w:r w:rsidRPr="00E1449E">
        <w:t>- производить любые работы, отрицательно влияющие на здоровье людей и окружающую среду;</w:t>
      </w:r>
    </w:p>
    <w:p w:rsidR="00D93999" w:rsidRPr="00E1449E" w:rsidRDefault="00D93999" w:rsidP="00D93999">
      <w:pPr>
        <w:widowControl w:val="0"/>
        <w:autoSpaceDE w:val="0"/>
        <w:autoSpaceDN w:val="0"/>
        <w:adjustRightInd w:val="0"/>
        <w:ind w:firstLine="540"/>
        <w:jc w:val="both"/>
      </w:pPr>
      <w:r w:rsidRPr="00E1449E">
        <w:t>- загромождать и засорять придомовые территории металлическим ломом, строительным и бытовым мусором и другими материалами.</w:t>
      </w:r>
    </w:p>
    <w:p w:rsidR="00D93999" w:rsidRPr="00E1449E" w:rsidRDefault="00D93999" w:rsidP="00D93999">
      <w:pPr>
        <w:widowControl w:val="0"/>
        <w:autoSpaceDE w:val="0"/>
        <w:autoSpaceDN w:val="0"/>
        <w:adjustRightInd w:val="0"/>
        <w:ind w:firstLine="540"/>
        <w:jc w:val="both"/>
      </w:pPr>
      <w:r w:rsidRPr="00E1449E">
        <w:t xml:space="preserve">8.2.38. За внешний вид контейнерных площадок и подъездов к ним, исправность </w:t>
      </w:r>
      <w:r w:rsidR="009519C1">
        <w:t>контейнеров</w:t>
      </w:r>
      <w:r w:rsidRPr="00E1449E">
        <w:t>, расположенных на земельном участке, на котором расположен многоквартирный дом, несут ответственность собственники помещений в многоквартирном доме либо уполномоченные собственниками помещений в многоквартирном доме организации.</w:t>
      </w:r>
    </w:p>
    <w:p w:rsidR="00D93999" w:rsidRPr="00E1449E" w:rsidRDefault="00D93999" w:rsidP="00D93999">
      <w:pPr>
        <w:widowControl w:val="0"/>
        <w:autoSpaceDE w:val="0"/>
        <w:autoSpaceDN w:val="0"/>
        <w:adjustRightInd w:val="0"/>
        <w:ind w:firstLine="540"/>
        <w:jc w:val="both"/>
      </w:pPr>
      <w:r w:rsidRPr="00E1449E">
        <w:t>8.2.39. Мусоропроводы, мусороприемные камеры должны быть исправными, их необходимо систематически очищать, дезинфицировать и дезинсектировать.</w:t>
      </w:r>
    </w:p>
    <w:p w:rsidR="00D93999" w:rsidRPr="00E1449E" w:rsidRDefault="00D93999" w:rsidP="00D93999">
      <w:pPr>
        <w:widowControl w:val="0"/>
        <w:autoSpaceDE w:val="0"/>
        <w:autoSpaceDN w:val="0"/>
        <w:adjustRightInd w:val="0"/>
        <w:ind w:firstLine="540"/>
        <w:jc w:val="both"/>
      </w:pPr>
      <w:r w:rsidRPr="00E1449E">
        <w:t>8.2.40. Сбор отходов производства и потребления от населения осуществляется ежедневно.</w:t>
      </w:r>
    </w:p>
    <w:p w:rsidR="00D93999" w:rsidRPr="00E1449E" w:rsidRDefault="00D93999" w:rsidP="00D93999">
      <w:pPr>
        <w:widowControl w:val="0"/>
        <w:autoSpaceDE w:val="0"/>
        <w:autoSpaceDN w:val="0"/>
        <w:adjustRightInd w:val="0"/>
        <w:ind w:firstLine="540"/>
        <w:jc w:val="both"/>
      </w:pPr>
      <w:r w:rsidRPr="00E1449E">
        <w:t>8.2.41. Очистка от отходов производства и потребления, крупногабаритного, строительного мусора земельного участка, на котором расположен многоквартирный дом, выполняется собственниками помещений в многоквартирном доме либо уполномоченными собственниками помещений в многоквартирном доме лицами.</w:t>
      </w:r>
    </w:p>
    <w:p w:rsidR="00D93999" w:rsidRPr="00E1449E" w:rsidRDefault="00D93999" w:rsidP="00D93999">
      <w:pPr>
        <w:widowControl w:val="0"/>
        <w:autoSpaceDE w:val="0"/>
        <w:autoSpaceDN w:val="0"/>
        <w:adjustRightInd w:val="0"/>
        <w:ind w:firstLine="540"/>
        <w:jc w:val="both"/>
      </w:pPr>
      <w:r w:rsidRPr="00E1449E">
        <w:t xml:space="preserve">8.2.42. Вывоз жидких нечистот </w:t>
      </w:r>
      <w:r w:rsidR="00690848">
        <w:t xml:space="preserve">(жидких коммунальных отходов - ЖКО) </w:t>
      </w:r>
      <w:r w:rsidRPr="00E1449E">
        <w:t>из неканализованных домовладений, а также ОПП после проведения ремонта жилых помещений производится по заявкам физических лиц силами организаций, обслуживающих жилищный фонд.</w:t>
      </w:r>
    </w:p>
    <w:p w:rsidR="00D93999" w:rsidRPr="00E1449E" w:rsidRDefault="00D93999" w:rsidP="00D93999">
      <w:pPr>
        <w:widowControl w:val="0"/>
        <w:autoSpaceDE w:val="0"/>
        <w:autoSpaceDN w:val="0"/>
        <w:adjustRightInd w:val="0"/>
        <w:ind w:firstLine="540"/>
        <w:jc w:val="both"/>
      </w:pPr>
      <w:r w:rsidRPr="00E1449E">
        <w:t>8.2.43. Запрещается образование свалок вокруг контейнерных площадок.</w:t>
      </w:r>
    </w:p>
    <w:p w:rsidR="00D93999" w:rsidRPr="00E1449E" w:rsidRDefault="00D93999" w:rsidP="00D93999">
      <w:pPr>
        <w:widowControl w:val="0"/>
        <w:autoSpaceDE w:val="0"/>
        <w:autoSpaceDN w:val="0"/>
        <w:adjustRightInd w:val="0"/>
        <w:ind w:firstLine="540"/>
        <w:jc w:val="both"/>
      </w:pPr>
      <w:r w:rsidRPr="00E1449E">
        <w:t xml:space="preserve">8.2.44. Металлолом, крупногабаритный мусор, тара (в разобранном виде), листва, спил деревьев должны складироваться в специально отведенные для этих целей места и вывозиться по мере накопления, но не реже одного раза в неделю. Для лиц, оформивших лимиты на размещение отходов производства и потребления, - в соответствии с указанными лимитами. Организация контейнерных площадок для сбора КГО, а также его своевременный вывоз осуществляется в порядке, предусмотренном </w:t>
      </w:r>
      <w:hyperlink w:anchor="Par1654" w:history="1">
        <w:r w:rsidR="00690848">
          <w:t>пунктом 8.5.17</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8.2.45. Собственники помещений в многоквартирном доме либо уполномоченные собственниками помещений в многоквартирном доме лица обязаны обеспечивать:</w:t>
      </w:r>
    </w:p>
    <w:p w:rsidR="00D93999" w:rsidRPr="00E1449E" w:rsidRDefault="00D93999" w:rsidP="00D93999">
      <w:pPr>
        <w:autoSpaceDE w:val="0"/>
        <w:autoSpaceDN w:val="0"/>
        <w:adjustRightInd w:val="0"/>
        <w:ind w:firstLine="540"/>
        <w:jc w:val="both"/>
      </w:pPr>
      <w:r w:rsidRPr="00E1449E">
        <w:t xml:space="preserve">- установку на обслуживаемой территории </w:t>
      </w:r>
      <w:r w:rsidR="00690848">
        <w:t xml:space="preserve">контейнеров и (или) </w:t>
      </w:r>
      <w:r w:rsidRPr="00E1449E">
        <w:t>бункеров-накопителей для отходов производства потребления, в том числе КГО, а в неканализированных зданиях иметь, кроме того, выгребные ямы;</w:t>
      </w:r>
    </w:p>
    <w:p w:rsidR="00D93999" w:rsidRPr="00E1449E" w:rsidRDefault="00D93999" w:rsidP="00D93999">
      <w:pPr>
        <w:widowControl w:val="0"/>
        <w:autoSpaceDE w:val="0"/>
        <w:autoSpaceDN w:val="0"/>
        <w:adjustRightInd w:val="0"/>
        <w:ind w:firstLine="540"/>
        <w:jc w:val="both"/>
      </w:pPr>
      <w:r w:rsidRPr="00E1449E">
        <w:t>- своевременную уборку прилегающих территорий;</w:t>
      </w:r>
    </w:p>
    <w:p w:rsidR="00D93999" w:rsidRPr="00E1449E" w:rsidRDefault="00D93999" w:rsidP="00D93999">
      <w:pPr>
        <w:widowControl w:val="0"/>
        <w:autoSpaceDE w:val="0"/>
        <w:autoSpaceDN w:val="0"/>
        <w:adjustRightInd w:val="0"/>
        <w:ind w:firstLine="540"/>
        <w:jc w:val="both"/>
      </w:pPr>
      <w:r w:rsidRPr="00E1449E">
        <w:t xml:space="preserve">- организацию вывоза отходов и </w:t>
      </w:r>
      <w:proofErr w:type="gramStart"/>
      <w:r w:rsidRPr="00E1449E">
        <w:t>контроль за</w:t>
      </w:r>
      <w:proofErr w:type="gramEnd"/>
      <w:r w:rsidRPr="00E1449E">
        <w:t xml:space="preserve"> выполнением графика удаления отходов;</w:t>
      </w:r>
    </w:p>
    <w:p w:rsidR="00D93999" w:rsidRPr="00E1449E" w:rsidRDefault="00D93999" w:rsidP="00D93999">
      <w:pPr>
        <w:widowControl w:val="0"/>
        <w:autoSpaceDE w:val="0"/>
        <w:autoSpaceDN w:val="0"/>
        <w:adjustRightInd w:val="0"/>
        <w:ind w:firstLine="540"/>
        <w:jc w:val="both"/>
      </w:pPr>
      <w:r w:rsidRPr="00E1449E">
        <w:lastRenderedPageBreak/>
        <w:t>- свободный подъезд к контейнерным площадкам;</w:t>
      </w:r>
    </w:p>
    <w:p w:rsidR="00D93999" w:rsidRPr="00E1449E" w:rsidRDefault="00D93999" w:rsidP="00D93999">
      <w:pPr>
        <w:widowControl w:val="0"/>
        <w:autoSpaceDE w:val="0"/>
        <w:autoSpaceDN w:val="0"/>
        <w:adjustRightInd w:val="0"/>
        <w:ind w:firstLine="540"/>
        <w:jc w:val="both"/>
      </w:pPr>
      <w:r w:rsidRPr="00E1449E">
        <w:t xml:space="preserve">- содержание в исправном состоянии контейнеров и </w:t>
      </w:r>
      <w:r w:rsidR="00690848">
        <w:t>(или) бункеров-накопителей</w:t>
      </w:r>
      <w:r w:rsidRPr="00E1449E">
        <w:t xml:space="preserve"> для отходов производства и потребления (кроме контейнеров и бункеров-накопителей, находящихся на балансе других организаций) без переполнения и загрязнения территории.</w:t>
      </w:r>
    </w:p>
    <w:p w:rsidR="00D93999" w:rsidRPr="00E1449E" w:rsidRDefault="00D93999" w:rsidP="00D93999">
      <w:pPr>
        <w:widowControl w:val="0"/>
        <w:autoSpaceDE w:val="0"/>
        <w:autoSpaceDN w:val="0"/>
        <w:adjustRightInd w:val="0"/>
        <w:ind w:firstLine="540"/>
        <w:jc w:val="both"/>
      </w:pPr>
      <w:r w:rsidRPr="00E1449E">
        <w:t xml:space="preserve">8.2.47. Обязанность по подметанию дворовых территорий многоквартирных домов согласно кадастровому паспорту (в случае его отсутствия - техническому паспорту многоквартирного дома), внутридворовых, внутриквартальных проездов и тротуаров </w:t>
      </w:r>
      <w:proofErr w:type="gramStart"/>
      <w:r w:rsidRPr="00E1449E">
        <w:t>от</w:t>
      </w:r>
      <w:proofErr w:type="gramEnd"/>
      <w:r w:rsidRPr="00E1449E">
        <w:t xml:space="preserve"> </w:t>
      </w:r>
      <w:proofErr w:type="gramStart"/>
      <w:r w:rsidRPr="00E1449E">
        <w:t>смета</w:t>
      </w:r>
      <w:proofErr w:type="gramEnd"/>
      <w:r w:rsidRPr="00E1449E">
        <w:t>, пыли и мелкого бытового мусора, уборка детских площадок возлагаются на собственников помещений в многоквартирном доме либо на уполномоченных собственниками помещений в многоквартирном доме лиц.</w:t>
      </w:r>
    </w:p>
    <w:p w:rsidR="00D93999" w:rsidRPr="00E1449E" w:rsidRDefault="00D93999" w:rsidP="00D93999">
      <w:pPr>
        <w:widowControl w:val="0"/>
        <w:autoSpaceDE w:val="0"/>
        <w:autoSpaceDN w:val="0"/>
        <w:adjustRightInd w:val="0"/>
        <w:ind w:firstLine="540"/>
        <w:jc w:val="both"/>
      </w:pPr>
      <w:r w:rsidRPr="00E1449E">
        <w:t>Уборка должна быть выполнена механизированным способом или вручную в весенне-летний период до 8.00, в осенне-зимний период до 10.00 с поддержанием чистоты в течение всего рабочего дня.</w:t>
      </w:r>
    </w:p>
    <w:p w:rsidR="00D93999" w:rsidRPr="00E1449E" w:rsidRDefault="00D93999" w:rsidP="00D93999">
      <w:pPr>
        <w:widowControl w:val="0"/>
        <w:autoSpaceDE w:val="0"/>
        <w:autoSpaceDN w:val="0"/>
        <w:adjustRightInd w:val="0"/>
        <w:ind w:firstLine="540"/>
        <w:jc w:val="both"/>
      </w:pPr>
      <w:r w:rsidRPr="00E1449E">
        <w:t>8.2.48. Зимняя уборка дворовых территорий.</w:t>
      </w:r>
    </w:p>
    <w:p w:rsidR="00D93999" w:rsidRPr="00E1449E" w:rsidRDefault="00D93999" w:rsidP="00D93999">
      <w:pPr>
        <w:widowControl w:val="0"/>
        <w:autoSpaceDE w:val="0"/>
        <w:autoSpaceDN w:val="0"/>
        <w:adjustRightInd w:val="0"/>
        <w:ind w:firstLine="540"/>
        <w:jc w:val="both"/>
      </w:pPr>
      <w:r w:rsidRPr="00E1449E">
        <w:t>8.2.48.1 Тротуары, дворовые территории и проезды должны быть очищены собственниками соответствующих территорий и (или) уполномоченными собственниками помещений в многоквартирных домах организациями, на которые возложена обязанность по уборке территории от снега и наледи до усовершенствованного покрытия (асфальта, брусчатки, тротуарной плитки, бетона и т.п.). При возникновении наледи (гололеда) производится обработка реагентами.</w:t>
      </w:r>
    </w:p>
    <w:p w:rsidR="00D93999" w:rsidRPr="00E1449E" w:rsidRDefault="00D93999" w:rsidP="00D93999">
      <w:pPr>
        <w:widowControl w:val="0"/>
        <w:autoSpaceDE w:val="0"/>
        <w:autoSpaceDN w:val="0"/>
        <w:adjustRightInd w:val="0"/>
        <w:ind w:firstLine="540"/>
        <w:jc w:val="both"/>
      </w:pPr>
      <w:r w:rsidRPr="00E1449E">
        <w:t xml:space="preserve">8.2.49. Крыши, карнизы, водосточные трубы МКД в зимний период должны своевременно освобождаться от нависшего снега и наледи, представляющих угрозу для жизни и здоровья граждан, согласно </w:t>
      </w:r>
      <w:hyperlink w:anchor="Par1594" w:history="1">
        <w:r w:rsidRPr="00E1449E">
          <w:t>пункту 8.4.9</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8.2.50. Снег, счищаемый с придомовых территорий и внутриквартальных проездов, должен вывозиться для свободного проезда автотранспорта (в том числе машины скорой помощи, пожарные машины и т.п.) и движения пешеходов.</w:t>
      </w:r>
    </w:p>
    <w:p w:rsidR="00D93999" w:rsidRPr="00E1449E" w:rsidRDefault="00D93999" w:rsidP="00D93999">
      <w:pPr>
        <w:widowControl w:val="0"/>
        <w:autoSpaceDE w:val="0"/>
        <w:autoSpaceDN w:val="0"/>
        <w:adjustRightInd w:val="0"/>
        <w:ind w:firstLine="540"/>
        <w:jc w:val="both"/>
      </w:pPr>
      <w:r w:rsidRPr="00E1449E">
        <w:t>8.2.50.1. В случае временного складирования снежной массы на внутридворовых территориях необходимо предусматривать отвод талых вод.</w:t>
      </w:r>
    </w:p>
    <w:p w:rsidR="00D93999" w:rsidRPr="00E1449E" w:rsidRDefault="00D93999" w:rsidP="00D93999">
      <w:pPr>
        <w:widowControl w:val="0"/>
        <w:autoSpaceDE w:val="0"/>
        <w:autoSpaceDN w:val="0"/>
        <w:adjustRightInd w:val="0"/>
        <w:ind w:firstLine="540"/>
        <w:jc w:val="both"/>
      </w:pPr>
      <w:r w:rsidRPr="00E1449E">
        <w:t>8.2.50.2. Не допускается повреждение зеленых насаждений при складировании снега.</w:t>
      </w:r>
    </w:p>
    <w:p w:rsidR="00D93999" w:rsidRPr="00E1449E" w:rsidRDefault="00D93999" w:rsidP="00D93999">
      <w:pPr>
        <w:widowControl w:val="0"/>
        <w:autoSpaceDE w:val="0"/>
        <w:autoSpaceDN w:val="0"/>
        <w:adjustRightInd w:val="0"/>
        <w:ind w:firstLine="540"/>
        <w:jc w:val="both"/>
      </w:pPr>
      <w:r w:rsidRPr="00E1449E">
        <w:t>8.2.50.3. Участки тротуаров и дворов, покрытые уплотненным снегом, убираются малой снегоуборочной техникой или вручную. Уборка скола должна производиться одновременно со скалыванием или немедленно после него путем вывоза на снежные свалки.</w:t>
      </w:r>
    </w:p>
    <w:p w:rsidR="00D93999" w:rsidRPr="00E1449E" w:rsidRDefault="00D93999" w:rsidP="00D93999">
      <w:pPr>
        <w:widowControl w:val="0"/>
        <w:autoSpaceDE w:val="0"/>
        <w:autoSpaceDN w:val="0"/>
        <w:adjustRightInd w:val="0"/>
        <w:ind w:firstLine="540"/>
        <w:jc w:val="both"/>
      </w:pPr>
      <w:r w:rsidRPr="00E1449E">
        <w:t>8.2.50.4. Запрещается наличие снежно-ледяных накатов на ступенях при входе в подъезд, крыльце, тротуарах, проезжих частях дворовых территорий и проездов к ним.</w:t>
      </w:r>
    </w:p>
    <w:p w:rsidR="00D93999" w:rsidRPr="00E1449E" w:rsidRDefault="00D93999" w:rsidP="00D93999">
      <w:pPr>
        <w:widowControl w:val="0"/>
        <w:autoSpaceDE w:val="0"/>
        <w:autoSpaceDN w:val="0"/>
        <w:adjustRightInd w:val="0"/>
        <w:ind w:firstLine="540"/>
        <w:jc w:val="both"/>
      </w:pPr>
      <w:r w:rsidRPr="00E1449E">
        <w:t>8.2.50.5. В первую очередь обрабатываются тротуары и дворовые переходы с уклонами и спусками и участки с интенсивным пешеходным движением.</w:t>
      </w:r>
    </w:p>
    <w:p w:rsidR="00D93999" w:rsidRPr="00E1449E" w:rsidRDefault="00D93999" w:rsidP="00D93999">
      <w:pPr>
        <w:widowControl w:val="0"/>
        <w:autoSpaceDE w:val="0"/>
        <w:autoSpaceDN w:val="0"/>
        <w:adjustRightInd w:val="0"/>
        <w:ind w:firstLine="540"/>
        <w:jc w:val="both"/>
      </w:pPr>
      <w:r w:rsidRPr="00E1449E">
        <w:t>8.2.51. Детские площадки, расположенные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игровое и спортивное оборудование на них, должны:</w:t>
      </w:r>
    </w:p>
    <w:p w:rsidR="00D93999" w:rsidRPr="00E1449E" w:rsidRDefault="00D93999" w:rsidP="00D93999">
      <w:pPr>
        <w:widowControl w:val="0"/>
        <w:autoSpaceDE w:val="0"/>
        <w:autoSpaceDN w:val="0"/>
        <w:adjustRightInd w:val="0"/>
        <w:ind w:firstLine="540"/>
        <w:jc w:val="both"/>
      </w:pPr>
      <w:r w:rsidRPr="00E1449E">
        <w:t xml:space="preserve">- соответствовать требованиям подразделов </w:t>
      </w:r>
      <w:hyperlink w:anchor="Par449" w:history="1">
        <w:r w:rsidRPr="00E1449E">
          <w:t>2.7</w:t>
        </w:r>
      </w:hyperlink>
      <w:r w:rsidRPr="00E1449E">
        <w:t xml:space="preserve">, </w:t>
      </w:r>
      <w:hyperlink w:anchor="Par734" w:history="1">
        <w:r w:rsidRPr="00E1449E">
          <w:t>2.11</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иметь планировку поверхности с засыпкой песком неровностей в летнее время;</w:t>
      </w:r>
    </w:p>
    <w:p w:rsidR="00D93999" w:rsidRPr="00E1449E" w:rsidRDefault="00D93999" w:rsidP="00D93999">
      <w:pPr>
        <w:widowControl w:val="0"/>
        <w:autoSpaceDE w:val="0"/>
        <w:autoSpaceDN w:val="0"/>
        <w:adjustRightInd w:val="0"/>
        <w:ind w:firstLine="540"/>
        <w:jc w:val="both"/>
      </w:pPr>
      <w:r w:rsidRPr="00E1449E">
        <w:t>- регулярно подметаться и смачиваться в утреннее время;</w:t>
      </w:r>
    </w:p>
    <w:p w:rsidR="00D93999" w:rsidRPr="00E1449E" w:rsidRDefault="00D93999" w:rsidP="00D93999">
      <w:pPr>
        <w:widowControl w:val="0"/>
        <w:autoSpaceDE w:val="0"/>
        <w:autoSpaceDN w:val="0"/>
        <w:adjustRightInd w:val="0"/>
        <w:ind w:firstLine="540"/>
        <w:jc w:val="both"/>
      </w:pPr>
      <w:r w:rsidRPr="00E1449E">
        <w:t>- очищаться от снега и производиться его откидывание в сторону при толщине слоя выше 15 см в зимнее время;</w:t>
      </w:r>
    </w:p>
    <w:p w:rsidR="00D93999" w:rsidRPr="00E1449E" w:rsidRDefault="00D93999" w:rsidP="00D93999">
      <w:pPr>
        <w:widowControl w:val="0"/>
        <w:autoSpaceDE w:val="0"/>
        <w:autoSpaceDN w:val="0"/>
        <w:adjustRightInd w:val="0"/>
        <w:ind w:firstLine="540"/>
        <w:jc w:val="both"/>
      </w:pPr>
      <w:r w:rsidRPr="00E1449E">
        <w:t>- быть покрашены, окраску ограждений и строений на площадке необходимо производить два раза в год, а ремонт - по мере необходимости.</w:t>
      </w:r>
    </w:p>
    <w:p w:rsidR="00D93999" w:rsidRPr="00E1449E" w:rsidRDefault="00D93999" w:rsidP="00D93999">
      <w:pPr>
        <w:widowControl w:val="0"/>
        <w:autoSpaceDE w:val="0"/>
        <w:autoSpaceDN w:val="0"/>
        <w:adjustRightInd w:val="0"/>
        <w:ind w:firstLine="540"/>
        <w:jc w:val="both"/>
      </w:pPr>
      <w:r w:rsidRPr="00E1449E">
        <w:t xml:space="preserve">8.2.51.1. Ответственность за содержание детских площадок, расположенных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обеспечение безопасности на них, возлагается на собственников помещений в многоквартирном доме либо уполномоченных собственниками помещений в </w:t>
      </w:r>
      <w:r w:rsidRPr="00E1449E">
        <w:lastRenderedPageBreak/>
        <w:t>многоквартирном доме лиц.</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87" w:name="Par1369"/>
      <w:bookmarkEnd w:id="87"/>
      <w:r w:rsidRPr="00E1449E">
        <w:t>Содержание индивидуальных жилых домов</w:t>
      </w:r>
      <w:r w:rsidR="00690848">
        <w:t xml:space="preserve"> и прилегающих территорий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8.2.52. Владельцы индивидуальных жилых домов обязаны содержать в порядке земельный участок в пределах землеотвода и обеспечивать надлежащее санитарное состояние прилегающей территории, а именно:</w:t>
      </w:r>
    </w:p>
    <w:p w:rsidR="00D93999" w:rsidRPr="00E1449E" w:rsidRDefault="00D93999" w:rsidP="00D93999">
      <w:pPr>
        <w:widowControl w:val="0"/>
        <w:autoSpaceDE w:val="0"/>
        <w:autoSpaceDN w:val="0"/>
        <w:adjustRightInd w:val="0"/>
        <w:ind w:firstLine="540"/>
        <w:jc w:val="both"/>
      </w:pPr>
      <w:r w:rsidRPr="00E1449E">
        <w:t>- постоянно обеспечивать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D93999" w:rsidRPr="00E1449E" w:rsidRDefault="00D93999" w:rsidP="00D93999">
      <w:pPr>
        <w:widowControl w:val="0"/>
        <w:autoSpaceDE w:val="0"/>
        <w:autoSpaceDN w:val="0"/>
        <w:adjustRightInd w:val="0"/>
        <w:ind w:firstLine="540"/>
        <w:jc w:val="both"/>
      </w:pPr>
      <w:r w:rsidRPr="00E1449E">
        <w:t>- производить уборку от мусора, скос сорной растительности;</w:t>
      </w:r>
    </w:p>
    <w:p w:rsidR="00D93999" w:rsidRPr="00E1449E" w:rsidRDefault="00D93999" w:rsidP="00D93999">
      <w:pPr>
        <w:widowControl w:val="0"/>
        <w:autoSpaceDE w:val="0"/>
        <w:autoSpaceDN w:val="0"/>
        <w:adjustRightInd w:val="0"/>
        <w:ind w:firstLine="540"/>
        <w:jc w:val="both"/>
      </w:pPr>
      <w:r w:rsidRPr="00E1449E">
        <w:t>- содержать в порядке зеленые насаждения, проводить санитарную обрезку кустарников и деревьев, поливать их в сухую погоду, не допускать посадок деревьев в охранной зоне газопроводов, кабельных и воздушных линий электропередачи и других инженерных сетей;</w:t>
      </w:r>
    </w:p>
    <w:p w:rsidR="00D93999" w:rsidRPr="00E1449E" w:rsidRDefault="00D93999" w:rsidP="00D93999">
      <w:pPr>
        <w:widowControl w:val="0"/>
        <w:autoSpaceDE w:val="0"/>
        <w:autoSpaceDN w:val="0"/>
        <w:adjustRightInd w:val="0"/>
        <w:ind w:firstLine="540"/>
        <w:jc w:val="both"/>
      </w:pPr>
      <w:r w:rsidRPr="00E1449E">
        <w:t>- очищать канавы и трубы для стока воды в весенний период обеспечивать проход талых вод;</w:t>
      </w:r>
    </w:p>
    <w:p w:rsidR="00D93999" w:rsidRPr="00E1449E" w:rsidRDefault="00D93999" w:rsidP="00D93999">
      <w:pPr>
        <w:autoSpaceDE w:val="0"/>
        <w:autoSpaceDN w:val="0"/>
        <w:adjustRightInd w:val="0"/>
        <w:ind w:firstLine="540"/>
        <w:jc w:val="both"/>
      </w:pPr>
      <w:r w:rsidRPr="00E1449E">
        <w:t>- собирать ТКО только в местах, специально оборудованных в соответствии с санитарными правилами и нормами;</w:t>
      </w:r>
    </w:p>
    <w:p w:rsidR="00D93999" w:rsidRPr="00E1449E" w:rsidRDefault="00D93999" w:rsidP="00D93999">
      <w:pPr>
        <w:widowControl w:val="0"/>
        <w:autoSpaceDE w:val="0"/>
        <w:autoSpaceDN w:val="0"/>
        <w:adjustRightInd w:val="0"/>
        <w:ind w:firstLine="540"/>
        <w:jc w:val="both"/>
      </w:pPr>
      <w:r w:rsidRPr="00E1449E">
        <w:t xml:space="preserve">- производить сбор ОПП и нечистот в неканализованных индивидуальных жилых домах в места, специально оборудованные для этих целей в соответствии с санитарными правилами и нормами. </w:t>
      </w:r>
      <w:proofErr w:type="gramStart"/>
      <w:r w:rsidRPr="00E1449E">
        <w:t xml:space="preserve">При подключении индивидуальных жилых домов к сетям централизованного водоснабжения устройство децентрализованных систем водоотведения (выгребных ям, септиков, локальных очистных сооружений) производить в соответствии с требованиями к устройству децентрализованных систем водоотведения (выгребных ям, септиков, локальных очистных сооружений) при подключении объектов капитального строительства (реконструкции) к сетям централизованного водоснабжения на территориях, где отсутствует возможность подключения к централизованным сетям канализации в порядке, предусмотренном </w:t>
      </w:r>
      <w:hyperlink w:anchor="Par3266" w:history="1">
        <w:r w:rsidRPr="00E1449E">
          <w:t>разделом 11</w:t>
        </w:r>
        <w:proofErr w:type="gramEnd"/>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иметь заключенный договор со специализированной организацией, имеющей право на обращение с опасными отходами 4 класса опасности, на обслуживание децентрализованных систем водоотведения (выгребных ям, септиков, локальных очистных сооружений) на территориях, где отсутствует возможность подключения к централизованным сетям канализации;</w:t>
      </w:r>
    </w:p>
    <w:p w:rsidR="00D93999" w:rsidRPr="00E1449E" w:rsidRDefault="00D93999" w:rsidP="00D93999">
      <w:pPr>
        <w:widowControl w:val="0"/>
        <w:autoSpaceDE w:val="0"/>
        <w:autoSpaceDN w:val="0"/>
        <w:adjustRightInd w:val="0"/>
        <w:ind w:firstLine="540"/>
        <w:jc w:val="both"/>
      </w:pPr>
      <w:r w:rsidRPr="00E1449E">
        <w:t>- не допускать сброс ОПП и нечистот за пределы земельного участка, находящегося в собственности или владении на ином праве, на пешеходные дорожки, в ливневую канализацию и дренажные канавы (кюветы), на проезжую часть дорог и территории других домовладений;</w:t>
      </w:r>
    </w:p>
    <w:p w:rsidR="00D93999" w:rsidRPr="00E1449E" w:rsidRDefault="00D93999" w:rsidP="00D93999">
      <w:pPr>
        <w:widowControl w:val="0"/>
        <w:autoSpaceDE w:val="0"/>
        <w:autoSpaceDN w:val="0"/>
        <w:adjustRightInd w:val="0"/>
        <w:ind w:firstLine="540"/>
        <w:jc w:val="both"/>
      </w:pPr>
      <w:r w:rsidRPr="00E1449E">
        <w:t>- иметь на домах номерные знаки, а также на крайних по улице домах указатели с обозначением наименования улиц и переулков;</w:t>
      </w:r>
    </w:p>
    <w:p w:rsidR="00D93999" w:rsidRPr="00E1449E" w:rsidRDefault="00D93999" w:rsidP="00D93999">
      <w:pPr>
        <w:widowControl w:val="0"/>
        <w:autoSpaceDE w:val="0"/>
        <w:autoSpaceDN w:val="0"/>
        <w:adjustRightInd w:val="0"/>
        <w:ind w:firstLine="540"/>
        <w:jc w:val="both"/>
      </w:pPr>
      <w:r w:rsidRPr="00E1449E">
        <w:t>- оборудовать в соответствии с санитарными нормами в пределах землеотвода при отсутствии централизованного канализования местную канализацию, помойную яму, туалет, содержать их в чистоте и порядке, регулярно производить их очистку и дезинфекцию.</w:t>
      </w:r>
    </w:p>
    <w:p w:rsidR="00D93999" w:rsidRPr="00E1449E" w:rsidRDefault="00D93999" w:rsidP="00D93999">
      <w:pPr>
        <w:widowControl w:val="0"/>
        <w:autoSpaceDE w:val="0"/>
        <w:autoSpaceDN w:val="0"/>
        <w:adjustRightInd w:val="0"/>
        <w:ind w:firstLine="540"/>
        <w:jc w:val="both"/>
      </w:pPr>
      <w:r w:rsidRPr="00E1449E">
        <w:t>8.2.53. В зоне индивидуальной жилой застройки вывоз ТКО и ОПП осуществляется за счет домовладельцев или лиц, проживающих в домах.</w:t>
      </w:r>
    </w:p>
    <w:p w:rsidR="00D93999" w:rsidRPr="00E1449E" w:rsidRDefault="00D93999" w:rsidP="00D93999">
      <w:pPr>
        <w:widowControl w:val="0"/>
        <w:autoSpaceDE w:val="0"/>
        <w:autoSpaceDN w:val="0"/>
        <w:adjustRightInd w:val="0"/>
        <w:ind w:firstLine="540"/>
        <w:jc w:val="both"/>
      </w:pPr>
      <w:r w:rsidRPr="00E1449E">
        <w:t>8.2.54. Собственникам неканализованных домовладений и сооружений, которые расположены на территориях, где отсутствуют централизованные системы водоотведения, запрещается:</w:t>
      </w:r>
    </w:p>
    <w:p w:rsidR="00D93999" w:rsidRPr="00E1449E" w:rsidRDefault="00D93999" w:rsidP="00D93999">
      <w:pPr>
        <w:widowControl w:val="0"/>
        <w:autoSpaceDE w:val="0"/>
        <w:autoSpaceDN w:val="0"/>
        <w:adjustRightInd w:val="0"/>
        <w:ind w:firstLine="540"/>
        <w:jc w:val="both"/>
      </w:pPr>
      <w:r w:rsidRPr="00E1449E">
        <w:t>- не иметь выгребных ям;</w:t>
      </w:r>
    </w:p>
    <w:p w:rsidR="00D93999" w:rsidRPr="00E1449E" w:rsidRDefault="00D93999" w:rsidP="00D93999">
      <w:pPr>
        <w:widowControl w:val="0"/>
        <w:autoSpaceDE w:val="0"/>
        <w:autoSpaceDN w:val="0"/>
        <w:adjustRightInd w:val="0"/>
        <w:ind w:firstLine="540"/>
        <w:jc w:val="both"/>
      </w:pPr>
      <w:r w:rsidRPr="00E1449E">
        <w:t>- осуществлять эксплуатацию выгребных ям, не обеспечивающих водонепроницаемость объекта по причине нарушения целостности конструкций стенок и дна, устройства переливных труб и др.;</w:t>
      </w:r>
    </w:p>
    <w:p w:rsidR="00D93999" w:rsidRPr="00E1449E" w:rsidRDefault="00D93999" w:rsidP="00D93999">
      <w:pPr>
        <w:widowControl w:val="0"/>
        <w:autoSpaceDE w:val="0"/>
        <w:autoSpaceDN w:val="0"/>
        <w:adjustRightInd w:val="0"/>
        <w:ind w:firstLine="540"/>
        <w:jc w:val="both"/>
      </w:pPr>
      <w:r w:rsidRPr="00E1449E">
        <w:t xml:space="preserve">- допускать наполнение выгребных ям нечистотами выше, чем 0,35 м от поверхности </w:t>
      </w:r>
      <w:r w:rsidRPr="00E1449E">
        <w:lastRenderedPageBreak/>
        <w:t>земли;</w:t>
      </w:r>
    </w:p>
    <w:p w:rsidR="00D93999" w:rsidRPr="00E1449E" w:rsidRDefault="00D93999" w:rsidP="00D93999">
      <w:pPr>
        <w:widowControl w:val="0"/>
        <w:autoSpaceDE w:val="0"/>
        <w:autoSpaceDN w:val="0"/>
        <w:adjustRightInd w:val="0"/>
        <w:ind w:firstLine="540"/>
        <w:jc w:val="both"/>
      </w:pPr>
      <w:r w:rsidRPr="00E1449E">
        <w:t>- не иметь беспрепятственных подъездов специализированной техники для откачки сточных вод из выгребных ям;</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захламлять</w:t>
      </w:r>
      <w:proofErr w:type="gramEnd"/>
      <w:r w:rsidRPr="00E1449E">
        <w:t xml:space="preserve"> прилегающую территорию отходами производства и потребления.</w:t>
      </w:r>
    </w:p>
    <w:p w:rsidR="00D93999" w:rsidRPr="00E1449E" w:rsidRDefault="00D93999" w:rsidP="00D93999">
      <w:pPr>
        <w:widowControl w:val="0"/>
        <w:autoSpaceDE w:val="0"/>
        <w:autoSpaceDN w:val="0"/>
        <w:adjustRightInd w:val="0"/>
        <w:ind w:firstLine="540"/>
        <w:jc w:val="both"/>
      </w:pPr>
      <w:r w:rsidRPr="00E1449E">
        <w:t xml:space="preserve">8.2.55. </w:t>
      </w:r>
      <w:proofErr w:type="gramStart"/>
      <w:r w:rsidRPr="00E1449E">
        <w:t>В зоне застройки индивидуальными жилыми домами собственникам, иным владельцам и пользователям индивидуальных жилых домов запрещается складирование и хранение строительных материалов, угля и дров вне границ землеотвода без письменного уведомления главного управления администрации города Тулы по соответствующему территориальному округу, в котором должны быть указаны вид материалов, складирование и хранение которых предполагается, разумный срок хранения (до 1 года), а также обоснование причин</w:t>
      </w:r>
      <w:proofErr w:type="gramEnd"/>
      <w:r w:rsidRPr="00E1449E">
        <w:t xml:space="preserve"> невозможности размещения материалов в границах землеотвода под домовладением.</w:t>
      </w:r>
    </w:p>
    <w:p w:rsidR="00D93999" w:rsidRPr="00E1449E" w:rsidRDefault="00D93999" w:rsidP="00D93999">
      <w:pPr>
        <w:widowControl w:val="0"/>
        <w:autoSpaceDE w:val="0"/>
        <w:autoSpaceDN w:val="0"/>
        <w:adjustRightInd w:val="0"/>
        <w:ind w:firstLine="540"/>
        <w:jc w:val="both"/>
      </w:pPr>
      <w:r w:rsidRPr="00E1449E">
        <w:t>В случае невозможности установления лиц, осуществивших такое складирование, меры по его ликвидации принимаются главным управлением администрации города Тулы по соответствующему территориальному округу.</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88" w:name="Par1397"/>
      <w:bookmarkEnd w:id="88"/>
      <w:r w:rsidRPr="00E1449E">
        <w:t>Содержание иных территорий</w:t>
      </w:r>
    </w:p>
    <w:p w:rsidR="00D93999" w:rsidRPr="00E1449E" w:rsidRDefault="00D93999" w:rsidP="00D93999">
      <w:pPr>
        <w:widowControl w:val="0"/>
        <w:autoSpaceDE w:val="0"/>
        <w:autoSpaceDN w:val="0"/>
        <w:adjustRightInd w:val="0"/>
        <w:jc w:val="center"/>
      </w:pPr>
    </w:p>
    <w:p w:rsidR="00D93999" w:rsidRPr="00E1449E" w:rsidRDefault="00D93999" w:rsidP="00D93999">
      <w:pPr>
        <w:widowControl w:val="0"/>
        <w:autoSpaceDE w:val="0"/>
        <w:autoSpaceDN w:val="0"/>
        <w:adjustRightInd w:val="0"/>
        <w:ind w:firstLine="540"/>
        <w:jc w:val="both"/>
      </w:pPr>
      <w:r w:rsidRPr="00E1449E">
        <w:t>8.2.56. Благоустройство территорий обеспечивается:</w:t>
      </w:r>
    </w:p>
    <w:p w:rsidR="00D93999" w:rsidRPr="00E1449E" w:rsidRDefault="00D93999" w:rsidP="00D93999">
      <w:pPr>
        <w:widowControl w:val="0"/>
        <w:autoSpaceDE w:val="0"/>
        <w:autoSpaceDN w:val="0"/>
        <w:adjustRightInd w:val="0"/>
        <w:ind w:firstLine="540"/>
        <w:jc w:val="both"/>
      </w:pPr>
      <w:r w:rsidRPr="00E1449E">
        <w:t>- отраслевым (функциональным) органом, уполномоченным администрацией города Тулы, осуществляющим организацию благоустройства по заключенным договорам;</w:t>
      </w:r>
    </w:p>
    <w:p w:rsidR="00D93999" w:rsidRPr="00E1449E" w:rsidRDefault="00D93999" w:rsidP="00D93999">
      <w:pPr>
        <w:widowControl w:val="0"/>
        <w:autoSpaceDE w:val="0"/>
        <w:autoSpaceDN w:val="0"/>
        <w:adjustRightInd w:val="0"/>
        <w:ind w:firstLine="540"/>
        <w:jc w:val="both"/>
      </w:pPr>
      <w:r w:rsidRPr="00E1449E">
        <w:t>- специализированными и другими организациями, имеющими договоры на выполнение работ по санитарной очистке и механизированной уборке;</w:t>
      </w:r>
    </w:p>
    <w:p w:rsidR="00D93999" w:rsidRPr="00E1449E" w:rsidRDefault="00D93999" w:rsidP="00D93999">
      <w:pPr>
        <w:widowControl w:val="0"/>
        <w:autoSpaceDE w:val="0"/>
        <w:autoSpaceDN w:val="0"/>
        <w:adjustRightInd w:val="0"/>
        <w:ind w:firstLine="540"/>
        <w:jc w:val="both"/>
      </w:pPr>
      <w:r w:rsidRPr="00E1449E">
        <w:t>- физическими и юридическими лицами в отношении объектов и территорий, находящихся у них на праве собственности, если иное не предусмотрено законом или договором;</w:t>
      </w:r>
    </w:p>
    <w:p w:rsidR="00D93999" w:rsidRPr="00E1449E" w:rsidRDefault="00D93999" w:rsidP="00D93999">
      <w:pPr>
        <w:widowControl w:val="0"/>
        <w:autoSpaceDE w:val="0"/>
        <w:autoSpaceDN w:val="0"/>
        <w:adjustRightInd w:val="0"/>
        <w:ind w:firstLine="540"/>
        <w:jc w:val="both"/>
      </w:pPr>
      <w:r w:rsidRPr="00E1449E">
        <w:t>- физическими и юридическими лицами - собственниками индивидуальных жилых домов, собственниками жилых помещений в многоквартирных жилых домах - самостоятельно либо посредством привлечения специализированных организаций, управляющих компаний в отношении придомовых территорий и объектов озеленения и благоустройства, расположенных в границах придомовых территорий.</w:t>
      </w:r>
    </w:p>
    <w:p w:rsidR="00D93999" w:rsidRPr="00E1449E" w:rsidRDefault="00D93999" w:rsidP="00D93999">
      <w:pPr>
        <w:widowControl w:val="0"/>
        <w:autoSpaceDE w:val="0"/>
        <w:autoSpaceDN w:val="0"/>
        <w:adjustRightInd w:val="0"/>
        <w:ind w:firstLine="540"/>
        <w:jc w:val="both"/>
      </w:pPr>
      <w:bookmarkStart w:id="89" w:name="Par1408"/>
      <w:bookmarkEnd w:id="89"/>
      <w:r w:rsidRPr="00E1449E">
        <w:t>8.2.57. Уборка территорий.</w:t>
      </w:r>
    </w:p>
    <w:p w:rsidR="00D93999" w:rsidRPr="00E1449E" w:rsidRDefault="00D93999" w:rsidP="00D93999">
      <w:pPr>
        <w:widowControl w:val="0"/>
        <w:autoSpaceDE w:val="0"/>
        <w:autoSpaceDN w:val="0"/>
        <w:adjustRightInd w:val="0"/>
        <w:ind w:firstLine="540"/>
        <w:jc w:val="both"/>
      </w:pPr>
      <w:bookmarkStart w:id="90" w:name="Par1409"/>
      <w:bookmarkEnd w:id="90"/>
      <w:r w:rsidRPr="00E1449E">
        <w:t>Физические и юридические лица обязаны осуществлять самостоятельно либо посредством привлечения иных лиц своевременную и качественную очистку и уборку объектов и территорий, находящихся у них на праве собственности, если иное не предусмотрено законом или договором.</w:t>
      </w:r>
    </w:p>
    <w:p w:rsidR="00D93999" w:rsidRPr="00E1449E" w:rsidRDefault="00D93999" w:rsidP="00D93999">
      <w:pPr>
        <w:widowControl w:val="0"/>
        <w:autoSpaceDE w:val="0"/>
        <w:autoSpaceDN w:val="0"/>
        <w:adjustRightInd w:val="0"/>
        <w:ind w:firstLine="540"/>
        <w:jc w:val="both"/>
      </w:pPr>
      <w:r w:rsidRPr="00E1449E">
        <w:t>Организация уборки придомовых территорий индивидуальных жилых домов и многоквартирных жилых домов и объектов озеленения и благоустройства, расположенных в границах придомовых территорий, осуществляется физическими и юридическими лицами - собственниками индивидуальных жилых домов, собственниками помещений в многоквартирных жилых домах самостоятельно либо посредством привлечения специализированных организаций, управляющих компаний.</w:t>
      </w:r>
    </w:p>
    <w:p w:rsidR="00D93999" w:rsidRPr="00E1449E" w:rsidRDefault="00D93999" w:rsidP="00D93999">
      <w:pPr>
        <w:widowControl w:val="0"/>
        <w:autoSpaceDE w:val="0"/>
        <w:autoSpaceDN w:val="0"/>
        <w:adjustRightInd w:val="0"/>
        <w:ind w:firstLine="540"/>
        <w:jc w:val="both"/>
      </w:pPr>
      <w:r w:rsidRPr="00E1449E">
        <w:t xml:space="preserve">Организация уборки территорий, не указанных в </w:t>
      </w:r>
      <w:hyperlink w:anchor="Par1408" w:history="1">
        <w:r w:rsidRPr="00E1449E">
          <w:t xml:space="preserve">абзацах </w:t>
        </w:r>
      </w:hyperlink>
      <w:r w:rsidR="00EE45F4">
        <w:t>2</w:t>
      </w:r>
      <w:r w:rsidRPr="00E1449E">
        <w:t xml:space="preserve"> и </w:t>
      </w:r>
      <w:hyperlink w:anchor="Par1409" w:history="1">
        <w:r w:rsidR="00EE45F4">
          <w:t>3</w:t>
        </w:r>
      </w:hyperlink>
      <w:r w:rsidRPr="00E1449E">
        <w:t xml:space="preserve"> настоящего пункта, осуществляется </w:t>
      </w:r>
      <w:r w:rsidR="00EE45F4">
        <w:t>администрацией города Тулы</w:t>
      </w:r>
      <w:r w:rsidRPr="00E1449E">
        <w:t xml:space="preserve"> в пределах средств, предусмотренных на эти цели в бюджете муниципального образования, в порядке, установленном муниципальными правовыми актами.</w:t>
      </w:r>
    </w:p>
    <w:p w:rsidR="00D93999" w:rsidRPr="00E1449E" w:rsidRDefault="00D93999" w:rsidP="00D93999">
      <w:pPr>
        <w:widowControl w:val="0"/>
        <w:autoSpaceDE w:val="0"/>
        <w:autoSpaceDN w:val="0"/>
        <w:adjustRightInd w:val="0"/>
        <w:ind w:firstLine="540"/>
        <w:jc w:val="both"/>
      </w:pPr>
      <w:r w:rsidRPr="00E1449E">
        <w:t>8.2.58. Физические и юридические лица обязаны самостоятельно либо посредством привлечения иных лиц осуществлять мойку и полив тротуаров и территорий, зеленых насаждений, находящихся у них на праве собственности, если иное не предусмотрено законом или договором.</w:t>
      </w:r>
    </w:p>
    <w:p w:rsidR="00D93999" w:rsidRPr="00E1449E" w:rsidRDefault="00D93999" w:rsidP="00D93999">
      <w:pPr>
        <w:widowControl w:val="0"/>
        <w:autoSpaceDE w:val="0"/>
        <w:autoSpaceDN w:val="0"/>
        <w:adjustRightInd w:val="0"/>
        <w:ind w:firstLine="540"/>
        <w:jc w:val="both"/>
      </w:pPr>
      <w:r w:rsidRPr="00E1449E">
        <w:t xml:space="preserve">Организация мойки и полива придомовых территорий индивидуальных жилых домов и многоквартирных жилых домов и объектов озеленения и благоустройства, расположенных в границах придомовых территорий, осуществляется физическими и юридическими лицами - </w:t>
      </w:r>
      <w:r w:rsidRPr="00E1449E">
        <w:lastRenderedPageBreak/>
        <w:t>собственниками индивидуальных жилых домов, собственниками помещений в многоквартирных жилых домах самостоятельно либо посредством привлечения специализированных организаций, управляющих компаний.</w:t>
      </w:r>
    </w:p>
    <w:p w:rsidR="00D93999" w:rsidRPr="00E1449E" w:rsidRDefault="00D93999" w:rsidP="00D93999">
      <w:pPr>
        <w:widowControl w:val="0"/>
        <w:autoSpaceDE w:val="0"/>
        <w:autoSpaceDN w:val="0"/>
        <w:adjustRightInd w:val="0"/>
        <w:ind w:firstLine="540"/>
        <w:jc w:val="both"/>
      </w:pPr>
      <w:r w:rsidRPr="00E1449E">
        <w:t>8.2.59. В период листопада лица, осуществляющие уборку территорий, производят сгребание опавшей листвы на газонах вдоль улиц и магистралей, дворовых территориях с последующим его вывозом на свалку в течение 24 часов.</w:t>
      </w:r>
    </w:p>
    <w:p w:rsidR="00D93999" w:rsidRPr="00E1449E" w:rsidRDefault="00D93999" w:rsidP="00D93999">
      <w:pPr>
        <w:widowControl w:val="0"/>
        <w:autoSpaceDE w:val="0"/>
        <w:autoSpaceDN w:val="0"/>
        <w:adjustRightInd w:val="0"/>
        <w:ind w:firstLine="540"/>
        <w:jc w:val="both"/>
      </w:pPr>
      <w:r w:rsidRPr="00E1449E">
        <w:t>Запрещается сгребание листвы, мусора к комлевой части деревьев и кустарников, а также уборка и вывоз листвы и мусора в нарушение установленного настоящими Правилами срока.</w:t>
      </w:r>
    </w:p>
    <w:p w:rsidR="00D93999" w:rsidRPr="00E1449E" w:rsidRDefault="00D93999" w:rsidP="00D93999">
      <w:pPr>
        <w:widowControl w:val="0"/>
        <w:autoSpaceDE w:val="0"/>
        <w:autoSpaceDN w:val="0"/>
        <w:adjustRightInd w:val="0"/>
        <w:ind w:firstLine="540"/>
        <w:jc w:val="both"/>
      </w:pPr>
      <w:r w:rsidRPr="00E1449E">
        <w:t>8.2.60. Физические и юридические лица независимо от организационно-правовых форм и форм собственности обязаны ежегодно в апреле проводить генеральную очистку объектов и территорий, находящихся у них на праве собственности, если иное не предусмотрено законом или договором.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91" w:name="Par1422"/>
      <w:bookmarkEnd w:id="91"/>
      <w:r w:rsidRPr="00E1449E">
        <w:t>Содержание мест погребения</w:t>
      </w:r>
    </w:p>
    <w:p w:rsidR="00D93999" w:rsidRPr="00E1449E" w:rsidRDefault="00D93999" w:rsidP="00D93999">
      <w:pPr>
        <w:widowControl w:val="0"/>
        <w:autoSpaceDE w:val="0"/>
        <w:autoSpaceDN w:val="0"/>
        <w:adjustRightInd w:val="0"/>
        <w:jc w:val="center"/>
      </w:pPr>
    </w:p>
    <w:p w:rsidR="00D93999" w:rsidRPr="00E1449E" w:rsidRDefault="00D93999" w:rsidP="00D93999">
      <w:pPr>
        <w:widowControl w:val="0"/>
        <w:autoSpaceDE w:val="0"/>
        <w:autoSpaceDN w:val="0"/>
        <w:adjustRightInd w:val="0"/>
        <w:ind w:firstLine="540"/>
        <w:jc w:val="both"/>
      </w:pPr>
      <w:r w:rsidRPr="00E1449E">
        <w:t>8.2.61. Содержание мест погребения осуществляется в соответствии с законодательством Российской Федерации о похоронном деле, иными нормативными правовыми актами Российской Федерации, санитарными и экологическими требованиями, Положением «Об организации похоронного дела и содержании общественных кладбищ в муниципальном образовании город Тула», иными муниципальными правовыми актами муниципального образования город Тула.</w:t>
      </w:r>
    </w:p>
    <w:p w:rsidR="00D93999" w:rsidRPr="00E1449E" w:rsidRDefault="00D93999" w:rsidP="00D93999">
      <w:pPr>
        <w:widowControl w:val="0"/>
        <w:autoSpaceDE w:val="0"/>
        <w:autoSpaceDN w:val="0"/>
        <w:adjustRightInd w:val="0"/>
        <w:ind w:firstLine="540"/>
        <w:jc w:val="both"/>
      </w:pPr>
      <w:bookmarkStart w:id="92" w:name="Par1428"/>
      <w:bookmarkEnd w:id="92"/>
      <w:r w:rsidRPr="00E1449E">
        <w:t>8.2.62. Ответственным за содержание, благоустройство и ремонт расположенных на территории кладбища братских и воинских захоронений и могил, находящихся под охраной государства, является организация (учреждение), на балансе которой числятся данные захоронения и могилы, а в случае ее отсутствия - уполномоченное учреждение муниципального образования город Тула в сфере погребения и похоронного дела.</w:t>
      </w:r>
    </w:p>
    <w:p w:rsidR="00D93999" w:rsidRPr="00E1449E" w:rsidRDefault="00D93999" w:rsidP="00D93999">
      <w:pPr>
        <w:widowControl w:val="0"/>
        <w:autoSpaceDE w:val="0"/>
        <w:autoSpaceDN w:val="0"/>
        <w:adjustRightInd w:val="0"/>
        <w:ind w:firstLine="540"/>
        <w:jc w:val="both"/>
      </w:pPr>
      <w:r w:rsidRPr="00E1449E">
        <w:t xml:space="preserve">8.2.63. Ответственным за содержание, благоустройство и ремонт расположенных на территории кладбища мест захоронений, не указанных в </w:t>
      </w:r>
      <w:hyperlink w:anchor="Par1428" w:history="1">
        <w:r w:rsidRPr="00E1449E">
          <w:t>пункте 8.2.6</w:t>
        </w:r>
      </w:hyperlink>
      <w:r w:rsidRPr="00E1449E">
        <w:t>2 настоящих Правил (в том числе семейных (родовых) захоронений), и расположенных на данных местах захоронений надмогильных сооружений является лицо, ответственное за захоронение.</w:t>
      </w:r>
    </w:p>
    <w:p w:rsidR="00D93999" w:rsidRPr="00E1449E" w:rsidRDefault="00D93999" w:rsidP="00D93999">
      <w:pPr>
        <w:widowControl w:val="0"/>
        <w:autoSpaceDE w:val="0"/>
        <w:autoSpaceDN w:val="0"/>
        <w:adjustRightInd w:val="0"/>
        <w:ind w:firstLine="540"/>
        <w:jc w:val="both"/>
      </w:pPr>
      <w:r w:rsidRPr="00E1449E">
        <w:t>8.2.64. В случае если лица, ответственные за захоронение, заключили договор содержания мест захоронения с юридическими лицами, индивидуальными предпринимателями, гражданами, оказывающими такие услуги, ответственным за содержание, благоустройство и ремонт места захоронения является лицо, принявшее на себя данные обязанности по договору.</w:t>
      </w:r>
    </w:p>
    <w:p w:rsidR="00D93999" w:rsidRPr="00E1449E" w:rsidRDefault="00D93999" w:rsidP="00D93999">
      <w:pPr>
        <w:widowControl w:val="0"/>
        <w:autoSpaceDE w:val="0"/>
        <w:autoSpaceDN w:val="0"/>
        <w:adjustRightInd w:val="0"/>
        <w:ind w:firstLine="540"/>
        <w:jc w:val="both"/>
      </w:pPr>
      <w:r w:rsidRPr="00E1449E">
        <w:t>8.2.65. На территории мест погребения запрещается самовольное занятие участков земли и их использование для устройства могил как непосредственно при осуществлении погребения умершего, так и под будущие захоронения.</w:t>
      </w:r>
    </w:p>
    <w:p w:rsidR="00D93999" w:rsidRPr="00E1449E" w:rsidRDefault="00D93999" w:rsidP="00D93999">
      <w:pPr>
        <w:widowControl w:val="0"/>
        <w:autoSpaceDE w:val="0"/>
        <w:autoSpaceDN w:val="0"/>
        <w:adjustRightInd w:val="0"/>
        <w:ind w:firstLine="540"/>
        <w:jc w:val="both"/>
      </w:pPr>
      <w:r w:rsidRPr="00E1449E">
        <w:t>8.2.66. Самовольная, без согласования с уполномоченным учреждением муниципального образования город Тула в сфере погребения и похоронного дела, установка надмогильных сооружений запрещается.</w:t>
      </w:r>
    </w:p>
    <w:p w:rsidR="00D93999" w:rsidRPr="00E1449E" w:rsidRDefault="00D93999" w:rsidP="00D93999">
      <w:pPr>
        <w:widowControl w:val="0"/>
        <w:autoSpaceDE w:val="0"/>
        <w:autoSpaceDN w:val="0"/>
        <w:adjustRightInd w:val="0"/>
        <w:ind w:firstLine="540"/>
        <w:jc w:val="both"/>
      </w:pPr>
      <w:r w:rsidRPr="00E1449E">
        <w:t xml:space="preserve">8.2.67. Согласование установки надмогильных сооружений по заявлению лица, ответственного за захоронение, осуществляется уполномоченным учреждением муниципального образования город Тула в сфере погребения и похоронного дела в порядке, установленном </w:t>
      </w:r>
      <w:hyperlink r:id="rId39" w:history="1">
        <w:r w:rsidRPr="00E1449E">
          <w:t>Положением</w:t>
        </w:r>
      </w:hyperlink>
      <w:r w:rsidRPr="00E1449E">
        <w:t xml:space="preserve"> «Об организации похоронного дела и содержании общественных кладбищ в муниципальном образовании город Тула».</w:t>
      </w:r>
    </w:p>
    <w:p w:rsidR="00D93999" w:rsidRPr="00E1449E" w:rsidRDefault="00D93999" w:rsidP="00D93999">
      <w:pPr>
        <w:widowControl w:val="0"/>
        <w:autoSpaceDE w:val="0"/>
        <w:autoSpaceDN w:val="0"/>
        <w:adjustRightInd w:val="0"/>
        <w:ind w:firstLine="540"/>
        <w:jc w:val="both"/>
      </w:pPr>
      <w:r w:rsidRPr="00E1449E">
        <w:t>8.2.68. Устанавливаемые надмогильные сооружения не должны иметь частей, выступающих за границы мест захоронения.</w:t>
      </w:r>
    </w:p>
    <w:p w:rsidR="00D93999" w:rsidRPr="00E1449E" w:rsidRDefault="00D93999" w:rsidP="00D93999">
      <w:pPr>
        <w:widowControl w:val="0"/>
        <w:autoSpaceDE w:val="0"/>
        <w:autoSpaceDN w:val="0"/>
        <w:adjustRightInd w:val="0"/>
        <w:ind w:firstLine="540"/>
        <w:jc w:val="both"/>
      </w:pPr>
      <w:r w:rsidRPr="00E1449E">
        <w:t xml:space="preserve">8.2.69. Надмогильные сооружения, установленные за границами мест захоронения либо установленные без согласования, подлежат сносу (демонтажу) в порядке, установленном </w:t>
      </w:r>
      <w:hyperlink r:id="rId40" w:history="1">
        <w:r w:rsidRPr="00E1449E">
          <w:t>Положением</w:t>
        </w:r>
      </w:hyperlink>
      <w:r w:rsidRPr="00E1449E">
        <w:t xml:space="preserve"> «Об организации похоронного дела и содержании общественных кладбищ в </w:t>
      </w:r>
      <w:r w:rsidRPr="00E1449E">
        <w:lastRenderedPageBreak/>
        <w:t>муниципальном образовании город Тула», утвержденным решением Тульской городской Думы.</w:t>
      </w:r>
    </w:p>
    <w:p w:rsidR="00D93999" w:rsidRPr="00E1449E" w:rsidRDefault="00D93999" w:rsidP="00D93999">
      <w:pPr>
        <w:widowControl w:val="0"/>
        <w:autoSpaceDE w:val="0"/>
        <w:autoSpaceDN w:val="0"/>
        <w:adjustRightInd w:val="0"/>
        <w:ind w:firstLine="540"/>
        <w:jc w:val="both"/>
      </w:pPr>
      <w:r w:rsidRPr="00E1449E">
        <w:t>8.2.70. Установленные гражданами (организациями) надмогильные сооружения являются их собственностью.</w:t>
      </w:r>
    </w:p>
    <w:p w:rsidR="00D93999" w:rsidRPr="00E1449E" w:rsidRDefault="00D93999" w:rsidP="00D93999">
      <w:pPr>
        <w:widowControl w:val="0"/>
        <w:autoSpaceDE w:val="0"/>
        <w:autoSpaceDN w:val="0"/>
        <w:adjustRightInd w:val="0"/>
        <w:ind w:firstLine="540"/>
        <w:jc w:val="both"/>
      </w:pPr>
      <w:r w:rsidRPr="00E1449E">
        <w:t xml:space="preserve">8.2.71 Надписи на надмогильных сооружениях должны соответствовать сведениям </w:t>
      </w:r>
      <w:proofErr w:type="gramStart"/>
      <w:r w:rsidRPr="00E1449E">
        <w:t>о</w:t>
      </w:r>
      <w:proofErr w:type="gramEnd"/>
      <w:r w:rsidRPr="00E1449E">
        <w:t xml:space="preserve"> действительно захороненных в данном месте умерших.</w:t>
      </w:r>
    </w:p>
    <w:p w:rsidR="00D93999" w:rsidRPr="00E1449E" w:rsidRDefault="00D93999" w:rsidP="00D93999">
      <w:pPr>
        <w:widowControl w:val="0"/>
        <w:autoSpaceDE w:val="0"/>
        <w:autoSpaceDN w:val="0"/>
        <w:adjustRightInd w:val="0"/>
        <w:ind w:firstLine="540"/>
        <w:jc w:val="both"/>
      </w:pPr>
      <w:r w:rsidRPr="00E1449E">
        <w:t>8.2.72. На территории кладбищ посетителям запрещается:</w:t>
      </w:r>
    </w:p>
    <w:p w:rsidR="00D93999" w:rsidRPr="00E1449E" w:rsidRDefault="00D93999" w:rsidP="00D93999">
      <w:pPr>
        <w:widowControl w:val="0"/>
        <w:autoSpaceDE w:val="0"/>
        <w:autoSpaceDN w:val="0"/>
        <w:adjustRightInd w:val="0"/>
        <w:ind w:firstLine="540"/>
        <w:jc w:val="both"/>
      </w:pPr>
      <w:r w:rsidRPr="00E1449E">
        <w:t>- уничтожать или повреждать надмогильные сооружения;</w:t>
      </w:r>
    </w:p>
    <w:p w:rsidR="00D93999" w:rsidRPr="00E1449E" w:rsidRDefault="00D93999" w:rsidP="00D93999">
      <w:pPr>
        <w:autoSpaceDE w:val="0"/>
        <w:autoSpaceDN w:val="0"/>
        <w:adjustRightInd w:val="0"/>
        <w:ind w:firstLine="540"/>
        <w:jc w:val="both"/>
      </w:pPr>
      <w:r w:rsidRPr="00E1449E">
        <w:t>- засорять территорию кладбища, выбрасывать или складировать отходы производства и потребления вне контейнерных площадок или мест, специально определенных уполномоченным учреждением муниципального образования город Тула в сфере погребения и похоронного дела;</w:t>
      </w:r>
    </w:p>
    <w:p w:rsidR="00D93999" w:rsidRPr="00E1449E" w:rsidRDefault="00D93999" w:rsidP="00D93999">
      <w:pPr>
        <w:widowControl w:val="0"/>
        <w:autoSpaceDE w:val="0"/>
        <w:autoSpaceDN w:val="0"/>
        <w:adjustRightInd w:val="0"/>
        <w:ind w:firstLine="540"/>
        <w:jc w:val="both"/>
      </w:pPr>
      <w:r w:rsidRPr="00E1449E">
        <w:t>- выгуливать и пасти домашних животных;</w:t>
      </w:r>
    </w:p>
    <w:p w:rsidR="00D93999" w:rsidRPr="00E1449E" w:rsidRDefault="00D93999" w:rsidP="00D93999">
      <w:pPr>
        <w:widowControl w:val="0"/>
        <w:autoSpaceDE w:val="0"/>
        <w:autoSpaceDN w:val="0"/>
        <w:adjustRightInd w:val="0"/>
        <w:ind w:firstLine="540"/>
        <w:jc w:val="both"/>
      </w:pPr>
      <w:r w:rsidRPr="00E1449E">
        <w:t>- разводить костры, резать дерн, снимать плодородный слой;</w:t>
      </w:r>
    </w:p>
    <w:p w:rsidR="00D93999" w:rsidRPr="00E1449E" w:rsidRDefault="00D93999" w:rsidP="00D93999">
      <w:pPr>
        <w:widowControl w:val="0"/>
        <w:autoSpaceDE w:val="0"/>
        <w:autoSpaceDN w:val="0"/>
        <w:adjustRightInd w:val="0"/>
        <w:ind w:firstLine="540"/>
        <w:jc w:val="both"/>
      </w:pPr>
      <w:r w:rsidRPr="00E1449E">
        <w:t>- находиться на территории кладбища после его закрытия.</w:t>
      </w:r>
    </w:p>
    <w:p w:rsidR="00D93999" w:rsidRPr="00E1449E" w:rsidRDefault="00D93999" w:rsidP="00D93999">
      <w:pPr>
        <w:widowControl w:val="0"/>
        <w:autoSpaceDE w:val="0"/>
        <w:autoSpaceDN w:val="0"/>
        <w:adjustRightInd w:val="0"/>
        <w:ind w:firstLine="540"/>
        <w:jc w:val="both"/>
      </w:pPr>
      <w:r w:rsidRPr="00E1449E">
        <w:t>8.2.73. Не допускается осуществлять новые погребения некремированных останков на сохраняемых в застройке, реконструируемых, реставрируемых кладбищах в случаях отсутствия вокруг них санитарно-защитных зон. Ширина санитарно-защитных зон должна быть не менее 300 м до застроенной территории.</w:t>
      </w:r>
    </w:p>
    <w:p w:rsidR="00D93999" w:rsidRPr="00E1449E" w:rsidRDefault="00D93999" w:rsidP="00D93999">
      <w:pPr>
        <w:widowControl w:val="0"/>
        <w:autoSpaceDE w:val="0"/>
        <w:autoSpaceDN w:val="0"/>
        <w:adjustRightInd w:val="0"/>
        <w:ind w:firstLine="540"/>
        <w:jc w:val="both"/>
      </w:pPr>
      <w:r w:rsidRPr="00E1449E">
        <w:t>8.2.74. Использование территории места погребения разрешается по истечении 20 лет с момента его переноса и только под зеленые насаждения. Не разрешается использовать территории ликвидированных кладбищ для строительства зданий и сооружений жилой и производственной среды, транспортных магистралей и дорог.</w:t>
      </w:r>
    </w:p>
    <w:p w:rsidR="00D93999" w:rsidRPr="00E1449E" w:rsidRDefault="00D93999" w:rsidP="00D93999">
      <w:pPr>
        <w:widowControl w:val="0"/>
        <w:autoSpaceDE w:val="0"/>
        <w:autoSpaceDN w:val="0"/>
        <w:adjustRightInd w:val="0"/>
        <w:ind w:firstLine="540"/>
        <w:jc w:val="both"/>
      </w:pPr>
      <w:r w:rsidRPr="00E1449E">
        <w:t>8.2.75. В случаях, предусмотренных законом, при ликвидации кладбищ и захоронений, а также их частей, обнаруженных при проведении строительных работ, необходимо проводить рекультивацию территорий и участков. Использование грунтов с ликвидируемых мест захоронения для строительства не допускается.</w:t>
      </w:r>
    </w:p>
    <w:p w:rsidR="00D93999" w:rsidRPr="00E1449E" w:rsidRDefault="00D93999" w:rsidP="00D93999">
      <w:pPr>
        <w:widowControl w:val="0"/>
        <w:autoSpaceDE w:val="0"/>
        <w:autoSpaceDN w:val="0"/>
        <w:adjustRightInd w:val="0"/>
        <w:ind w:firstLine="540"/>
        <w:jc w:val="both"/>
      </w:pPr>
      <w:r w:rsidRPr="00E1449E">
        <w:t>8.2.76. Содержание зеленых насаждений осуществляют:</w:t>
      </w:r>
    </w:p>
    <w:p w:rsidR="00D93999" w:rsidRPr="00E1449E" w:rsidRDefault="00D93999" w:rsidP="00D93999">
      <w:pPr>
        <w:widowControl w:val="0"/>
        <w:autoSpaceDE w:val="0"/>
        <w:autoSpaceDN w:val="0"/>
        <w:adjustRightInd w:val="0"/>
        <w:ind w:firstLine="540"/>
        <w:jc w:val="both"/>
      </w:pPr>
      <w:r w:rsidRPr="00E1449E">
        <w:t>- в границах мест захоронения - лица, ответственные за захоронения (в случае их отсутствия - уполномоченное учреждение муниципального образования город Тула в сфере погребения и похоронного дела);</w:t>
      </w:r>
    </w:p>
    <w:p w:rsidR="00D93999" w:rsidRPr="00E1449E" w:rsidRDefault="00D93999" w:rsidP="00D93999">
      <w:pPr>
        <w:widowControl w:val="0"/>
        <w:autoSpaceDE w:val="0"/>
        <w:autoSpaceDN w:val="0"/>
        <w:adjustRightInd w:val="0"/>
        <w:ind w:firstLine="540"/>
        <w:jc w:val="both"/>
      </w:pPr>
      <w:r w:rsidRPr="00E1449E">
        <w:t>- на остальной территории мест погребения - уполномоченное учреждение муниципального образования город Тула в сфере погребения и похоронного дела.</w:t>
      </w:r>
    </w:p>
    <w:p w:rsidR="00D93999" w:rsidRPr="00E1449E" w:rsidRDefault="00D93999" w:rsidP="00D93999">
      <w:pPr>
        <w:widowControl w:val="0"/>
        <w:autoSpaceDE w:val="0"/>
        <w:autoSpaceDN w:val="0"/>
        <w:adjustRightInd w:val="0"/>
        <w:ind w:firstLine="540"/>
        <w:jc w:val="both"/>
      </w:pPr>
      <w:r w:rsidRPr="00E1449E">
        <w:t>8.2.77. Уполномоченное учреждение муниципального образования город Тула в сфере погребения и похоронного дела ведет учет организуемых, существующих, закрытых мест погребения, а также старых воинских и ранее неизвестных захоронений.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93" w:name="Par1452"/>
      <w:bookmarkEnd w:id="93"/>
      <w:r w:rsidRPr="00E1449E">
        <w:t>8.3. Особенности уборки территории в весенне-летний период</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8.3.1. Граждане и организации независимо от организационно-правовых форм и форм собственности самостоятельно должны обеспечивать себя всем необходимым для летнего содержания своих территорий.</w:t>
      </w:r>
    </w:p>
    <w:p w:rsidR="00D93999" w:rsidRPr="00E1449E" w:rsidRDefault="00D93999" w:rsidP="00D93999">
      <w:pPr>
        <w:widowControl w:val="0"/>
        <w:autoSpaceDE w:val="0"/>
        <w:autoSpaceDN w:val="0"/>
        <w:adjustRightInd w:val="0"/>
        <w:ind w:firstLine="540"/>
        <w:jc w:val="both"/>
      </w:pPr>
      <w:r w:rsidRPr="00E1449E">
        <w:t>8.3.2. Летняя уборка включает два вида технологических операций: систематические и периодические.</w:t>
      </w:r>
    </w:p>
    <w:p w:rsidR="00D93999" w:rsidRPr="00E1449E" w:rsidRDefault="00D93999" w:rsidP="00D93999">
      <w:pPr>
        <w:widowControl w:val="0"/>
        <w:autoSpaceDE w:val="0"/>
        <w:autoSpaceDN w:val="0"/>
        <w:adjustRightInd w:val="0"/>
        <w:ind w:firstLine="540"/>
        <w:jc w:val="both"/>
      </w:pPr>
      <w:r w:rsidRPr="00E1449E">
        <w:t>К систематическим операциям относятся:</w:t>
      </w:r>
    </w:p>
    <w:p w:rsidR="00D93999" w:rsidRPr="00E1449E" w:rsidRDefault="00D93999" w:rsidP="00D93999">
      <w:pPr>
        <w:widowControl w:val="0"/>
        <w:autoSpaceDE w:val="0"/>
        <w:autoSpaceDN w:val="0"/>
        <w:adjustRightInd w:val="0"/>
        <w:ind w:firstLine="540"/>
        <w:jc w:val="both"/>
      </w:pPr>
      <w:r w:rsidRPr="00E1449E">
        <w:t>- подметание;</w:t>
      </w:r>
    </w:p>
    <w:p w:rsidR="00D93999" w:rsidRPr="00E1449E" w:rsidRDefault="00D93999" w:rsidP="00D93999">
      <w:pPr>
        <w:widowControl w:val="0"/>
        <w:autoSpaceDE w:val="0"/>
        <w:autoSpaceDN w:val="0"/>
        <w:adjustRightInd w:val="0"/>
        <w:ind w:firstLine="540"/>
        <w:jc w:val="both"/>
      </w:pPr>
      <w:r w:rsidRPr="00E1449E">
        <w:t>- мойка;</w:t>
      </w:r>
    </w:p>
    <w:p w:rsidR="00D93999" w:rsidRPr="00E1449E" w:rsidRDefault="00D93999" w:rsidP="00D93999">
      <w:pPr>
        <w:widowControl w:val="0"/>
        <w:autoSpaceDE w:val="0"/>
        <w:autoSpaceDN w:val="0"/>
        <w:adjustRightInd w:val="0"/>
        <w:ind w:firstLine="540"/>
        <w:jc w:val="both"/>
      </w:pPr>
      <w:r w:rsidRPr="00E1449E">
        <w:t>- поливка;</w:t>
      </w:r>
    </w:p>
    <w:p w:rsidR="00D93999" w:rsidRPr="00E1449E" w:rsidRDefault="00D93999" w:rsidP="00D93999">
      <w:pPr>
        <w:widowControl w:val="0"/>
        <w:autoSpaceDE w:val="0"/>
        <w:autoSpaceDN w:val="0"/>
        <w:adjustRightInd w:val="0"/>
        <w:ind w:firstLine="540"/>
        <w:jc w:val="both"/>
      </w:pPr>
      <w:r w:rsidRPr="00E1449E">
        <w:t>- сбор мусора, очистка урн.</w:t>
      </w:r>
    </w:p>
    <w:p w:rsidR="00D93999" w:rsidRPr="00E1449E" w:rsidRDefault="00D93999" w:rsidP="00D93999">
      <w:pPr>
        <w:widowControl w:val="0"/>
        <w:autoSpaceDE w:val="0"/>
        <w:autoSpaceDN w:val="0"/>
        <w:adjustRightInd w:val="0"/>
        <w:ind w:firstLine="540"/>
        <w:jc w:val="both"/>
      </w:pPr>
      <w:r w:rsidRPr="00E1449E">
        <w:t>К периодическим операциям относятся:</w:t>
      </w:r>
    </w:p>
    <w:p w:rsidR="00D93999" w:rsidRPr="00E1449E" w:rsidRDefault="00D93999" w:rsidP="00D93999">
      <w:pPr>
        <w:widowControl w:val="0"/>
        <w:autoSpaceDE w:val="0"/>
        <w:autoSpaceDN w:val="0"/>
        <w:adjustRightInd w:val="0"/>
        <w:ind w:firstLine="540"/>
        <w:jc w:val="both"/>
      </w:pPr>
      <w:r w:rsidRPr="00E1449E">
        <w:t>- очистка и вывоз грунтовых наносов;</w:t>
      </w:r>
    </w:p>
    <w:p w:rsidR="00D93999" w:rsidRPr="00E1449E" w:rsidRDefault="00D93999" w:rsidP="00D93999">
      <w:pPr>
        <w:widowControl w:val="0"/>
        <w:autoSpaceDE w:val="0"/>
        <w:autoSpaceDN w:val="0"/>
        <w:adjustRightInd w:val="0"/>
        <w:ind w:firstLine="540"/>
        <w:jc w:val="both"/>
      </w:pPr>
      <w:r w:rsidRPr="00E1449E">
        <w:t>- подметание и вывоз опавших листьев;</w:t>
      </w:r>
    </w:p>
    <w:p w:rsidR="00D93999" w:rsidRPr="00E1449E" w:rsidRDefault="00D93999" w:rsidP="00D93999">
      <w:pPr>
        <w:widowControl w:val="0"/>
        <w:autoSpaceDE w:val="0"/>
        <w:autoSpaceDN w:val="0"/>
        <w:adjustRightInd w:val="0"/>
        <w:ind w:firstLine="540"/>
        <w:jc w:val="both"/>
      </w:pPr>
      <w:r w:rsidRPr="00E1449E">
        <w:lastRenderedPageBreak/>
        <w:t>- уборка газонов под грабли;</w:t>
      </w:r>
    </w:p>
    <w:p w:rsidR="00D93999" w:rsidRPr="00E1449E" w:rsidRDefault="00D93999" w:rsidP="00D93999">
      <w:pPr>
        <w:widowControl w:val="0"/>
        <w:autoSpaceDE w:val="0"/>
        <w:autoSpaceDN w:val="0"/>
        <w:adjustRightInd w:val="0"/>
        <w:ind w:firstLine="540"/>
        <w:jc w:val="both"/>
      </w:pPr>
      <w:r w:rsidRPr="00E1449E">
        <w:t>- мойка и окраска ограждений, фасадов и витрин;</w:t>
      </w:r>
    </w:p>
    <w:p w:rsidR="00D93999" w:rsidRPr="00E1449E" w:rsidRDefault="00D93999" w:rsidP="00D93999">
      <w:pPr>
        <w:widowControl w:val="0"/>
        <w:autoSpaceDE w:val="0"/>
        <w:autoSpaceDN w:val="0"/>
        <w:adjustRightInd w:val="0"/>
        <w:ind w:firstLine="540"/>
        <w:jc w:val="both"/>
      </w:pPr>
      <w:r w:rsidRPr="00E1449E">
        <w:t>- грейдирование обочин (срезка грунта с обочин).</w:t>
      </w:r>
    </w:p>
    <w:p w:rsidR="00D93999" w:rsidRPr="00E1449E" w:rsidRDefault="00D93999" w:rsidP="00D93999">
      <w:pPr>
        <w:widowControl w:val="0"/>
        <w:autoSpaceDE w:val="0"/>
        <w:autoSpaceDN w:val="0"/>
        <w:adjustRightInd w:val="0"/>
        <w:ind w:firstLine="540"/>
        <w:jc w:val="both"/>
      </w:pPr>
      <w:r w:rsidRPr="00E1449E">
        <w:t xml:space="preserve">8.3.3. </w:t>
      </w:r>
      <w:proofErr w:type="gramStart"/>
      <w:r w:rsidRPr="00E1449E">
        <w:t>Летняя уборка - подметание, мойка, сбор мусора, опавшей листвы, очистка урн тротуаров, внутриквартальных проездов, дворовых территорий, посадочных площадок остановок общественного транспорта и других территорий, прилегающих к зданиям и сооружениям (в том числе объектам торговли и сферы услуг), должна производиться собственниками, арендаторами (правообладателями) указанных объектов, специализированными организациями, на которые возложена обязанность по уборке территории, ежедневно два раза в день, включая выходные и</w:t>
      </w:r>
      <w:proofErr w:type="gramEnd"/>
      <w:r w:rsidRPr="00E1449E">
        <w:t xml:space="preserve"> праздничные дни, при этом утренняя уборка должна быть завершена до 8-00 и вечерняя - до 18-00.</w:t>
      </w:r>
    </w:p>
    <w:p w:rsidR="00D93999" w:rsidRPr="00E1449E" w:rsidRDefault="00D93999" w:rsidP="00D93999">
      <w:pPr>
        <w:widowControl w:val="0"/>
        <w:autoSpaceDE w:val="0"/>
        <w:autoSpaceDN w:val="0"/>
        <w:adjustRightInd w:val="0"/>
        <w:ind w:firstLine="540"/>
        <w:jc w:val="both"/>
      </w:pPr>
      <w:r w:rsidRPr="00E1449E">
        <w:t>8.3.4. Период летней уборки устанавливается с 16 апреля по 14 октября. В случае резкого изменения погодных условий по решению администрации города Тулы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органом местного самоуправления.</w:t>
      </w:r>
    </w:p>
    <w:p w:rsidR="00D93999" w:rsidRPr="00E1449E" w:rsidRDefault="00D93999" w:rsidP="00D93999">
      <w:pPr>
        <w:widowControl w:val="0"/>
        <w:autoSpaceDE w:val="0"/>
        <w:autoSpaceDN w:val="0"/>
        <w:adjustRightInd w:val="0"/>
        <w:ind w:firstLine="540"/>
        <w:jc w:val="both"/>
      </w:pPr>
      <w:r w:rsidRPr="00E1449E">
        <w:t>8.3.5. Летняя уборка проезжих частей улиц.</w:t>
      </w:r>
    </w:p>
    <w:p w:rsidR="00D93999" w:rsidRPr="00E1449E" w:rsidRDefault="00D93999" w:rsidP="00D93999">
      <w:pPr>
        <w:widowControl w:val="0"/>
        <w:autoSpaceDE w:val="0"/>
        <w:autoSpaceDN w:val="0"/>
        <w:adjustRightInd w:val="0"/>
        <w:ind w:firstLine="540"/>
        <w:jc w:val="both"/>
      </w:pPr>
      <w:r w:rsidRPr="00E1449E">
        <w:t>8.3.5.1. Подметание является основной технологической операцией уборки мусора на улицах, площадях и тротуарах. Ее производят на дорогах с асфальтобетонными и цементобетонными покрытиями. Подметание дорожных покрытий без увлажнения запрещено. Подметание проезжих частей осуществляют механизированным способом специализированные предприятия. На подметание должны быть составлены маршрутные графики. Копии маршрутных графиков с графическими схемами должны выдаваться водителю вместе с путевым листом.</w:t>
      </w:r>
    </w:p>
    <w:p w:rsidR="00D93999" w:rsidRPr="00E1449E" w:rsidRDefault="00D93999" w:rsidP="00D93999">
      <w:pPr>
        <w:widowControl w:val="0"/>
        <w:autoSpaceDE w:val="0"/>
        <w:autoSpaceDN w:val="0"/>
        <w:adjustRightInd w:val="0"/>
        <w:ind w:firstLine="540"/>
        <w:jc w:val="both"/>
      </w:pPr>
      <w:r w:rsidRPr="00E1449E">
        <w:t>При подметании принята допустимая предельная засоренность лотков на расстоянии 0,5 м от бортового камня для проездов со средним и интенсивным движением:</w:t>
      </w:r>
    </w:p>
    <w:p w:rsidR="00D93999" w:rsidRPr="00E1449E" w:rsidRDefault="00D93999" w:rsidP="00D93999">
      <w:pPr>
        <w:widowControl w:val="0"/>
        <w:autoSpaceDE w:val="0"/>
        <w:autoSpaceDN w:val="0"/>
        <w:adjustRightInd w:val="0"/>
        <w:ind w:firstLine="540"/>
        <w:jc w:val="both"/>
      </w:pPr>
      <w:r w:rsidRPr="00E1449E">
        <w:t>- для магистралей и улиц, расположенных в благоустроенных жилых районах, - 30 г/м</w:t>
      </w:r>
      <w:proofErr w:type="gramStart"/>
      <w:r w:rsidRPr="00E1449E">
        <w:t>2</w:t>
      </w:r>
      <w:proofErr w:type="gramEnd"/>
      <w:r w:rsidRPr="00E1449E">
        <w:t>;</w:t>
      </w:r>
    </w:p>
    <w:p w:rsidR="00D93999" w:rsidRPr="00E1449E" w:rsidRDefault="00D93999" w:rsidP="00D93999">
      <w:pPr>
        <w:widowControl w:val="0"/>
        <w:autoSpaceDE w:val="0"/>
        <w:autoSpaceDN w:val="0"/>
        <w:adjustRightInd w:val="0"/>
        <w:ind w:firstLine="540"/>
        <w:jc w:val="both"/>
      </w:pPr>
      <w:r w:rsidRPr="00E1449E">
        <w:t>- для улиц, которые граничат с проездами, имеющими неусовершенствованные дорожные покрытия, а также в тех местах, где расположены промышленные предприятия, - 50 г/м</w:t>
      </w:r>
      <w:proofErr w:type="gramStart"/>
      <w:r w:rsidRPr="00E1449E">
        <w:t>2</w:t>
      </w:r>
      <w:proofErr w:type="gramEnd"/>
      <w:r w:rsidRPr="00E1449E">
        <w:t>;</w:t>
      </w:r>
    </w:p>
    <w:p w:rsidR="00D93999" w:rsidRPr="00E1449E" w:rsidRDefault="00D93999" w:rsidP="00D93999">
      <w:pPr>
        <w:widowControl w:val="0"/>
        <w:autoSpaceDE w:val="0"/>
        <w:autoSpaceDN w:val="0"/>
        <w:adjustRightInd w:val="0"/>
        <w:ind w:firstLine="540"/>
        <w:jc w:val="both"/>
      </w:pPr>
      <w:r w:rsidRPr="00E1449E">
        <w:t>- для улиц второстепенного значения, пересекаемых улицами с неусовершенствованными покрытиями, - 80 г/м</w:t>
      </w:r>
      <w:proofErr w:type="gramStart"/>
      <w:r w:rsidRPr="00E1449E">
        <w:t>2</w:t>
      </w:r>
      <w:proofErr w:type="gramEnd"/>
      <w:r w:rsidRPr="00E1449E">
        <w:t>.</w:t>
      </w:r>
    </w:p>
    <w:p w:rsidR="00D93999" w:rsidRPr="00E1449E" w:rsidRDefault="00D93999" w:rsidP="00D93999">
      <w:pPr>
        <w:widowControl w:val="0"/>
        <w:autoSpaceDE w:val="0"/>
        <w:autoSpaceDN w:val="0"/>
        <w:adjustRightInd w:val="0"/>
        <w:ind w:firstLine="540"/>
        <w:jc w:val="both"/>
      </w:pPr>
      <w:r w:rsidRPr="00E1449E">
        <w:t xml:space="preserve">Технологический порядок и периодичность уборки дорог, обеспечивающие соблюдение указанных допустимых норм засоренности, устанавливаются в зависимости от интенсивности движения транспорта в порядке, предусмотренном </w:t>
      </w:r>
      <w:hyperlink w:anchor="Par1477" w:history="1">
        <w:r w:rsidRPr="00E1449E">
          <w:t>таблицей 11</w:t>
        </w:r>
      </w:hyperlink>
      <w:r w:rsidRPr="00E1449E">
        <w:t xml:space="preserve"> настоящих Правил.</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94" w:name="Par1477"/>
      <w:bookmarkEnd w:id="94"/>
      <w:r w:rsidRPr="00E1449E">
        <w:t>Таблица 11. Технологический порядок</w:t>
      </w:r>
    </w:p>
    <w:p w:rsidR="00D93999" w:rsidRPr="00E1449E" w:rsidRDefault="00D93999" w:rsidP="00D93999">
      <w:pPr>
        <w:widowControl w:val="0"/>
        <w:autoSpaceDE w:val="0"/>
        <w:autoSpaceDN w:val="0"/>
        <w:adjustRightInd w:val="0"/>
        <w:jc w:val="center"/>
      </w:pPr>
      <w:r w:rsidRPr="00E1449E">
        <w:t>и периодичность уборки дорог</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2948"/>
        <w:gridCol w:w="1701"/>
        <w:gridCol w:w="1587"/>
        <w:gridCol w:w="1757"/>
        <w:gridCol w:w="1587"/>
      </w:tblGrid>
      <w:tr w:rsidR="00D93999" w:rsidRPr="00E1449E" w:rsidTr="007B755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Характеристика объектов</w:t>
            </w:r>
          </w:p>
        </w:tc>
        <w:tc>
          <w:tcPr>
            <w:tcW w:w="32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Уборка загрязнений с проездов, имеющих ливневую канализацию</w:t>
            </w:r>
          </w:p>
        </w:tc>
        <w:tc>
          <w:tcPr>
            <w:tcW w:w="33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Уборка загрязнений с проездов, не имеющих ливневую канализацию</w:t>
            </w:r>
          </w:p>
        </w:tc>
      </w:tr>
      <w:tr w:rsidR="00D93999" w:rsidRPr="00E1449E" w:rsidTr="007B755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проезжая часть</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лоток</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проезжая часть</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лоток</w:t>
            </w:r>
          </w:p>
        </w:tc>
      </w:tr>
      <w:tr w:rsidR="00D93999" w:rsidRPr="00E1449E" w:rsidTr="007B755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Основные магистральные проезды</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Мойка 1 раз в 3 суток</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r>
      <w:tr w:rsidR="00D93999" w:rsidRPr="00E1449E" w:rsidTr="007B755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Улицы местного значения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Мойка 1 раз в 3 суток</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r>
      <w:tr w:rsidR="00D93999" w:rsidRPr="00E1449E" w:rsidTr="007B755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lastRenderedPageBreak/>
              <w:t>Улицы местного значения с прилегающими неблагоустроенными территориями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Мойка 1 раз в 2 суток</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2 суток</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r>
      <w:tr w:rsidR="00D93999" w:rsidRPr="00E1449E" w:rsidTr="007B755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Центральные и привокзальные площади и улицы</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Мойка 1 раз в сутки</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1 раз в сутки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Мойка 1 раз в сутки</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Подметание 3 раза в сутки</w:t>
            </w:r>
          </w:p>
        </w:tc>
      </w:tr>
    </w:tbl>
    <w:p w:rsidR="00D93999" w:rsidRPr="00E1449E" w:rsidRDefault="00D93999"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both"/>
      </w:pPr>
      <w:proofErr w:type="gramStart"/>
      <w:r w:rsidRPr="00E1449E">
        <w:t>Подметание, мойку дорожных покрытий, тротуаров, осевых и резервных полос, прилотковых частей дороги, магистралей, улиц, проездов и т.д. осуществляется с целью удаления пыли с предварительным увлажнением дорожных покрытий в дневное время (с 8 до 21 часа), а на магистралях и улицах с интенсивным движением транспорта - в ночное время (с 23 до 8 часов).</w:t>
      </w:r>
      <w:proofErr w:type="gramEnd"/>
    </w:p>
    <w:p w:rsidR="00D93999" w:rsidRPr="00E1449E" w:rsidRDefault="00D93999" w:rsidP="00D93999">
      <w:pPr>
        <w:widowControl w:val="0"/>
        <w:autoSpaceDE w:val="0"/>
        <w:autoSpaceDN w:val="0"/>
        <w:adjustRightInd w:val="0"/>
        <w:ind w:firstLine="540"/>
        <w:jc w:val="both"/>
      </w:pPr>
      <w:r w:rsidRPr="00E1449E">
        <w:t>8.3.5.2. Мойке подвергается вся ширина проезжей части улиц и площадей.</w:t>
      </w:r>
    </w:p>
    <w:p w:rsidR="00D93999" w:rsidRPr="00E1449E" w:rsidRDefault="00D93999" w:rsidP="00D93999">
      <w:pPr>
        <w:widowControl w:val="0"/>
        <w:autoSpaceDE w:val="0"/>
        <w:autoSpaceDN w:val="0"/>
        <w:adjustRightInd w:val="0"/>
        <w:ind w:firstLine="540"/>
        <w:jc w:val="both"/>
      </w:pPr>
      <w:r w:rsidRPr="00E1449E">
        <w:t xml:space="preserve">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в ночное время, исключение составляет мойка проездов после окончания дождей. Эту операцию осуществляют механизированным способом специализированные предприятия. На мойку должны быть составлены маршрутные графики. Копии маршрутных графиков с графическими схемами должны выдаваться водителю вместе с путевым листом. Основные показатели технологического процесса указаны в порядке, предусмотренном </w:t>
      </w:r>
      <w:hyperlink w:anchor="Par1477" w:history="1">
        <w:r w:rsidRPr="00E1449E">
          <w:t>таблицей 11</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Уборка лотков и бортового камня от песка, пыли, мусора после мойки должна быть завершена к 7 часам утра.</w:t>
      </w:r>
    </w:p>
    <w:p w:rsidR="00D93999" w:rsidRPr="00E1449E" w:rsidRDefault="00D93999" w:rsidP="00D93999">
      <w:pPr>
        <w:widowControl w:val="0"/>
        <w:autoSpaceDE w:val="0"/>
        <w:autoSpaceDN w:val="0"/>
        <w:adjustRightInd w:val="0"/>
        <w:ind w:firstLine="540"/>
        <w:jc w:val="both"/>
      </w:pPr>
      <w:r w:rsidRPr="00E1449E">
        <w:t>При мойке проезжей части запрещается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w:t>
      </w:r>
    </w:p>
    <w:p w:rsidR="00D93999" w:rsidRPr="00E1449E" w:rsidRDefault="00D93999" w:rsidP="00D93999">
      <w:pPr>
        <w:widowControl w:val="0"/>
        <w:autoSpaceDE w:val="0"/>
        <w:autoSpaceDN w:val="0"/>
        <w:adjustRightInd w:val="0"/>
        <w:ind w:firstLine="540"/>
        <w:jc w:val="both"/>
      </w:pPr>
      <w:r w:rsidRPr="00E1449E">
        <w:t>8.3.5.3. Полив дорожных покрытий производится исключительно в жаркие и сухие дни с температурой воздуха свыше +25 градусов C в период с 12 до 16 часов (с интервалом два часа). Эту операцию осуществляют механизированным способом специализированные предприятия. Поливку производят в часы наиболее высокой температуры воздуха. Полив также применяют для обеспыливания дорог и трамвайных путей.</w:t>
      </w:r>
    </w:p>
    <w:p w:rsidR="00D93999" w:rsidRPr="00E1449E" w:rsidRDefault="00D93999" w:rsidP="00D93999">
      <w:pPr>
        <w:widowControl w:val="0"/>
        <w:autoSpaceDE w:val="0"/>
        <w:autoSpaceDN w:val="0"/>
        <w:adjustRightInd w:val="0"/>
        <w:ind w:firstLine="540"/>
        <w:jc w:val="both"/>
      </w:pPr>
      <w:r w:rsidRPr="00E1449E">
        <w:t>8.3.5.4. Проезжая часть должна быть полностью очищена от всякого вида загрязнений и промыта организацией, обязанность по уборке на которую возложена в установленном порядке.</w:t>
      </w:r>
    </w:p>
    <w:p w:rsidR="00D93999" w:rsidRPr="00E1449E" w:rsidRDefault="00D93999" w:rsidP="00D93999">
      <w:pPr>
        <w:widowControl w:val="0"/>
        <w:autoSpaceDE w:val="0"/>
        <w:autoSpaceDN w:val="0"/>
        <w:adjustRightInd w:val="0"/>
        <w:ind w:firstLine="540"/>
        <w:jc w:val="both"/>
      </w:pPr>
      <w:r w:rsidRPr="00E1449E">
        <w:t>8.3.5.5. Осевые, резервные полосы, обозначенные линиями регулирования, должны быть постоянно очищены от песка и различного мелкого мусора. Прибордюрные зоны не должны иметь грунтово-песчаных наносов и загрязнений различным мусором.</w:t>
      </w:r>
    </w:p>
    <w:p w:rsidR="00D93999" w:rsidRPr="00E1449E" w:rsidRDefault="00D93999" w:rsidP="00D93999">
      <w:pPr>
        <w:widowControl w:val="0"/>
        <w:autoSpaceDE w:val="0"/>
        <w:autoSpaceDN w:val="0"/>
        <w:adjustRightInd w:val="0"/>
        <w:ind w:firstLine="540"/>
        <w:jc w:val="both"/>
      </w:pPr>
      <w:r w:rsidRPr="00E1449E">
        <w:t>8.3.5.6. Обочины дорог должны быть очищены от мусора, грязи, организацией, обязанность по уборке проезжей части на которую возложена в установленном порядке.</w:t>
      </w:r>
    </w:p>
    <w:p w:rsidR="00D93999" w:rsidRPr="00E1449E" w:rsidRDefault="00D93999" w:rsidP="00D93999">
      <w:pPr>
        <w:widowControl w:val="0"/>
        <w:autoSpaceDE w:val="0"/>
        <w:autoSpaceDN w:val="0"/>
        <w:adjustRightInd w:val="0"/>
        <w:ind w:firstLine="540"/>
        <w:jc w:val="both"/>
      </w:pPr>
      <w:r w:rsidRPr="00E1449E">
        <w:t>8.3.5.7. Разделительные полосы, выполненные из железобетонных блоков, должны быть постоянно очищены от песка, грязи и мелкого мусора по всей поверхности (верхняя полка, боковые стенки, нижние полки). Шумозащитные стенки, металлические ограждения, дорожные знаки и указатели должны быть промыты. Обязанности по уборке вышеуказанных объектов возлагаются на организации, в соответствии с заключенными договорами.</w:t>
      </w:r>
    </w:p>
    <w:p w:rsidR="00D93999" w:rsidRPr="00E1449E" w:rsidRDefault="00D93999" w:rsidP="00D93999">
      <w:pPr>
        <w:widowControl w:val="0"/>
        <w:autoSpaceDE w:val="0"/>
        <w:autoSpaceDN w:val="0"/>
        <w:adjustRightInd w:val="0"/>
        <w:ind w:firstLine="540"/>
        <w:jc w:val="both"/>
      </w:pPr>
      <w:r w:rsidRPr="00E1449E">
        <w:t>8.3.5.8. В полосе отвода дорог, имеющих поперечный профиль шоссейных дорог, высота травяного покрова не должна превышать 10 - 15 см. Запрещено засорение полосы различным мусором.</w:t>
      </w:r>
    </w:p>
    <w:p w:rsidR="00D93999" w:rsidRPr="00E1449E" w:rsidRDefault="00D93999" w:rsidP="00D93999">
      <w:pPr>
        <w:widowControl w:val="0"/>
        <w:autoSpaceDE w:val="0"/>
        <w:autoSpaceDN w:val="0"/>
        <w:adjustRightInd w:val="0"/>
        <w:ind w:firstLine="540"/>
        <w:jc w:val="both"/>
      </w:pPr>
      <w:r w:rsidRPr="00E1449E">
        <w:t>8.3.5.9. Разделительные полосы, выполненные в виде газонов, должны быть очищены от мусора, высота травяного покрова не должна превышать 10 - 15 см.</w:t>
      </w:r>
    </w:p>
    <w:p w:rsidR="00D93999" w:rsidRPr="00E1449E" w:rsidRDefault="00D93999" w:rsidP="00D93999">
      <w:pPr>
        <w:widowControl w:val="0"/>
        <w:autoSpaceDE w:val="0"/>
        <w:autoSpaceDN w:val="0"/>
        <w:adjustRightInd w:val="0"/>
        <w:ind w:firstLine="540"/>
        <w:jc w:val="both"/>
      </w:pPr>
      <w:r w:rsidRPr="00E1449E">
        <w:lastRenderedPageBreak/>
        <w:t>8.3.5.10. Уборку грунтовых наносов в зависимости от толщины их слоя производят либо грейдером, либо поливомоечной машиной, снабженной плугом и щеткой. Образующиеся грунтовые наносы перед уборкой должны быть увлажнены поливомоечной машиной.</w:t>
      </w:r>
    </w:p>
    <w:p w:rsidR="00D93999" w:rsidRPr="00E1449E" w:rsidRDefault="00D93999" w:rsidP="00D93999">
      <w:pPr>
        <w:widowControl w:val="0"/>
        <w:autoSpaceDE w:val="0"/>
        <w:autoSpaceDN w:val="0"/>
        <w:adjustRightInd w:val="0"/>
        <w:ind w:firstLine="540"/>
        <w:jc w:val="both"/>
      </w:pPr>
      <w:r w:rsidRPr="00E1449E">
        <w:t xml:space="preserve">8.3.5.11. Грунтовые наносы, образующиеся на прилегающих территориях, убираются собственниками, арендаторами (правообладателями) самостоятельно. Основные показатели технологического процесса уборки грунтовых наносов приведены в </w:t>
      </w:r>
      <w:hyperlink w:anchor="Par1524" w:history="1">
        <w:r w:rsidRPr="00E1449E">
          <w:t>таблице 12</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xml:space="preserve">8.3.5.12. Уборка опавших листьев производится подметательно-уборочными машинами или вручную. Основные показатели технологического процесса уборки опавших листьев приведены в </w:t>
      </w:r>
      <w:hyperlink w:anchor="Par1524" w:history="1">
        <w:r w:rsidRPr="00E1449E">
          <w:t>таблице 12</w:t>
        </w:r>
      </w:hyperlink>
      <w:r w:rsidRPr="00E1449E">
        <w:t xml:space="preserve"> настоящих Правил.</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95" w:name="Par1524"/>
      <w:bookmarkEnd w:id="95"/>
      <w:r w:rsidRPr="00E1449E">
        <w:t>Таблица 12. Технологический процесс</w:t>
      </w:r>
    </w:p>
    <w:p w:rsidR="00D93999" w:rsidRPr="00E1449E" w:rsidRDefault="00D93999" w:rsidP="00D93999">
      <w:pPr>
        <w:widowControl w:val="0"/>
        <w:autoSpaceDE w:val="0"/>
        <w:autoSpaceDN w:val="0"/>
        <w:adjustRightInd w:val="0"/>
        <w:jc w:val="center"/>
      </w:pPr>
      <w:r w:rsidRPr="00E1449E">
        <w:t>уборки грунтовых наносов и опавших листьев</w:t>
      </w: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2665"/>
        <w:gridCol w:w="1417"/>
        <w:gridCol w:w="1417"/>
        <w:gridCol w:w="1191"/>
        <w:gridCol w:w="1417"/>
        <w:gridCol w:w="1474"/>
      </w:tblGrid>
      <w:tr w:rsidR="00D93999" w:rsidRPr="00E1449E" w:rsidTr="007B755C">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Характеристика объектов</w:t>
            </w:r>
          </w:p>
        </w:tc>
        <w:tc>
          <w:tcPr>
            <w:tcW w:w="28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Уборка грунтовых наносов</w:t>
            </w:r>
          </w:p>
        </w:tc>
        <w:tc>
          <w:tcPr>
            <w:tcW w:w="11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Уборка загрязнений</w:t>
            </w:r>
          </w:p>
        </w:tc>
        <w:tc>
          <w:tcPr>
            <w:tcW w:w="28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Уборка опавших листьев</w:t>
            </w:r>
          </w:p>
        </w:tc>
      </w:tr>
      <w:tr w:rsidR="00D93999" w:rsidRPr="00E1449E" w:rsidTr="007B755C">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межсезонного образования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после ливневых дождей</w:t>
            </w: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малых накоплений</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после интенсивного листопада</w:t>
            </w:r>
          </w:p>
        </w:tc>
      </w:tr>
      <w:tr w:rsidR="00D93999" w:rsidRPr="00E1449E" w:rsidTr="007B755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Основные магистральные проезды</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10 суток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10 суток</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1 раз в сутки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При подметании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2 суток</w:t>
            </w:r>
          </w:p>
        </w:tc>
      </w:tr>
      <w:tr w:rsidR="00D93999" w:rsidRPr="00E1449E" w:rsidTr="007B755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Улицы местного значения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20 суток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3 суток</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1 раз в сутки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При подметании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3 суток</w:t>
            </w:r>
          </w:p>
        </w:tc>
      </w:tr>
      <w:tr w:rsidR="00D93999" w:rsidRPr="00E1449E" w:rsidTr="007B755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Улицы местного значения с прилегающими неблагоустроенными территориями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30 суток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5 суток</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1 раз в 2 суток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При подметании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r w:rsidRPr="00E1449E">
              <w:t>В течение 3 суток</w:t>
            </w:r>
          </w:p>
        </w:tc>
      </w:tr>
    </w:tbl>
    <w:p w:rsidR="00D93999" w:rsidRPr="00E1449E" w:rsidRDefault="00D93999"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ind w:firstLine="540"/>
        <w:jc w:val="both"/>
      </w:pPr>
      <w:r w:rsidRPr="00E1449E">
        <w:t>8.3.5.13. Грейдирование обочин, не отделенных от проезжей части бордюром, производят два раза весной после таяния снега и осенью до наступления заморозков. Грейдирование обочин летом производят с целью планировки профиля дороги.</w:t>
      </w:r>
    </w:p>
    <w:p w:rsidR="00D93999" w:rsidRPr="00E1449E" w:rsidRDefault="00D93999" w:rsidP="00D93999">
      <w:pPr>
        <w:widowControl w:val="0"/>
        <w:autoSpaceDE w:val="0"/>
        <w:autoSpaceDN w:val="0"/>
        <w:adjustRightInd w:val="0"/>
        <w:ind w:firstLine="540"/>
        <w:jc w:val="both"/>
      </w:pPr>
      <w:r w:rsidRPr="00E1449E">
        <w:t>8.3.6. Летняя уборка территорий.</w:t>
      </w:r>
    </w:p>
    <w:p w:rsidR="00D93999" w:rsidRPr="00E1449E" w:rsidRDefault="00D93999" w:rsidP="00D93999">
      <w:pPr>
        <w:widowControl w:val="0"/>
        <w:autoSpaceDE w:val="0"/>
        <w:autoSpaceDN w:val="0"/>
        <w:adjustRightInd w:val="0"/>
        <w:ind w:firstLine="540"/>
        <w:jc w:val="both"/>
      </w:pPr>
      <w:r w:rsidRPr="00E1449E">
        <w:t>8.3.6.1. Тротуары и расположенные на них посадочные площадки остановок пассажирского транспорта, обособленное полотно трамвайных путей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Мойка и уборка тротуаров производится до уборки и мойки проезжей части.</w:t>
      </w:r>
    </w:p>
    <w:p w:rsidR="00D93999" w:rsidRPr="00E1449E" w:rsidRDefault="00D93999" w:rsidP="00D93999">
      <w:pPr>
        <w:widowControl w:val="0"/>
        <w:autoSpaceDE w:val="0"/>
        <w:autoSpaceDN w:val="0"/>
        <w:adjustRightInd w:val="0"/>
        <w:ind w:firstLine="540"/>
        <w:jc w:val="both"/>
      </w:pPr>
      <w:r w:rsidRPr="00E1449E">
        <w:t>8.3.6.2. Запрещается:</w:t>
      </w:r>
    </w:p>
    <w:p w:rsidR="00D93999" w:rsidRPr="00E1449E" w:rsidRDefault="00D93999" w:rsidP="00D93999">
      <w:pPr>
        <w:widowControl w:val="0"/>
        <w:autoSpaceDE w:val="0"/>
        <w:autoSpaceDN w:val="0"/>
        <w:adjustRightInd w:val="0"/>
        <w:ind w:firstLine="540"/>
        <w:jc w:val="both"/>
      </w:pPr>
      <w:r w:rsidRPr="00E1449E">
        <w:t>- нарушение физическими и юридическими лицами правил уборки территории, установленных настоящими Правилами;</w:t>
      </w:r>
    </w:p>
    <w:p w:rsidR="00D93999" w:rsidRPr="00E1449E" w:rsidRDefault="00D93999" w:rsidP="00D93999">
      <w:pPr>
        <w:widowControl w:val="0"/>
        <w:autoSpaceDE w:val="0"/>
        <w:autoSpaceDN w:val="0"/>
        <w:adjustRightInd w:val="0"/>
        <w:ind w:firstLine="540"/>
        <w:jc w:val="both"/>
      </w:pPr>
      <w:r w:rsidRPr="00E1449E">
        <w:t xml:space="preserve">- невыполнение и (или) ненадлежащее выполнение физическими и юридическими лицами возложенных </w:t>
      </w:r>
      <w:hyperlink w:anchor="Par1153" w:history="1">
        <w:r w:rsidRPr="00E1449E">
          <w:t>разделом 8</w:t>
        </w:r>
      </w:hyperlink>
      <w:r w:rsidRPr="00E1449E">
        <w:t xml:space="preserve"> настоящих Правил обязанностей по уборке территории;</w:t>
      </w:r>
    </w:p>
    <w:p w:rsidR="00D93999" w:rsidRPr="00E1449E" w:rsidRDefault="00D93999" w:rsidP="00D93999">
      <w:pPr>
        <w:autoSpaceDE w:val="0"/>
        <w:autoSpaceDN w:val="0"/>
        <w:adjustRightInd w:val="0"/>
        <w:ind w:firstLine="540"/>
        <w:jc w:val="both"/>
      </w:pPr>
      <w:r w:rsidRPr="00E1449E">
        <w:t>- сжигание мусора, листвы, тары, отходов производства и потребления на прилегающих территориях, в том числе на внутренних территориях предприятий и частных домовладений;</w:t>
      </w:r>
    </w:p>
    <w:p w:rsidR="00D93999" w:rsidRPr="00E1449E" w:rsidRDefault="00D93999" w:rsidP="00D93999">
      <w:pPr>
        <w:widowControl w:val="0"/>
        <w:autoSpaceDE w:val="0"/>
        <w:autoSpaceDN w:val="0"/>
        <w:adjustRightInd w:val="0"/>
        <w:ind w:firstLine="540"/>
        <w:jc w:val="both"/>
      </w:pPr>
      <w:r w:rsidRPr="00E1449E">
        <w:t>- сброс неочищенных вод промышленных и жидких промышленных отходов предприятий и иных хозяйствующих субъектов в водоемы;</w:t>
      </w:r>
    </w:p>
    <w:p w:rsidR="00D93999" w:rsidRPr="00E1449E" w:rsidRDefault="00D93999" w:rsidP="00D93999">
      <w:pPr>
        <w:widowControl w:val="0"/>
        <w:autoSpaceDE w:val="0"/>
        <w:autoSpaceDN w:val="0"/>
        <w:adjustRightInd w:val="0"/>
        <w:ind w:firstLine="540"/>
        <w:jc w:val="both"/>
      </w:pPr>
      <w:r w:rsidRPr="00E1449E">
        <w:lastRenderedPageBreak/>
        <w:t>- сброс неочищенных вод на проезжую часть;</w:t>
      </w:r>
    </w:p>
    <w:p w:rsidR="00D93999" w:rsidRPr="00E1449E" w:rsidRDefault="00D93999" w:rsidP="00D93999">
      <w:pPr>
        <w:widowControl w:val="0"/>
        <w:autoSpaceDE w:val="0"/>
        <w:autoSpaceDN w:val="0"/>
        <w:adjustRightInd w:val="0"/>
        <w:ind w:firstLine="540"/>
        <w:jc w:val="both"/>
      </w:pPr>
      <w:r w:rsidRPr="00E1449E">
        <w:t>- перевозка грунта, мусора, сыпучих, пылящих строительных материалов, грузов, легкой тары, листвы, спила деревьев без покрытия брезентом или другим материалом, исключающим загрязнение дорог;</w:t>
      </w:r>
    </w:p>
    <w:p w:rsidR="00D93999" w:rsidRPr="00E1449E" w:rsidRDefault="00D93999" w:rsidP="00D93999">
      <w:pPr>
        <w:widowControl w:val="0"/>
        <w:autoSpaceDE w:val="0"/>
        <w:autoSpaceDN w:val="0"/>
        <w:adjustRightInd w:val="0"/>
        <w:ind w:firstLine="540"/>
        <w:jc w:val="both"/>
      </w:pPr>
      <w:r w:rsidRPr="00E1449E">
        <w:t>- размещение на внутридворовых территориях объектов различного назначения на расстоянии ближе 25 м от здания на газонах, цветниках, детских площадках, в арках зданий и ближе 20 м от окон зданий;</w:t>
      </w:r>
    </w:p>
    <w:p w:rsidR="00D93999" w:rsidRPr="00E1449E" w:rsidRDefault="00D93999" w:rsidP="00D93999">
      <w:pPr>
        <w:widowControl w:val="0"/>
        <w:autoSpaceDE w:val="0"/>
        <w:autoSpaceDN w:val="0"/>
        <w:adjustRightInd w:val="0"/>
        <w:ind w:firstLine="540"/>
        <w:jc w:val="both"/>
      </w:pPr>
      <w:r w:rsidRPr="00E1449E">
        <w:t>- складирование тары, запасов товара, строительных материалов, строительного мусора у объектов с кратковременным сроком эксплуатации, у магазинов, салонов, офисов и иных объектов, а также использование для складирования прилегающей территории, в том числе дворовой территории жилых домов, в которых находятся указанные объекты.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96" w:name="Par1570"/>
      <w:bookmarkEnd w:id="96"/>
      <w:r w:rsidRPr="00E1449E">
        <w:t>8.4. Особенности уборки</w:t>
      </w:r>
    </w:p>
    <w:p w:rsidR="00D93999" w:rsidRPr="00E1449E" w:rsidRDefault="00D93999" w:rsidP="00D93999">
      <w:pPr>
        <w:widowControl w:val="0"/>
        <w:autoSpaceDE w:val="0"/>
        <w:autoSpaceDN w:val="0"/>
        <w:adjustRightInd w:val="0"/>
        <w:jc w:val="center"/>
      </w:pPr>
      <w:r w:rsidRPr="00E1449E">
        <w:t>территории в осенне-зимний период</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8.4.1. Период зимней уборки устанавливается с 15 октября по 15 апреля.</w:t>
      </w:r>
    </w:p>
    <w:p w:rsidR="00D93999" w:rsidRPr="00E1449E" w:rsidRDefault="00D93999" w:rsidP="00D93999">
      <w:pPr>
        <w:widowControl w:val="0"/>
        <w:autoSpaceDE w:val="0"/>
        <w:autoSpaceDN w:val="0"/>
        <w:adjustRightInd w:val="0"/>
        <w:ind w:firstLine="540"/>
        <w:jc w:val="both"/>
      </w:pPr>
      <w:r w:rsidRPr="00E1449E">
        <w:t>В зависимости от климатических условий по решению администрации города Тулы период осенне-зимней уборки может быть изменен.</w:t>
      </w:r>
    </w:p>
    <w:p w:rsidR="00D93999" w:rsidRPr="00E1449E" w:rsidRDefault="00D93999" w:rsidP="00D93999">
      <w:pPr>
        <w:widowControl w:val="0"/>
        <w:autoSpaceDE w:val="0"/>
        <w:autoSpaceDN w:val="0"/>
        <w:adjustRightInd w:val="0"/>
        <w:ind w:firstLine="540"/>
        <w:jc w:val="both"/>
      </w:pPr>
      <w:r w:rsidRPr="00E1449E">
        <w:t>Зимняя уборка проезжей части улиц и проездов осуществляется в соответствии с требованиями ГОСТов, СНиПов, настоящих Правил и принимаемыми в соответствии с ними правовыми актами администрации города Тулы, в том числе определяющими технологию работ, технические средства и применяемые противогололедные реагенты.</w:t>
      </w:r>
    </w:p>
    <w:p w:rsidR="00D93999" w:rsidRPr="00E1449E" w:rsidRDefault="00D93999" w:rsidP="00D93999">
      <w:pPr>
        <w:widowControl w:val="0"/>
        <w:autoSpaceDE w:val="0"/>
        <w:autoSpaceDN w:val="0"/>
        <w:adjustRightInd w:val="0"/>
        <w:ind w:firstLine="540"/>
        <w:jc w:val="both"/>
      </w:pPr>
      <w:r w:rsidRPr="00E1449E">
        <w:t>8.4.2. Предприятия и организации независимо от организационно-правовой формы собственности самостоятельно должны обеспечивать себя всем необходимым для зимнего содержания своих территорий, в том числе заготовить противогололедный материал в количестве, необходимом на весь зимний период (заготовка песко-соляной смеси осуществляется в количестве 4 - 8 м3 на 1000 м</w:t>
      </w:r>
      <w:proofErr w:type="gramStart"/>
      <w:r w:rsidRPr="00E1449E">
        <w:t>2</w:t>
      </w:r>
      <w:proofErr w:type="gramEnd"/>
      <w:r w:rsidRPr="00E1449E">
        <w:t xml:space="preserve"> убираемой площади на сезон в зависимости от местных климатических условий, согласно «Справочнику мастера по механизированной уборке городских территорий», М.А. Живов, Стройиздат, 1978 г.). Для более эффективного реагирования материалов со снежным покровом необходимо использование специальных реагентов (в качестве фрикционных материалов могут быть использованы высевки каменных материалов, мелкий гравий, топливный шлак, </w:t>
      </w:r>
      <w:proofErr w:type="gramStart"/>
      <w:r w:rsidRPr="00E1449E">
        <w:t>каменно-угольная</w:t>
      </w:r>
      <w:proofErr w:type="gramEnd"/>
      <w:r w:rsidRPr="00E1449E">
        <w:t xml:space="preserve"> зола и другие реагенты).</w:t>
      </w:r>
    </w:p>
    <w:p w:rsidR="00D93999" w:rsidRPr="00E1449E" w:rsidRDefault="00D93999" w:rsidP="00D93999">
      <w:pPr>
        <w:widowControl w:val="0"/>
        <w:autoSpaceDE w:val="0"/>
        <w:autoSpaceDN w:val="0"/>
        <w:adjustRightInd w:val="0"/>
        <w:ind w:firstLine="540"/>
        <w:jc w:val="both"/>
      </w:pPr>
      <w:r w:rsidRPr="00E1449E">
        <w:t>Заготовку смеси, реагентов целесообразно производить в сухое время летнего или осеннего периода и по возможности в объеме, достаточном для ликвидации среднемноголетнего количества образования зимней скользкости на обслуживаемом участке дороги.</w:t>
      </w:r>
    </w:p>
    <w:p w:rsidR="00D93999" w:rsidRPr="00E1449E" w:rsidRDefault="00D93999" w:rsidP="00D93999">
      <w:pPr>
        <w:widowControl w:val="0"/>
        <w:autoSpaceDE w:val="0"/>
        <w:autoSpaceDN w:val="0"/>
        <w:adjustRightInd w:val="0"/>
        <w:ind w:firstLine="540"/>
        <w:jc w:val="both"/>
      </w:pPr>
      <w:r w:rsidRPr="00E1449E">
        <w:t>8.4.3. К первоочередным операциям зимней уборки улиц и магистралей относятся:</w:t>
      </w:r>
    </w:p>
    <w:p w:rsidR="00D93999" w:rsidRPr="00E1449E" w:rsidRDefault="00D93999" w:rsidP="00D93999">
      <w:pPr>
        <w:widowControl w:val="0"/>
        <w:autoSpaceDE w:val="0"/>
        <w:autoSpaceDN w:val="0"/>
        <w:adjustRightInd w:val="0"/>
        <w:ind w:firstLine="540"/>
        <w:jc w:val="both"/>
      </w:pPr>
      <w:r w:rsidRPr="00E1449E">
        <w:t>- обработка проезжей части дорог, тротуаров противогололедными материалами;</w:t>
      </w:r>
    </w:p>
    <w:p w:rsidR="00D93999" w:rsidRPr="00E1449E" w:rsidRDefault="00D93999" w:rsidP="00D93999">
      <w:pPr>
        <w:widowControl w:val="0"/>
        <w:autoSpaceDE w:val="0"/>
        <w:autoSpaceDN w:val="0"/>
        <w:adjustRightInd w:val="0"/>
        <w:ind w:firstLine="540"/>
        <w:jc w:val="both"/>
      </w:pPr>
      <w:r w:rsidRPr="00E1449E">
        <w:t>- укладку выпавшего снега в валы и кучи и подметание снега;</w:t>
      </w:r>
    </w:p>
    <w:p w:rsidR="00D93999" w:rsidRPr="00E1449E" w:rsidRDefault="00D93999" w:rsidP="00D93999">
      <w:pPr>
        <w:widowControl w:val="0"/>
        <w:autoSpaceDE w:val="0"/>
        <w:autoSpaceDN w:val="0"/>
        <w:adjustRightInd w:val="0"/>
        <w:ind w:firstLine="540"/>
        <w:jc w:val="both"/>
      </w:pPr>
      <w:r w:rsidRPr="00E1449E">
        <w:t>- выполнение разрывов в валах снега на перекрестках, пешеходных переходах, у остановок городского пассажирского транспорта, подъездов к административным и общественным зданиям, выездов из дворов и т.п.</w:t>
      </w:r>
    </w:p>
    <w:p w:rsidR="00D93999" w:rsidRPr="00E1449E" w:rsidRDefault="00D93999" w:rsidP="00D93999">
      <w:pPr>
        <w:widowControl w:val="0"/>
        <w:autoSpaceDE w:val="0"/>
        <w:autoSpaceDN w:val="0"/>
        <w:adjustRightInd w:val="0"/>
        <w:ind w:firstLine="540"/>
        <w:jc w:val="both"/>
      </w:pPr>
      <w:r w:rsidRPr="00E1449E">
        <w:t>К операциям второй очереди относятся:</w:t>
      </w:r>
    </w:p>
    <w:p w:rsidR="00D93999" w:rsidRPr="00E1449E" w:rsidRDefault="00D93999" w:rsidP="00D93999">
      <w:pPr>
        <w:widowControl w:val="0"/>
        <w:autoSpaceDE w:val="0"/>
        <w:autoSpaceDN w:val="0"/>
        <w:adjustRightInd w:val="0"/>
        <w:ind w:firstLine="540"/>
        <w:jc w:val="both"/>
      </w:pPr>
      <w:r w:rsidRPr="00E1449E">
        <w:t>- удаление (вывоз) снега;</w:t>
      </w:r>
    </w:p>
    <w:p w:rsidR="00D93999" w:rsidRPr="00E1449E" w:rsidRDefault="00D93999" w:rsidP="00D93999">
      <w:pPr>
        <w:widowControl w:val="0"/>
        <w:autoSpaceDE w:val="0"/>
        <w:autoSpaceDN w:val="0"/>
        <w:adjustRightInd w:val="0"/>
        <w:ind w:firstLine="540"/>
        <w:jc w:val="both"/>
      </w:pPr>
      <w:r w:rsidRPr="00E1449E">
        <w:t>- зачистку прибордюрной части дороги после удаления снега;</w:t>
      </w:r>
    </w:p>
    <w:p w:rsidR="00D93999" w:rsidRPr="00E1449E" w:rsidRDefault="00D93999" w:rsidP="00D93999">
      <w:pPr>
        <w:widowControl w:val="0"/>
        <w:autoSpaceDE w:val="0"/>
        <w:autoSpaceDN w:val="0"/>
        <w:adjustRightInd w:val="0"/>
        <w:ind w:firstLine="540"/>
        <w:jc w:val="both"/>
      </w:pPr>
      <w:r w:rsidRPr="00E1449E">
        <w:t>- скалывание и удаление (вывоз) льда, снежно-ледяных образований, уплотненного снега.</w:t>
      </w:r>
    </w:p>
    <w:p w:rsidR="00D93999" w:rsidRPr="00E1449E" w:rsidRDefault="00D93999" w:rsidP="00D93999">
      <w:pPr>
        <w:widowControl w:val="0"/>
        <w:autoSpaceDE w:val="0"/>
        <w:autoSpaceDN w:val="0"/>
        <w:adjustRightInd w:val="0"/>
        <w:ind w:firstLine="540"/>
        <w:jc w:val="both"/>
      </w:pPr>
      <w:r w:rsidRPr="00E1449E">
        <w:t>Укладка свежевыпавшего снега в валы и кучи разрешена на всех улицах, площадях, набережных, бульварах и скверах с последующим вывозом в течение 2 дней с момента формирования кучи или вала.</w:t>
      </w:r>
    </w:p>
    <w:p w:rsidR="00D93999" w:rsidRPr="00E1449E" w:rsidRDefault="00D93999" w:rsidP="00D93999">
      <w:pPr>
        <w:widowControl w:val="0"/>
        <w:autoSpaceDE w:val="0"/>
        <w:autoSpaceDN w:val="0"/>
        <w:adjustRightInd w:val="0"/>
        <w:ind w:firstLine="540"/>
        <w:jc w:val="both"/>
      </w:pPr>
      <w:r w:rsidRPr="00E1449E">
        <w:t xml:space="preserve">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w:t>
      </w:r>
      <w:r w:rsidRPr="00E1449E">
        <w:lastRenderedPageBreak/>
        <w:t>вдоль тротуара с оставлением необходимых проходов и проездов.</w:t>
      </w:r>
    </w:p>
    <w:p w:rsidR="00D93999" w:rsidRPr="00E1449E" w:rsidRDefault="00D93999" w:rsidP="00D93999">
      <w:pPr>
        <w:widowControl w:val="0"/>
        <w:autoSpaceDE w:val="0"/>
        <w:autoSpaceDN w:val="0"/>
        <w:adjustRightInd w:val="0"/>
        <w:ind w:firstLine="540"/>
        <w:jc w:val="both"/>
      </w:pPr>
      <w:r w:rsidRPr="00E1449E">
        <w:t>Запрещена укладка свежевыпавшего снега в валы и кучи без последующего его вывоза.</w:t>
      </w:r>
    </w:p>
    <w:p w:rsidR="00D93999" w:rsidRPr="00E1449E" w:rsidRDefault="00D93999" w:rsidP="00D93999">
      <w:pPr>
        <w:widowControl w:val="0"/>
        <w:autoSpaceDE w:val="0"/>
        <w:autoSpaceDN w:val="0"/>
        <w:adjustRightInd w:val="0"/>
        <w:ind w:firstLine="540"/>
        <w:jc w:val="both"/>
      </w:pPr>
      <w:r w:rsidRPr="00E1449E">
        <w:t xml:space="preserve">8.4.4. </w:t>
      </w:r>
      <w:proofErr w:type="gramStart"/>
      <w:r w:rsidRPr="00E1449E">
        <w:t>Мероприятия по подготовке уборочной техники к работе в зимний период проводятся организациями, ответственными за уборку соответствующей территории, в срок до 1 октября текущего года, к этому же сроку отраслевым (функциональным) территориальным органом, уполномоченным администрацией города Тулы, должны быть завершены работы по подготовке мест для приема снега (снежные свалки и т.п.).</w:t>
      </w:r>
      <w:proofErr w:type="gramEnd"/>
      <w:r w:rsidRPr="00E1449E">
        <w:t xml:space="preserve"> Организации, отвечающие за уборку территорий, в срок до 1 октября обязаны обеспечить завоз, заготовку и складирование необходимого количества противогололедных материалов.</w:t>
      </w:r>
    </w:p>
    <w:p w:rsidR="00D93999" w:rsidRPr="00E1449E" w:rsidRDefault="00D93999" w:rsidP="00D93999">
      <w:pPr>
        <w:widowControl w:val="0"/>
        <w:autoSpaceDE w:val="0"/>
        <w:autoSpaceDN w:val="0"/>
        <w:adjustRightInd w:val="0"/>
        <w:ind w:firstLine="540"/>
        <w:jc w:val="both"/>
      </w:pPr>
      <w:r w:rsidRPr="00E1449E">
        <w:t>8.4.5. Уборка и вывоз снега из лотков проезжей части, расположенных вдоль обособленного трамвайного полотна, производится предприятиями, несущими ответственность за уборку проезжей части данной улицы или проезда в течение 2 дней с момента формирования вала или кучи.</w:t>
      </w:r>
    </w:p>
    <w:p w:rsidR="00D93999" w:rsidRPr="00E1449E" w:rsidRDefault="00D93999" w:rsidP="00D93999">
      <w:pPr>
        <w:widowControl w:val="0"/>
        <w:autoSpaceDE w:val="0"/>
        <w:autoSpaceDN w:val="0"/>
        <w:adjustRightInd w:val="0"/>
        <w:ind w:firstLine="540"/>
        <w:jc w:val="both"/>
      </w:pPr>
      <w:r w:rsidRPr="00E1449E">
        <w:t>8.4.6. При уборке дорог и пешеходных дорожек в парках, садах, скверах, бульварах и других зеленых зонах временное складирование снега, не содержащего химических реагентов, на заранее подготовленные для этих целей площадки только при условии сохранности зеленых насаждений и обеспечения оттока талых вод.</w:t>
      </w:r>
    </w:p>
    <w:p w:rsidR="00D93999" w:rsidRPr="00E1449E" w:rsidRDefault="00D93999" w:rsidP="00D93999">
      <w:pPr>
        <w:widowControl w:val="0"/>
        <w:autoSpaceDE w:val="0"/>
        <w:autoSpaceDN w:val="0"/>
        <w:adjustRightInd w:val="0"/>
        <w:ind w:firstLine="540"/>
        <w:jc w:val="both"/>
      </w:pPr>
      <w:r w:rsidRPr="00E1449E">
        <w:t>8.4.7. В зимний период пешеходные дорожки и элементы благоустройства, пространство перед ними и с боков, а также подходы к ним должны быть очищены от снега и наледи лицами, на которых возложена обязанность проведения указанных работ.</w:t>
      </w:r>
    </w:p>
    <w:p w:rsidR="00D93999" w:rsidRPr="00E1449E" w:rsidRDefault="00D93999" w:rsidP="00D93999">
      <w:pPr>
        <w:widowControl w:val="0"/>
        <w:autoSpaceDE w:val="0"/>
        <w:autoSpaceDN w:val="0"/>
        <w:adjustRightInd w:val="0"/>
        <w:ind w:firstLine="540"/>
        <w:jc w:val="both"/>
      </w:pPr>
      <w:r w:rsidRPr="00E1449E">
        <w:t>8.4.8. Крышки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w:t>
      </w:r>
    </w:p>
    <w:p w:rsidR="00D93999" w:rsidRPr="00E1449E" w:rsidRDefault="00D93999" w:rsidP="00D93999">
      <w:pPr>
        <w:widowControl w:val="0"/>
        <w:autoSpaceDE w:val="0"/>
        <w:autoSpaceDN w:val="0"/>
        <w:adjustRightInd w:val="0"/>
        <w:ind w:firstLine="540"/>
        <w:jc w:val="both"/>
      </w:pPr>
      <w:bookmarkStart w:id="97" w:name="Par1594"/>
      <w:bookmarkEnd w:id="97"/>
      <w:r w:rsidRPr="00E1449E">
        <w:t>8.4.9. Очистку от снега крыш или удаление сосулек (при их наличии) обязаны производить собственники зданий, строений, сооружений либо уполномоченные собственниками лица не реже чем раз в 2 дня с обеспечением следующих мер безопасности: назначение дежурных, ограждение тротуаров, оснащение страховочным оборудованием лиц, работающих на высоте. При сбрасывании снега и ледяных образований должны быть приняты меры, обеспечивающие полную сохранность деревьев, кустарников, воздушных линий уличного освещения и связи, растяжек, рекламоносителей, светофорных объектов, дорожных знаков и т.п.</w:t>
      </w:r>
    </w:p>
    <w:p w:rsidR="00D93999" w:rsidRPr="00E1449E" w:rsidRDefault="00D93999" w:rsidP="00D93999">
      <w:pPr>
        <w:widowControl w:val="0"/>
        <w:autoSpaceDE w:val="0"/>
        <w:autoSpaceDN w:val="0"/>
        <w:adjustRightInd w:val="0"/>
        <w:ind w:firstLine="540"/>
        <w:jc w:val="both"/>
      </w:pPr>
      <w:r w:rsidRPr="00E1449E">
        <w:t>Лица, осуществляющие очистку от снега крыш и (или) удаление сосулек, обязаны немедленно вывозить снег и сосульки, сброшенные с крыш на снежные свалки.</w:t>
      </w:r>
    </w:p>
    <w:p w:rsidR="00D93999" w:rsidRPr="00E1449E" w:rsidRDefault="00D93999" w:rsidP="00D93999">
      <w:pPr>
        <w:widowControl w:val="0"/>
        <w:autoSpaceDE w:val="0"/>
        <w:autoSpaceDN w:val="0"/>
        <w:adjustRightInd w:val="0"/>
        <w:ind w:firstLine="540"/>
        <w:jc w:val="both"/>
      </w:pPr>
      <w:r w:rsidRPr="00E1449E">
        <w:t>Места размещения снежных свалок определяются и утверждаются постановлением администрации города Тулы.</w:t>
      </w:r>
    </w:p>
    <w:p w:rsidR="00D93999" w:rsidRPr="00E1449E" w:rsidRDefault="00D93999" w:rsidP="00D93999">
      <w:pPr>
        <w:widowControl w:val="0"/>
        <w:autoSpaceDE w:val="0"/>
        <w:autoSpaceDN w:val="0"/>
        <w:adjustRightInd w:val="0"/>
        <w:ind w:firstLine="540"/>
        <w:jc w:val="both"/>
      </w:pPr>
      <w:r w:rsidRPr="00E1449E">
        <w:t>8.4.10. Запрещается:</w:t>
      </w:r>
    </w:p>
    <w:p w:rsidR="00D93999" w:rsidRPr="00E1449E" w:rsidRDefault="00D93999" w:rsidP="00D93999">
      <w:pPr>
        <w:widowControl w:val="0"/>
        <w:autoSpaceDE w:val="0"/>
        <w:autoSpaceDN w:val="0"/>
        <w:adjustRightInd w:val="0"/>
        <w:ind w:firstLine="540"/>
        <w:jc w:val="both"/>
      </w:pPr>
      <w:r w:rsidRPr="00E1449E">
        <w:t>- нарушение организациями, ответственными за уборку территории в зимний период, настоящих Правил;</w:t>
      </w:r>
    </w:p>
    <w:p w:rsidR="00D93999" w:rsidRPr="00E1449E" w:rsidRDefault="00D93999" w:rsidP="00D93999">
      <w:pPr>
        <w:widowControl w:val="0"/>
        <w:autoSpaceDE w:val="0"/>
        <w:autoSpaceDN w:val="0"/>
        <w:adjustRightInd w:val="0"/>
        <w:ind w:firstLine="540"/>
        <w:jc w:val="both"/>
      </w:pPr>
      <w:r w:rsidRPr="00E1449E">
        <w:t>- укладка снега и сосулек, сброшенных с крыш, в валы и кучи;</w:t>
      </w:r>
    </w:p>
    <w:p w:rsidR="00D93999" w:rsidRPr="00E1449E" w:rsidRDefault="00D93999" w:rsidP="00D93999">
      <w:pPr>
        <w:widowControl w:val="0"/>
        <w:autoSpaceDE w:val="0"/>
        <w:autoSpaceDN w:val="0"/>
        <w:adjustRightInd w:val="0"/>
        <w:ind w:firstLine="540"/>
        <w:jc w:val="both"/>
      </w:pPr>
      <w:r w:rsidRPr="00E1449E">
        <w:t>- выдвигать или перемещать на проезжую часть магистралей,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 автомобильных парковок, стоянок;</w:t>
      </w:r>
    </w:p>
    <w:p w:rsidR="00D93999" w:rsidRPr="00E1449E" w:rsidRDefault="00D93999" w:rsidP="00D93999">
      <w:pPr>
        <w:widowControl w:val="0"/>
        <w:autoSpaceDE w:val="0"/>
        <w:autoSpaceDN w:val="0"/>
        <w:adjustRightInd w:val="0"/>
        <w:ind w:firstLine="540"/>
        <w:jc w:val="both"/>
      </w:pPr>
      <w:r w:rsidRPr="00E1449E">
        <w:t>- применение пищевой, технической, других солей и жидкого хлористого кальция в качестве противогололедного реагента на искусственных сооружениях,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D93999" w:rsidRPr="00E1449E" w:rsidRDefault="00D93999" w:rsidP="00D93999">
      <w:pPr>
        <w:widowControl w:val="0"/>
        <w:autoSpaceDE w:val="0"/>
        <w:autoSpaceDN w:val="0"/>
        <w:adjustRightInd w:val="0"/>
        <w:ind w:firstLine="540"/>
        <w:jc w:val="both"/>
      </w:pPr>
      <w:r w:rsidRPr="00E1449E">
        <w:t>-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D93999" w:rsidRPr="00E1449E" w:rsidRDefault="00D93999" w:rsidP="00D93999">
      <w:pPr>
        <w:widowControl w:val="0"/>
        <w:autoSpaceDE w:val="0"/>
        <w:autoSpaceDN w:val="0"/>
        <w:adjustRightInd w:val="0"/>
        <w:ind w:firstLine="540"/>
        <w:jc w:val="both"/>
      </w:pPr>
      <w:r w:rsidRPr="00E1449E">
        <w:t>- вывоз и сброс снежно-ледяных образований и снега в бассейны рек;</w:t>
      </w:r>
    </w:p>
    <w:p w:rsidR="00D93999" w:rsidRPr="00E1449E" w:rsidRDefault="00D93999" w:rsidP="00D93999">
      <w:pPr>
        <w:widowControl w:val="0"/>
        <w:autoSpaceDE w:val="0"/>
        <w:autoSpaceDN w:val="0"/>
        <w:adjustRightInd w:val="0"/>
        <w:ind w:firstLine="540"/>
        <w:jc w:val="both"/>
      </w:pPr>
      <w:r w:rsidRPr="00E1449E">
        <w:t>- вывоз и сброс снега, уплотненного снега и снежно-ледяных образований в неустановленных для этой цели местах.</w:t>
      </w:r>
    </w:p>
    <w:p w:rsidR="00D93999" w:rsidRPr="00E1449E" w:rsidRDefault="00D93999" w:rsidP="00D93999">
      <w:pPr>
        <w:widowControl w:val="0"/>
        <w:autoSpaceDE w:val="0"/>
        <w:autoSpaceDN w:val="0"/>
        <w:adjustRightInd w:val="0"/>
        <w:ind w:firstLine="540"/>
        <w:jc w:val="both"/>
      </w:pPr>
      <w:r w:rsidRPr="00E1449E">
        <w:lastRenderedPageBreak/>
        <w:t>8.4.11. При уборке улиц, проездов, площадей после прохождения снегоочистительной техники необходимо обеспечивать уборку прибордюрных лотков и расчистку въездов, пешеходных переходов, заездных карманов, как со стороны строений, так и с противоположной стороны проезда, если там нет других строений.</w:t>
      </w:r>
    </w:p>
    <w:p w:rsidR="00D93999" w:rsidRPr="00E1449E" w:rsidRDefault="00D93999" w:rsidP="00D93999">
      <w:pPr>
        <w:widowControl w:val="0"/>
        <w:autoSpaceDE w:val="0"/>
        <w:autoSpaceDN w:val="0"/>
        <w:adjustRightInd w:val="0"/>
        <w:ind w:firstLine="540"/>
        <w:jc w:val="both"/>
      </w:pPr>
      <w:r w:rsidRPr="00E1449E">
        <w:t>8.4.12. Обработка покрытий протовогололедным материалом:</w:t>
      </w:r>
    </w:p>
    <w:p w:rsidR="00D93999" w:rsidRPr="00E1449E" w:rsidRDefault="00D93999" w:rsidP="00D93999">
      <w:pPr>
        <w:widowControl w:val="0"/>
        <w:autoSpaceDE w:val="0"/>
        <w:autoSpaceDN w:val="0"/>
        <w:adjustRightInd w:val="0"/>
        <w:ind w:firstLine="540"/>
        <w:jc w:val="both"/>
      </w:pPr>
      <w:r w:rsidRPr="00E1449E">
        <w:t>8.4.12.1. Обработка проезжей части дорог противогололедными материалами должна начинаться сразу с началом снегопада.</w:t>
      </w:r>
    </w:p>
    <w:p w:rsidR="00D93999" w:rsidRPr="00E1449E" w:rsidRDefault="00D93999" w:rsidP="00D93999">
      <w:pPr>
        <w:widowControl w:val="0"/>
        <w:autoSpaceDE w:val="0"/>
        <w:autoSpaceDN w:val="0"/>
        <w:adjustRightInd w:val="0"/>
        <w:ind w:firstLine="540"/>
        <w:jc w:val="both"/>
      </w:pPr>
      <w:r w:rsidRPr="00E1449E">
        <w:t>8.4.12.2. В случае получения предупреждения об угрозе возникновения массового гололеда обработка проезжей части дорог, эстакад, мостовых сооружений производится до начала выпадения осадков.</w:t>
      </w:r>
    </w:p>
    <w:p w:rsidR="00D93999" w:rsidRPr="00E1449E" w:rsidRDefault="00D93999" w:rsidP="00D93999">
      <w:pPr>
        <w:widowControl w:val="0"/>
        <w:autoSpaceDE w:val="0"/>
        <w:autoSpaceDN w:val="0"/>
        <w:adjustRightInd w:val="0"/>
        <w:ind w:firstLine="540"/>
        <w:jc w:val="both"/>
      </w:pPr>
      <w:r w:rsidRPr="00E1449E">
        <w:t xml:space="preserve">8.4.12.3. Обработка дорожных покрытий песко-соляной смесью производится механизированным способом специализированными предприятиями. С началом снегопада в первую очередь посыпаются наиболее опасные места: спуски, подъемы, развороты и крутые повороты, перекрестки, пешеходные переходы, мосты, путепроводы, остановки общественного транспорта, площадь железнодорожного вокзала и другие участки дорог, где чаще возникает необходимость торможения или создается опасность заноса транспортных средств. По окончании выборочной посыпки там, где есть необходимость, посыпка доводится </w:t>
      </w:r>
      <w:proofErr w:type="gramStart"/>
      <w:r w:rsidRPr="00E1449E">
        <w:t>до</w:t>
      </w:r>
      <w:proofErr w:type="gramEnd"/>
      <w:r w:rsidRPr="00E1449E">
        <w:t xml:space="preserve"> сплошной. Посыпку производят в полосе движения, составляющей не менее 60 процентов от ширины проезжей части. Дороги с интенсивностью движения транспорта менее 100 машин в час противогололедными материалами не посыпаются. На посыпку должны быть составлены маршрутные графики. Копии маршрутных графиков должны выдаваться водителю вместе с путевым листом.</w:t>
      </w:r>
    </w:p>
    <w:p w:rsidR="00D93999" w:rsidRPr="00E1449E" w:rsidRDefault="00D93999" w:rsidP="00D93999">
      <w:pPr>
        <w:widowControl w:val="0"/>
        <w:autoSpaceDE w:val="0"/>
        <w:autoSpaceDN w:val="0"/>
        <w:adjustRightInd w:val="0"/>
        <w:ind w:firstLine="540"/>
        <w:jc w:val="both"/>
      </w:pPr>
      <w:r w:rsidRPr="00E1449E">
        <w:t>На каждом специализированном предприятии должен быть перечень участков улиц, требующих первоочередной обработки противогололедными материалами.</w:t>
      </w:r>
    </w:p>
    <w:p w:rsidR="00D93999" w:rsidRPr="00E1449E" w:rsidRDefault="00D93999" w:rsidP="00D93999">
      <w:pPr>
        <w:widowControl w:val="0"/>
        <w:autoSpaceDE w:val="0"/>
        <w:autoSpaceDN w:val="0"/>
        <w:adjustRightInd w:val="0"/>
        <w:ind w:firstLine="540"/>
        <w:jc w:val="both"/>
      </w:pPr>
      <w:r w:rsidRPr="00E1449E">
        <w:t>8.4.12.4.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p>
    <w:p w:rsidR="00D93999" w:rsidRPr="00E1449E" w:rsidRDefault="00D93999" w:rsidP="00D93999">
      <w:pPr>
        <w:widowControl w:val="0"/>
        <w:autoSpaceDE w:val="0"/>
        <w:autoSpaceDN w:val="0"/>
        <w:adjustRightInd w:val="0"/>
        <w:ind w:firstLine="540"/>
        <w:jc w:val="both"/>
      </w:pPr>
      <w:r w:rsidRPr="00E1449E">
        <w:t>8.4.12.5. Время, необходимое на сплошную обработку противогололедными реагентами всей территории, обслуживаемой специализированным предприятием, не должно превышать шести часов с момента начала снегопада.</w:t>
      </w:r>
    </w:p>
    <w:p w:rsidR="00D93999" w:rsidRPr="00E1449E" w:rsidRDefault="00D93999" w:rsidP="00D93999">
      <w:pPr>
        <w:widowControl w:val="0"/>
        <w:autoSpaceDE w:val="0"/>
        <w:autoSpaceDN w:val="0"/>
        <w:adjustRightInd w:val="0"/>
        <w:ind w:firstLine="540"/>
        <w:jc w:val="both"/>
      </w:pPr>
      <w:r w:rsidRPr="00E1449E">
        <w:t>8.4.12.6. Проезжая часть и тротуары мостов и путепроводов посыпаются только песком. В исключительных случаях разрешается применение технической соли на дорогах и тротуарах с интенсивным движением транспорта и пешеходов.</w:t>
      </w:r>
    </w:p>
    <w:p w:rsidR="00D93999" w:rsidRPr="00E1449E" w:rsidRDefault="00D93999" w:rsidP="00D93999">
      <w:pPr>
        <w:widowControl w:val="0"/>
        <w:autoSpaceDE w:val="0"/>
        <w:autoSpaceDN w:val="0"/>
        <w:adjustRightInd w:val="0"/>
        <w:ind w:firstLine="540"/>
        <w:jc w:val="both"/>
      </w:pPr>
      <w:r w:rsidRPr="00E1449E">
        <w:t>8.4.12.7. В технологическом цикле «посыпка - 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p>
    <w:p w:rsidR="00D93999" w:rsidRPr="00E1449E" w:rsidRDefault="00D93999" w:rsidP="00D93999">
      <w:pPr>
        <w:widowControl w:val="0"/>
        <w:autoSpaceDE w:val="0"/>
        <w:autoSpaceDN w:val="0"/>
        <w:adjustRightInd w:val="0"/>
        <w:ind w:firstLine="540"/>
        <w:jc w:val="both"/>
      </w:pPr>
      <w:r w:rsidRPr="00E1449E">
        <w:t>8.4.12.8. Время, необходимое на подметание всех улиц и проездов, обслуживаемых одним специализированным предприятием, не должно превышать пяти часов (один цикл механизированного подметания).</w:t>
      </w:r>
    </w:p>
    <w:p w:rsidR="00D93999" w:rsidRPr="00E1449E" w:rsidRDefault="00D93999" w:rsidP="00D93999">
      <w:pPr>
        <w:widowControl w:val="0"/>
        <w:autoSpaceDE w:val="0"/>
        <w:autoSpaceDN w:val="0"/>
        <w:adjustRightInd w:val="0"/>
        <w:ind w:firstLine="540"/>
        <w:jc w:val="both"/>
      </w:pPr>
      <w:r w:rsidRPr="00E1449E">
        <w:t>Организации ответственные за обработку дорожных покрытий противогололедным материалом должны соблюдать технологический цикл «посыпка-подметание» в зависимости от интенсивности снегопада.</w:t>
      </w:r>
    </w:p>
    <w:p w:rsidR="00D93999" w:rsidRPr="00E1449E" w:rsidRDefault="00D93999" w:rsidP="00D93999">
      <w:pPr>
        <w:widowControl w:val="0"/>
        <w:autoSpaceDE w:val="0"/>
        <w:autoSpaceDN w:val="0"/>
        <w:adjustRightInd w:val="0"/>
        <w:ind w:firstLine="540"/>
        <w:jc w:val="both"/>
      </w:pPr>
      <w:r w:rsidRPr="00E1449E">
        <w:t>8.4.13. Формирование снежных валов.</w:t>
      </w:r>
    </w:p>
    <w:p w:rsidR="00D93999" w:rsidRPr="00E1449E" w:rsidRDefault="00D93999" w:rsidP="00D93999">
      <w:pPr>
        <w:widowControl w:val="0"/>
        <w:autoSpaceDE w:val="0"/>
        <w:autoSpaceDN w:val="0"/>
        <w:adjustRightInd w:val="0"/>
        <w:ind w:firstLine="540"/>
        <w:jc w:val="both"/>
      </w:pPr>
      <w:r w:rsidRPr="00E1449E">
        <w:t>8.4.13.1. Сгребание и подметание снега с проезжих частей улиц производится механизированным способом специализированными предприятиями. Сгребание и подметание производят в полосе движения, составляющей 80 процентов от ширины проезжей части. Копии маршрутных графиков с графическими схемами должны выдаваться водителю с путевым листом.</w:t>
      </w:r>
    </w:p>
    <w:p w:rsidR="00D93999" w:rsidRPr="00E1449E" w:rsidRDefault="00D93999" w:rsidP="00D93999">
      <w:pPr>
        <w:widowControl w:val="0"/>
        <w:autoSpaceDE w:val="0"/>
        <w:autoSpaceDN w:val="0"/>
        <w:adjustRightInd w:val="0"/>
        <w:ind w:firstLine="540"/>
        <w:jc w:val="both"/>
      </w:pPr>
      <w:r w:rsidRPr="00E1449E">
        <w:t xml:space="preserve">8.4.13.2. Одновременно с подметанием необходимо приступить к выполнению работ по формированию снежных валов и куч в лотках улиц и проездов, расчистке проходов в валах снега на остановках пассажирского транспорта, в местах наземных пешеходных переходов, </w:t>
      </w:r>
      <w:r w:rsidRPr="00E1449E">
        <w:lastRenderedPageBreak/>
        <w:t>въездов на дворовые территории.</w:t>
      </w:r>
    </w:p>
    <w:p w:rsidR="00D93999" w:rsidRPr="00E1449E" w:rsidRDefault="00D93999" w:rsidP="00D93999">
      <w:pPr>
        <w:widowControl w:val="0"/>
        <w:autoSpaceDE w:val="0"/>
        <w:autoSpaceDN w:val="0"/>
        <w:adjustRightInd w:val="0"/>
        <w:ind w:firstLine="540"/>
        <w:jc w:val="both"/>
      </w:pPr>
      <w:r w:rsidRPr="00E1449E">
        <w:t>8.4.13.3. После завершения механизированного подметания проезжая часть должна быть полностью очищена от снега и/или льда. Наличие на проезжей части снега и/или льда запрещается.</w:t>
      </w:r>
    </w:p>
    <w:p w:rsidR="00D93999" w:rsidRPr="00E1449E" w:rsidRDefault="00D93999" w:rsidP="00D93999">
      <w:pPr>
        <w:widowControl w:val="0"/>
        <w:autoSpaceDE w:val="0"/>
        <w:autoSpaceDN w:val="0"/>
        <w:adjustRightInd w:val="0"/>
        <w:ind w:firstLine="540"/>
        <w:jc w:val="both"/>
      </w:pPr>
      <w:r w:rsidRPr="00E1449E">
        <w:t>8.4.13.4. Все тротуары, дворовые территории, лотки проезжей части улиц, площадей, набережных, рыночные площади и другие участки с асфальтовым покрытием следует очищать от снега и/или льда до усовершенствованного покрытия и посыпать реагентами до 8 часов утра. Наличие на указанных в настоящем пункте территориях снега и/или льда запрещается.</w:t>
      </w:r>
    </w:p>
    <w:p w:rsidR="00D93999" w:rsidRPr="00E1449E" w:rsidRDefault="00D93999" w:rsidP="00D93999">
      <w:pPr>
        <w:widowControl w:val="0"/>
        <w:autoSpaceDE w:val="0"/>
        <w:autoSpaceDN w:val="0"/>
        <w:adjustRightInd w:val="0"/>
        <w:ind w:firstLine="540"/>
        <w:jc w:val="both"/>
      </w:pPr>
      <w:r w:rsidRPr="00E1449E">
        <w:t>8.4.13.5. Снег, счищаемый с проезжей части улиц и проездов, а также с тротуаров, сдвигается до бордюрного камня или в лотковую часть улиц и проездов для временного складирования снежной массы.</w:t>
      </w:r>
    </w:p>
    <w:p w:rsidR="00D93999" w:rsidRPr="00E1449E" w:rsidRDefault="00D93999" w:rsidP="00D93999">
      <w:pPr>
        <w:widowControl w:val="0"/>
        <w:autoSpaceDE w:val="0"/>
        <w:autoSpaceDN w:val="0"/>
        <w:adjustRightInd w:val="0"/>
        <w:ind w:firstLine="540"/>
        <w:jc w:val="both"/>
      </w:pPr>
      <w:r w:rsidRPr="00E1449E">
        <w:t>8.4.13.6. Формирование снежных валов производится механизированным способом предприятиями с целью последующего удаления снега с проезда. Вал снега должен быть уложен с таким расчетом, чтобы в основании он был не шире 1,5 м и давал возможность нормального движения общественного транспорта.</w:t>
      </w:r>
    </w:p>
    <w:p w:rsidR="00D93999" w:rsidRPr="00E1449E" w:rsidRDefault="00D93999" w:rsidP="00D93999">
      <w:pPr>
        <w:widowControl w:val="0"/>
        <w:autoSpaceDE w:val="0"/>
        <w:autoSpaceDN w:val="0"/>
        <w:adjustRightInd w:val="0"/>
        <w:ind w:firstLine="540"/>
        <w:jc w:val="both"/>
      </w:pPr>
      <w:r w:rsidRPr="00E1449E">
        <w:t>Запрещено формирование снежных валов:</w:t>
      </w:r>
    </w:p>
    <w:p w:rsidR="00D93999" w:rsidRPr="00E1449E" w:rsidRDefault="00D93999" w:rsidP="00D93999">
      <w:pPr>
        <w:widowControl w:val="0"/>
        <w:autoSpaceDE w:val="0"/>
        <w:autoSpaceDN w:val="0"/>
        <w:adjustRightInd w:val="0"/>
        <w:ind w:firstLine="540"/>
        <w:jc w:val="both"/>
      </w:pPr>
      <w:r w:rsidRPr="00E1449E">
        <w:t>- на пересечениях всех дорог и улиц и проездов в одном уровне и вблизи железнодорожных переездов в зоне треугольника видимости;</w:t>
      </w:r>
    </w:p>
    <w:p w:rsidR="00D93999" w:rsidRPr="00E1449E" w:rsidRDefault="00D93999" w:rsidP="00D93999">
      <w:pPr>
        <w:widowControl w:val="0"/>
        <w:autoSpaceDE w:val="0"/>
        <w:autoSpaceDN w:val="0"/>
        <w:adjustRightInd w:val="0"/>
        <w:ind w:firstLine="540"/>
        <w:jc w:val="both"/>
      </w:pPr>
      <w:r w:rsidRPr="00E1449E">
        <w:t>- ближе 5 м от пешеходного перехода;</w:t>
      </w:r>
    </w:p>
    <w:p w:rsidR="00D93999" w:rsidRPr="00E1449E" w:rsidRDefault="00D93999" w:rsidP="00D93999">
      <w:pPr>
        <w:widowControl w:val="0"/>
        <w:autoSpaceDE w:val="0"/>
        <w:autoSpaceDN w:val="0"/>
        <w:adjustRightInd w:val="0"/>
        <w:ind w:firstLine="540"/>
        <w:jc w:val="both"/>
      </w:pPr>
      <w:r w:rsidRPr="00E1449E">
        <w:t>- ближе 20 м от остановочного пункта общественного транспорта;</w:t>
      </w:r>
    </w:p>
    <w:p w:rsidR="00D93999" w:rsidRPr="00E1449E" w:rsidRDefault="00D93999" w:rsidP="00D93999">
      <w:pPr>
        <w:widowControl w:val="0"/>
        <w:autoSpaceDE w:val="0"/>
        <w:autoSpaceDN w:val="0"/>
        <w:adjustRightInd w:val="0"/>
        <w:ind w:firstLine="540"/>
        <w:jc w:val="both"/>
      </w:pPr>
      <w:r w:rsidRPr="00E1449E">
        <w:t>- на участках дорог, оборудованных транспортными ограждениями или повышенным бордюром;</w:t>
      </w:r>
    </w:p>
    <w:p w:rsidR="00D93999" w:rsidRPr="00E1449E" w:rsidRDefault="00D93999" w:rsidP="00D93999">
      <w:pPr>
        <w:widowControl w:val="0"/>
        <w:autoSpaceDE w:val="0"/>
        <w:autoSpaceDN w:val="0"/>
        <w:adjustRightInd w:val="0"/>
        <w:ind w:firstLine="540"/>
        <w:jc w:val="both"/>
      </w:pPr>
      <w:r w:rsidRPr="00E1449E">
        <w:t>- на тротуарах.</w:t>
      </w:r>
    </w:p>
    <w:p w:rsidR="00D93999" w:rsidRPr="00E1449E" w:rsidRDefault="00D93999" w:rsidP="00D93999">
      <w:pPr>
        <w:widowControl w:val="0"/>
        <w:autoSpaceDE w:val="0"/>
        <w:autoSpaceDN w:val="0"/>
        <w:adjustRightInd w:val="0"/>
        <w:ind w:firstLine="540"/>
        <w:jc w:val="both"/>
      </w:pPr>
      <w:r w:rsidRPr="00E1449E">
        <w:t>8.4.13.7. Улицы и проезды с односторонним движением транспорта, в том числе магистрали с разделительной полосой в виде скверов, газонов и бетонных блоков, со стороны которых начинается подметание проезжей части, должны быть в течение всего зимнего периода постоянно очищены от снега и наледи до бордюрного камня.</w:t>
      </w:r>
    </w:p>
    <w:p w:rsidR="00D93999" w:rsidRPr="00E1449E" w:rsidRDefault="00D93999" w:rsidP="00D93999">
      <w:pPr>
        <w:widowControl w:val="0"/>
        <w:autoSpaceDE w:val="0"/>
        <w:autoSpaceDN w:val="0"/>
        <w:adjustRightInd w:val="0"/>
        <w:ind w:firstLine="540"/>
        <w:jc w:val="both"/>
      </w:pPr>
      <w:r w:rsidRPr="00E1449E">
        <w:t>8.4.13.8. В валах снега на остановках пассажирского транспорта и в местах наземных пешеходных переходов должны быть сделаны разрывы:</w:t>
      </w:r>
    </w:p>
    <w:p w:rsidR="00D93999" w:rsidRPr="00E1449E" w:rsidRDefault="00D93999" w:rsidP="00D93999">
      <w:pPr>
        <w:widowControl w:val="0"/>
        <w:autoSpaceDE w:val="0"/>
        <w:autoSpaceDN w:val="0"/>
        <w:adjustRightInd w:val="0"/>
        <w:ind w:firstLine="540"/>
        <w:jc w:val="both"/>
      </w:pPr>
      <w:r w:rsidRPr="00E1449E">
        <w:t>- на остановках общественного транспорта - до 40 м;</w:t>
      </w:r>
    </w:p>
    <w:p w:rsidR="00D93999" w:rsidRPr="00E1449E" w:rsidRDefault="00D93999" w:rsidP="00D93999">
      <w:pPr>
        <w:widowControl w:val="0"/>
        <w:autoSpaceDE w:val="0"/>
        <w:autoSpaceDN w:val="0"/>
        <w:adjustRightInd w:val="0"/>
        <w:ind w:firstLine="540"/>
        <w:jc w:val="both"/>
      </w:pPr>
      <w:r w:rsidRPr="00E1449E">
        <w:t>- на переходах, имеющих разметку, - на ширину разметки, не имеющих разметки, - не менее 5 м.</w:t>
      </w:r>
    </w:p>
    <w:p w:rsidR="00D93999" w:rsidRPr="00E1449E" w:rsidRDefault="00D93999" w:rsidP="00D93999">
      <w:pPr>
        <w:widowControl w:val="0"/>
        <w:autoSpaceDE w:val="0"/>
        <w:autoSpaceDN w:val="0"/>
        <w:adjustRightInd w:val="0"/>
        <w:ind w:firstLine="540"/>
        <w:jc w:val="both"/>
      </w:pPr>
      <w:r w:rsidRPr="00E1449E">
        <w:t>8.4.13.9. Устройство разрывов в валах снега перед въездами во внутриквартальные проезды и к социальным объектам должно выполняться в первую очередь после выполнения механизированного подметания проезжей части по окончании очередного снегопада.</w:t>
      </w:r>
    </w:p>
    <w:p w:rsidR="00D93999" w:rsidRPr="00E1449E" w:rsidRDefault="00D93999" w:rsidP="00D93999">
      <w:pPr>
        <w:widowControl w:val="0"/>
        <w:autoSpaceDE w:val="0"/>
        <w:autoSpaceDN w:val="0"/>
        <w:adjustRightInd w:val="0"/>
        <w:ind w:firstLine="540"/>
        <w:jc w:val="both"/>
      </w:pPr>
      <w:r w:rsidRPr="00E1449E">
        <w:t>8.4.13.10. После окончания снегопада снег с проезжей части должен быть убран в лотки или на разделительную полосу и сформирован в виде снежных валов с разрывами на ширину 2,0 - 2,5 м.</w:t>
      </w:r>
    </w:p>
    <w:p w:rsidR="00D93999" w:rsidRPr="00E1449E" w:rsidRDefault="00D93999" w:rsidP="00D93999">
      <w:pPr>
        <w:widowControl w:val="0"/>
        <w:autoSpaceDE w:val="0"/>
        <w:autoSpaceDN w:val="0"/>
        <w:adjustRightInd w:val="0"/>
        <w:ind w:firstLine="540"/>
        <w:jc w:val="both"/>
      </w:pPr>
      <w:r w:rsidRPr="00E1449E">
        <w:t>8.4.14. Вывоз и складирование снежной массы.</w:t>
      </w:r>
    </w:p>
    <w:p w:rsidR="00D93999" w:rsidRPr="00E1449E" w:rsidRDefault="00D93999" w:rsidP="00D93999">
      <w:pPr>
        <w:widowControl w:val="0"/>
        <w:autoSpaceDE w:val="0"/>
        <w:autoSpaceDN w:val="0"/>
        <w:adjustRightInd w:val="0"/>
        <w:ind w:firstLine="540"/>
        <w:jc w:val="both"/>
      </w:pPr>
      <w:r w:rsidRPr="00E1449E">
        <w:t>8.4.14.1. Вывоз снега, уплотненного снега и снежно-ледяных образований с улиц и проездов должен осуществляться на специально отведенные места отвала, которые должны быть обеспечены удобными подъездами. Определение мест для отвала снега возлагается на главные управления администрации города Тулы по территориальным округам. Обустройство и организация работы мест для отвала снега возлагается на организации, ответственные за уборку и вывоз снега с соответствующих территорий. Места временного складирования снега после снеготаяния должны быть очищены от мусора и благоустроены организациями, ответственными за уборку и вывоз снега с соответствующих территорий.</w:t>
      </w:r>
    </w:p>
    <w:p w:rsidR="00D93999" w:rsidRPr="00E1449E" w:rsidRDefault="00D93999" w:rsidP="00D93999">
      <w:pPr>
        <w:widowControl w:val="0"/>
        <w:autoSpaceDE w:val="0"/>
        <w:autoSpaceDN w:val="0"/>
        <w:adjustRightInd w:val="0"/>
        <w:ind w:firstLine="540"/>
        <w:jc w:val="both"/>
      </w:pPr>
      <w:r w:rsidRPr="00E1449E">
        <w:t xml:space="preserve">8.4.14.2. Вывоз снега с улиц и проездов осуществляется специализированными предприятиями в два этапа. </w:t>
      </w:r>
      <w:proofErr w:type="gramStart"/>
      <w:r w:rsidRPr="00E1449E">
        <w:t xml:space="preserve">Первоочередной (выборочный) вывоз снега от остановок пассажирского транспорта, наземных пешеходных переходов, с мостов и путепроводов, мест массового посещения населения (рынков, гостиниц, вокзалов, театров и т.д.), въездов на </w:t>
      </w:r>
      <w:r w:rsidRPr="00E1449E">
        <w:lastRenderedPageBreak/>
        <w:t>территории больниц и других социально важных объектов осуществляется в течение 24 часов после окончания снегопада, с дорог и улиц - в течение 2-х суток после окончания снегопада.</w:t>
      </w:r>
      <w:proofErr w:type="gramEnd"/>
      <w:r w:rsidRPr="00E1449E">
        <w:t xml:space="preserve"> Перечень объектов первоочередного вывоза снега утверждается организацией-заказчиком, окончательный (сплошной) вывоз снега производится по окончании первоочередного вывоза.</w:t>
      </w:r>
    </w:p>
    <w:p w:rsidR="00D93999" w:rsidRPr="00E1449E" w:rsidRDefault="00D93999" w:rsidP="00D93999">
      <w:pPr>
        <w:widowControl w:val="0"/>
        <w:autoSpaceDE w:val="0"/>
        <w:autoSpaceDN w:val="0"/>
        <w:adjustRightInd w:val="0"/>
        <w:ind w:firstLine="540"/>
        <w:jc w:val="both"/>
      </w:pPr>
      <w:r w:rsidRPr="00E1449E">
        <w:t>8.4.14.3. Снег, сдвигаемый в процессе снегоуборочных работ с проезжей части дорог на обочины, должен быть перемещен с обочин на откосы насыпи либо перекинут ротором в полосу отвода, а при невозможности выполнения названных операций - вывезен на специально отведенные места отвала снега.</w:t>
      </w:r>
    </w:p>
    <w:p w:rsidR="00D93999" w:rsidRPr="00E1449E" w:rsidRDefault="00D93999" w:rsidP="00D93999">
      <w:pPr>
        <w:widowControl w:val="0"/>
        <w:autoSpaceDE w:val="0"/>
        <w:autoSpaceDN w:val="0"/>
        <w:adjustRightInd w:val="0"/>
        <w:ind w:firstLine="540"/>
        <w:jc w:val="both"/>
      </w:pPr>
      <w:r w:rsidRPr="00E1449E">
        <w:t>8.4.15.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 Обязанности по очистке указанных объектов возлагаются на специализированные предприятия.</w:t>
      </w:r>
    </w:p>
    <w:p w:rsidR="00D93999" w:rsidRPr="00E1449E" w:rsidRDefault="00D93999" w:rsidP="00D93999">
      <w:pPr>
        <w:widowControl w:val="0"/>
        <w:autoSpaceDE w:val="0"/>
        <w:autoSpaceDN w:val="0"/>
        <w:adjustRightInd w:val="0"/>
        <w:ind w:firstLine="540"/>
        <w:jc w:val="both"/>
      </w:pPr>
      <w:r w:rsidRPr="00E1449E">
        <w:t xml:space="preserve">8.4.16.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длительных интенсивных снегопадах циклы снегоочистки и обработки противогололедными материалами должны повторяться не </w:t>
      </w:r>
      <w:proofErr w:type="gramStart"/>
      <w:r w:rsidRPr="00E1449E">
        <w:t>позднее</w:t>
      </w:r>
      <w:proofErr w:type="gramEnd"/>
      <w:r w:rsidRPr="00E1449E">
        <w:t xml:space="preserve"> чем после каждых 5 см выпавшего снега.</w:t>
      </w:r>
    </w:p>
    <w:p w:rsidR="00D93999" w:rsidRPr="00E1449E" w:rsidRDefault="00D93999" w:rsidP="00D93999">
      <w:pPr>
        <w:widowControl w:val="0"/>
        <w:autoSpaceDE w:val="0"/>
        <w:autoSpaceDN w:val="0"/>
        <w:adjustRightInd w:val="0"/>
        <w:ind w:firstLine="540"/>
        <w:jc w:val="both"/>
      </w:pPr>
      <w:r w:rsidRPr="00E1449E">
        <w:t>8.4.17. Уборка тротуаров и пешеходных дорожек, посадочных площадок остановок общественного транспорта осуществляется с учетом интенсивности движения пешеходов после окончания снегопада или метели в срок не более 2-х часов. При обильных снегопадах - по мере необходимости с таким расчетом, чтобы пешеходное движение на них не нарушалось.</w:t>
      </w:r>
    </w:p>
    <w:p w:rsidR="00D93999" w:rsidRPr="00E1449E" w:rsidRDefault="00D93999" w:rsidP="00D93999">
      <w:pPr>
        <w:widowControl w:val="0"/>
        <w:autoSpaceDE w:val="0"/>
        <w:autoSpaceDN w:val="0"/>
        <w:adjustRightInd w:val="0"/>
        <w:ind w:firstLine="540"/>
        <w:jc w:val="both"/>
      </w:pPr>
      <w:r w:rsidRPr="00E1449E">
        <w:t>8.4.17.1. Уборка снега с тротуаров, посадочных площадок остановок общественного транспорта и других территорий, прилегающих к зданиям, сооружениям, в том числе объектам торговли и сферы услуг, должна производиться собственниками в течение 2-х часов с момента окончания снегопада.</w:t>
      </w:r>
    </w:p>
    <w:p w:rsidR="00D93999" w:rsidRPr="00E1449E" w:rsidRDefault="00D93999" w:rsidP="00D93999">
      <w:pPr>
        <w:widowControl w:val="0"/>
        <w:autoSpaceDE w:val="0"/>
        <w:autoSpaceDN w:val="0"/>
        <w:adjustRightInd w:val="0"/>
        <w:ind w:firstLine="540"/>
        <w:jc w:val="both"/>
      </w:pPr>
      <w:r w:rsidRPr="00E1449E">
        <w:t>8.4.18. Тротуары и лестничные сходы мостовых сооружений и подземных переходов должны быть очищены на всю ширину до покрытия от свежевыпавшего или уплотненного снега и снежно-ледяных образований.</w:t>
      </w:r>
    </w:p>
    <w:p w:rsidR="00D93999" w:rsidRPr="00E1449E" w:rsidRDefault="00D93999" w:rsidP="00D93999">
      <w:pPr>
        <w:widowControl w:val="0"/>
        <w:autoSpaceDE w:val="0"/>
        <w:autoSpaceDN w:val="0"/>
        <w:adjustRightInd w:val="0"/>
        <w:ind w:firstLine="540"/>
        <w:jc w:val="both"/>
      </w:pPr>
      <w:r w:rsidRPr="00E1449E">
        <w:t>После уборки покрытие пешеходных зон должно быть полностью очищено от снега и льда. Сбор случайного мусора и освобождение урн осуществляется два раза в день, включая выходные и праздничные дни.</w:t>
      </w:r>
    </w:p>
    <w:p w:rsidR="00D93999" w:rsidRPr="00E1449E" w:rsidRDefault="00D93999" w:rsidP="00D93999">
      <w:pPr>
        <w:widowControl w:val="0"/>
        <w:autoSpaceDE w:val="0"/>
        <w:autoSpaceDN w:val="0"/>
        <w:adjustRightInd w:val="0"/>
        <w:ind w:firstLine="540"/>
        <w:jc w:val="both"/>
      </w:pPr>
      <w:r w:rsidRPr="00E1449E">
        <w:t>8.4.19. В период интенсивного снегопада тротуары и лестничные сходы мостовых сооружений и подземных переходов должны обрабатываться противогололедными материалами, а также расчищаться проходы для движения пешеходов.</w:t>
      </w:r>
    </w:p>
    <w:p w:rsidR="00D93999" w:rsidRPr="00E1449E" w:rsidRDefault="00D93999" w:rsidP="00D93999">
      <w:pPr>
        <w:widowControl w:val="0"/>
        <w:autoSpaceDE w:val="0"/>
        <w:autoSpaceDN w:val="0"/>
        <w:adjustRightInd w:val="0"/>
        <w:jc w:val="both"/>
      </w:pPr>
    </w:p>
    <w:p w:rsidR="00D93999" w:rsidRPr="00E1449E" w:rsidRDefault="00D93999" w:rsidP="00D93999">
      <w:pPr>
        <w:autoSpaceDE w:val="0"/>
        <w:autoSpaceDN w:val="0"/>
        <w:adjustRightInd w:val="0"/>
        <w:jc w:val="center"/>
        <w:outlineLvl w:val="0"/>
      </w:pPr>
      <w:bookmarkStart w:id="98" w:name="Par1654"/>
      <w:bookmarkEnd w:id="98"/>
      <w:r w:rsidRPr="00E1449E">
        <w:t>8.5. Порядок организации сбора и вывоза</w:t>
      </w:r>
    </w:p>
    <w:p w:rsidR="00D93999" w:rsidRPr="00E1449E" w:rsidRDefault="00D93999" w:rsidP="00D93999">
      <w:pPr>
        <w:autoSpaceDE w:val="0"/>
        <w:autoSpaceDN w:val="0"/>
        <w:adjustRightInd w:val="0"/>
        <w:jc w:val="center"/>
      </w:pPr>
      <w:r w:rsidRPr="00E1449E">
        <w:t>отходов производства и потребления</w:t>
      </w:r>
    </w:p>
    <w:p w:rsidR="00D93999" w:rsidRPr="00E1449E" w:rsidRDefault="00D93999" w:rsidP="00D93999">
      <w:pPr>
        <w:autoSpaceDE w:val="0"/>
        <w:autoSpaceDN w:val="0"/>
        <w:adjustRightInd w:val="0"/>
        <w:jc w:val="both"/>
      </w:pPr>
    </w:p>
    <w:p w:rsidR="00D93999" w:rsidRPr="00E1449E" w:rsidRDefault="00D93999" w:rsidP="00D93999">
      <w:pPr>
        <w:autoSpaceDE w:val="0"/>
        <w:autoSpaceDN w:val="0"/>
        <w:adjustRightInd w:val="0"/>
        <w:ind w:firstLine="540"/>
        <w:jc w:val="both"/>
      </w:pPr>
      <w:r w:rsidRPr="00E1449E">
        <w:t>8.5.1. Система обращения с отходами на территории муниципального образования город Тула включает комплекс мер по рациональному сбору, вывозу и утилизации отходов производства и потребления.</w:t>
      </w:r>
    </w:p>
    <w:p w:rsidR="00D93999" w:rsidRPr="00E1449E" w:rsidRDefault="00D93999" w:rsidP="00D93999">
      <w:pPr>
        <w:autoSpaceDE w:val="0"/>
        <w:autoSpaceDN w:val="0"/>
        <w:adjustRightInd w:val="0"/>
        <w:ind w:firstLine="540"/>
        <w:jc w:val="both"/>
      </w:pPr>
      <w:r w:rsidRPr="00E1449E">
        <w:t>Важнейшим условием качественного выполнения работ является их своевременность.</w:t>
      </w:r>
    </w:p>
    <w:p w:rsidR="00D93999" w:rsidRPr="00E1449E" w:rsidRDefault="00D93999" w:rsidP="00D93999">
      <w:pPr>
        <w:autoSpaceDE w:val="0"/>
        <w:autoSpaceDN w:val="0"/>
        <w:adjustRightInd w:val="0"/>
        <w:ind w:firstLine="540"/>
        <w:jc w:val="both"/>
      </w:pPr>
      <w:r w:rsidRPr="00E1449E">
        <w:t>8.5.2. Сбор и вывоз отходов производства и потребления должен осуществляться по бестарной и контейнерной системе в установленном порядке.</w:t>
      </w:r>
    </w:p>
    <w:p w:rsidR="00D93999" w:rsidRPr="00E1449E" w:rsidRDefault="00D93999" w:rsidP="00D93999">
      <w:pPr>
        <w:autoSpaceDE w:val="0"/>
        <w:autoSpaceDN w:val="0"/>
        <w:adjustRightInd w:val="0"/>
        <w:ind w:firstLine="540"/>
        <w:jc w:val="both"/>
      </w:pPr>
      <w:r w:rsidRPr="00E1449E">
        <w:t>8.5.3. Для последующей утилизации отходов I - III классов опасности, КГО, строительного мусора должны быть определены места для их временного хранения.</w:t>
      </w:r>
    </w:p>
    <w:p w:rsidR="00D93999" w:rsidRPr="00E1449E" w:rsidRDefault="00D93999" w:rsidP="00D93999">
      <w:pPr>
        <w:autoSpaceDE w:val="0"/>
        <w:autoSpaceDN w:val="0"/>
        <w:adjustRightInd w:val="0"/>
        <w:ind w:firstLine="540"/>
        <w:jc w:val="both"/>
      </w:pPr>
      <w:r w:rsidRPr="00E1449E">
        <w:t>8.5.4. Физические и юридические лица всех форм собственности обязаны предусмотреть места для накопления и сбора ОПП.</w:t>
      </w:r>
    </w:p>
    <w:p w:rsidR="00D93999" w:rsidRPr="00E1449E" w:rsidRDefault="00D93999" w:rsidP="00D93999">
      <w:pPr>
        <w:autoSpaceDE w:val="0"/>
        <w:autoSpaceDN w:val="0"/>
        <w:adjustRightInd w:val="0"/>
        <w:ind w:firstLine="540"/>
        <w:jc w:val="both"/>
      </w:pPr>
      <w:r w:rsidRPr="00E1449E">
        <w:t>8.5.4.1. Физические и юридические лица всех форм собственности обязаны собирать ОПП, в том числе ТКО, КГО и другие отходы в контейнеры</w:t>
      </w:r>
      <w:r w:rsidR="00EE45F4">
        <w:t xml:space="preserve"> и (или) бункеры-накопители</w:t>
      </w:r>
      <w:r w:rsidRPr="00E1449E">
        <w:t xml:space="preserve">, </w:t>
      </w:r>
      <w:r w:rsidRPr="00E1449E">
        <w:lastRenderedPageBreak/>
        <w:t>установленные на специально оборудованных площадках с твердым покрытием, размещенных в соответствии с санитарными правилами и нормами.</w:t>
      </w:r>
    </w:p>
    <w:p w:rsidR="00D93999" w:rsidRPr="00E1449E" w:rsidRDefault="00D93999" w:rsidP="00D93999">
      <w:pPr>
        <w:autoSpaceDE w:val="0"/>
        <w:autoSpaceDN w:val="0"/>
        <w:adjustRightInd w:val="0"/>
        <w:ind w:firstLine="540"/>
        <w:jc w:val="both"/>
      </w:pPr>
      <w:r w:rsidRPr="00E1449E">
        <w:t>8.5.4.2. Физические и юридические лица всех форм собственности обязаны осуществлять вывоз ОПП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93999" w:rsidRPr="00E1449E" w:rsidRDefault="00D93999" w:rsidP="00D93999">
      <w:pPr>
        <w:autoSpaceDE w:val="0"/>
        <w:autoSpaceDN w:val="0"/>
        <w:adjustRightInd w:val="0"/>
        <w:ind w:firstLine="540"/>
        <w:jc w:val="both"/>
      </w:pPr>
      <w:bookmarkStart w:id="99" w:name="Par11"/>
      <w:bookmarkEnd w:id="99"/>
      <w:r w:rsidRPr="00E1449E">
        <w:t xml:space="preserve">8.5.5. </w:t>
      </w:r>
      <w:proofErr w:type="gramStart"/>
      <w:r w:rsidRPr="00E1449E">
        <w:t xml:space="preserve">Собственники частных домовладений, собственники помещений в многоквартирных домах, балансодержатели государственного, муниципального и ведомственного жилого фонда, гаражно-строительные кооперативы, гаражные и садоводческие общества, индивидуальные предприниматели, организации, предприятия и учреждения всех форм собственности обязаны обеспечивать своевременный вывоз </w:t>
      </w:r>
      <w:r w:rsidR="00EE45F4">
        <w:t>ОПП (</w:t>
      </w:r>
      <w:r w:rsidRPr="00E1449E">
        <w:t>ТКО</w:t>
      </w:r>
      <w:r w:rsidR="00EE45F4">
        <w:t>)</w:t>
      </w:r>
      <w:r w:rsidRPr="00E1449E">
        <w:t xml:space="preserve"> в том числе КГО,  самостоятельно (в строгом соответствии с санитарными правилами и нормами) либо путем заключения договора на вывоз </w:t>
      </w:r>
      <w:r w:rsidR="00EE45F4">
        <w:t>ОПП (</w:t>
      </w:r>
      <w:r w:rsidRPr="00E1449E">
        <w:t>ТКО</w:t>
      </w:r>
      <w:r w:rsidR="00EE45F4">
        <w:t>)</w:t>
      </w:r>
      <w:r w:rsidRPr="00E1449E">
        <w:t xml:space="preserve"> со специализированным предприятием. </w:t>
      </w:r>
      <w:proofErr w:type="gramEnd"/>
    </w:p>
    <w:p w:rsidR="00D93999" w:rsidRPr="00E1449E" w:rsidRDefault="00D93999" w:rsidP="00D93999">
      <w:pPr>
        <w:autoSpaceDE w:val="0"/>
        <w:autoSpaceDN w:val="0"/>
        <w:adjustRightInd w:val="0"/>
        <w:ind w:firstLine="540"/>
        <w:jc w:val="both"/>
      </w:pPr>
      <w:r w:rsidRPr="00E1449E">
        <w:t xml:space="preserve">8.5.5.1. </w:t>
      </w:r>
      <w:proofErr w:type="gramStart"/>
      <w:r w:rsidRPr="00E1449E">
        <w:t xml:space="preserve">В случае если производитель отходов, осуществляющий свою бытовую и хозяйственную деятельность на земельном участке, в здании, строении, сооружении,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сбор, вывоз и утилизацию отходов данного производителя отходов обязаны производить собственники объектов недвижимости, перечисленные </w:t>
      </w:r>
      <w:r w:rsidRPr="00EE45F4">
        <w:t xml:space="preserve">в </w:t>
      </w:r>
      <w:hyperlink r:id="rId41" w:anchor="Par11" w:history="1">
        <w:r w:rsidRPr="00EE45F4">
          <w:rPr>
            <w:rStyle w:val="a5"/>
            <w:color w:val="auto"/>
            <w:u w:val="none"/>
          </w:rPr>
          <w:t>пункте 8.5.5</w:t>
        </w:r>
      </w:hyperlink>
      <w:r w:rsidRPr="00E1449E">
        <w:t xml:space="preserve"> настоящих Правил.</w:t>
      </w:r>
      <w:proofErr w:type="gramEnd"/>
    </w:p>
    <w:p w:rsidR="00D93999" w:rsidRPr="00E1449E" w:rsidRDefault="00D93999" w:rsidP="00D93999">
      <w:pPr>
        <w:autoSpaceDE w:val="0"/>
        <w:autoSpaceDN w:val="0"/>
        <w:adjustRightInd w:val="0"/>
        <w:ind w:firstLine="540"/>
        <w:jc w:val="both"/>
      </w:pPr>
      <w:r w:rsidRPr="00E1449E">
        <w:t xml:space="preserve">8.5.5.2. </w:t>
      </w:r>
      <w:proofErr w:type="gramStart"/>
      <w:r w:rsidRPr="00E1449E">
        <w:t>В случае принятия решения о вывозе образуемых всеми физическими и юридические лицами отходов производства и потребления  самостоятельно без привлечения третьих лиц (специализированного предприятия), они обязаны представлять (по запросу) в территориальный орган</w:t>
      </w:r>
      <w:r w:rsidR="004360DB">
        <w:t xml:space="preserve"> ад</w:t>
      </w:r>
      <w:r w:rsidRPr="00E1449E">
        <w:t>министраци</w:t>
      </w:r>
      <w:r w:rsidR="004360DB">
        <w:t>и</w:t>
      </w:r>
      <w:r w:rsidRPr="00E1449E">
        <w:t xml:space="preserve"> города Тулы, план мероприятий по сбору, накоплению, вывозу и утилизации (захоронению) ОПП с указанием способа, периодичности, объема и места вывоза.</w:t>
      </w:r>
      <w:proofErr w:type="gramEnd"/>
    </w:p>
    <w:p w:rsidR="00D93999" w:rsidRPr="00E1449E" w:rsidRDefault="00D93999" w:rsidP="00D93999">
      <w:pPr>
        <w:autoSpaceDE w:val="0"/>
        <w:autoSpaceDN w:val="0"/>
        <w:adjustRightInd w:val="0"/>
        <w:ind w:firstLine="540"/>
        <w:jc w:val="both"/>
      </w:pPr>
      <w:r w:rsidRPr="00E1449E">
        <w:t xml:space="preserve">8.5.5.3. </w:t>
      </w:r>
      <w:proofErr w:type="gramStart"/>
      <w:r w:rsidRPr="00E1449E">
        <w:t>Вновь зарегистрированные организации, предприятия и учреждения всех форм собственности, в том числе гаражно-строительные кооперативы, гаражные и садоводческие общества, индивидуальные предприниматели, в течение месяца со дня их государственной регистрации обязаны заключить договор на вывоз ОПП (ТКО) со специализированным предприятием, а в случае принятия решения о самостоятельном вывозе ОПП (ТКО) - представить на согласование в территориальный орган администраци</w:t>
      </w:r>
      <w:r w:rsidR="000C6634">
        <w:t>и</w:t>
      </w:r>
      <w:r w:rsidRPr="00E1449E">
        <w:t xml:space="preserve"> города Тулы, план мероприятий по</w:t>
      </w:r>
      <w:proofErr w:type="gramEnd"/>
      <w:r w:rsidRPr="00E1449E">
        <w:t xml:space="preserve"> сбору, накоплению, вывозу и утилизации (захоронению) ОПП (ТКО) с указанием способа, периодичности, объема и места вывоза. </w:t>
      </w:r>
    </w:p>
    <w:p w:rsidR="00D93999" w:rsidRPr="00E1449E" w:rsidRDefault="00D93999" w:rsidP="00D93999">
      <w:pPr>
        <w:autoSpaceDE w:val="0"/>
        <w:autoSpaceDN w:val="0"/>
        <w:adjustRightInd w:val="0"/>
        <w:ind w:firstLine="540"/>
        <w:jc w:val="both"/>
      </w:pPr>
      <w:r w:rsidRPr="00E1449E">
        <w:t>8.5.5.4. Торговое (торгово-промышленное) предприятие (комплекс), осуществляющее сдачу в аренду торговых мест, самостоятельно несет ответственность за сбор и вывоз ОПП с территории предприятия (комплекса).</w:t>
      </w:r>
    </w:p>
    <w:p w:rsidR="00D93999" w:rsidRPr="00E1449E" w:rsidRDefault="00D93999" w:rsidP="00D93999">
      <w:pPr>
        <w:autoSpaceDE w:val="0"/>
        <w:autoSpaceDN w:val="0"/>
        <w:adjustRightInd w:val="0"/>
        <w:ind w:firstLine="540"/>
        <w:jc w:val="both"/>
      </w:pPr>
      <w:r w:rsidRPr="00E1449E">
        <w:t>8.5.5.5. Решение о прекращении сбора ОПП в определенном месте принимается Заказчиком и исполнителем по договору на вывоз ОПП в соответствии с его условиями и действующим законодательством.</w:t>
      </w:r>
    </w:p>
    <w:p w:rsidR="00D93999" w:rsidRPr="00E1449E" w:rsidRDefault="00D93999" w:rsidP="00D93999">
      <w:pPr>
        <w:autoSpaceDE w:val="0"/>
        <w:autoSpaceDN w:val="0"/>
        <w:adjustRightInd w:val="0"/>
        <w:ind w:firstLine="540"/>
        <w:jc w:val="both"/>
      </w:pPr>
      <w:r w:rsidRPr="00E1449E">
        <w:t>8.5.6. Физические и юридические лица всех форм собственности обязаны предоставлять по запросу территориальных и отраслевых (функциональных) органов местного самоуправления, специализированных предприятий, уполномоченных собственниками МКД организаций копии заключенных договоров на вывоз ОПП и (или) иные документы, подтверждающие факт исполнения данных договоров.</w:t>
      </w:r>
    </w:p>
    <w:p w:rsidR="00D93999" w:rsidRPr="00E1449E" w:rsidRDefault="00D93999" w:rsidP="00D93999">
      <w:pPr>
        <w:autoSpaceDE w:val="0"/>
        <w:autoSpaceDN w:val="0"/>
        <w:adjustRightInd w:val="0"/>
        <w:ind w:firstLine="540"/>
        <w:jc w:val="both"/>
      </w:pPr>
      <w:r w:rsidRPr="00E1449E">
        <w:t>8.5.6.1. В случае самостоятельного вывоза подтверждающим документом вывоза и утилизации ОПП и иного мусора на объект размещения отходов является отметка о приеме ОПП и расчет норматива накопления, утвержденный в установленном порядке. Периодичность самостоятельного вывоза должна соответствовать нормам, действующим согласно СанПиН.</w:t>
      </w:r>
    </w:p>
    <w:p w:rsidR="00D93999" w:rsidRPr="00E1449E" w:rsidRDefault="00D93999" w:rsidP="00D93999">
      <w:pPr>
        <w:autoSpaceDE w:val="0"/>
        <w:autoSpaceDN w:val="0"/>
        <w:adjustRightInd w:val="0"/>
        <w:ind w:firstLine="540"/>
        <w:jc w:val="both"/>
      </w:pPr>
      <w:r w:rsidRPr="00E1449E">
        <w:t xml:space="preserve">8.5.6.2. Отсутствие заключенных договоров на вывоз ОПП и (или) отсутствие талонов сдачи ОПП на объект размещения отходов (или корешков актов приема отходов в </w:t>
      </w:r>
      <w:r w:rsidRPr="00E1449E">
        <w:lastRenderedPageBreak/>
        <w:t>организации, обслуживающей объект размещения отходов) является основанием для привлечения виновных лиц к административной ответственности.</w:t>
      </w:r>
    </w:p>
    <w:p w:rsidR="00D93999" w:rsidRPr="00E1449E" w:rsidRDefault="00D93999" w:rsidP="00D93999">
      <w:pPr>
        <w:autoSpaceDE w:val="0"/>
        <w:autoSpaceDN w:val="0"/>
        <w:adjustRightInd w:val="0"/>
        <w:ind w:firstLine="540"/>
        <w:jc w:val="both"/>
      </w:pPr>
      <w:bookmarkStart w:id="100" w:name="Par24"/>
      <w:bookmarkEnd w:id="100"/>
      <w:r w:rsidRPr="00E1449E">
        <w:t xml:space="preserve">8.5.7. </w:t>
      </w:r>
      <w:proofErr w:type="gramStart"/>
      <w:r w:rsidRPr="00E1449E">
        <w:t>Собственники индивидуальных жилых домов, собственники помещений в многоквартирных жилых домах, балансодержатели государственного, муниципального и ведомственного жилого фонда, гаражно-строительные кооперативы, гаражные и садоводческие общества, индивидуальные предприниматели, организации, предприятия и учреждения всех форм собственности, осуществляющие свою деятельность на территории муниципального образования, обязаны заключать договоры на вывоз и захоронение ОПП (в том числе КГО) со специализированными организациями и предприятиями:</w:t>
      </w:r>
      <w:proofErr w:type="gramEnd"/>
    </w:p>
    <w:p w:rsidR="00D93999" w:rsidRPr="00E1449E" w:rsidRDefault="00D93999" w:rsidP="00D93999">
      <w:pPr>
        <w:autoSpaceDE w:val="0"/>
        <w:autoSpaceDN w:val="0"/>
        <w:adjustRightInd w:val="0"/>
        <w:ind w:firstLine="540"/>
        <w:jc w:val="both"/>
      </w:pPr>
      <w:r w:rsidRPr="00E1449E">
        <w:t>- от имени собственников помещений в многоквартирных жилых домах - уполномоченные собственниками помещений в МКД организации, если иное не предусмотрено договором;</w:t>
      </w:r>
    </w:p>
    <w:p w:rsidR="00D93999" w:rsidRPr="00E1449E" w:rsidRDefault="00D93999" w:rsidP="00D93999">
      <w:pPr>
        <w:autoSpaceDE w:val="0"/>
        <w:autoSpaceDN w:val="0"/>
        <w:adjustRightInd w:val="0"/>
        <w:ind w:firstLine="540"/>
        <w:jc w:val="both"/>
      </w:pPr>
      <w:r w:rsidRPr="00E1449E">
        <w:t>- собственники и (или) пользователи индивидуальных жилых домов - самостоятельно;</w:t>
      </w:r>
    </w:p>
    <w:p w:rsidR="00D93999" w:rsidRPr="00E1449E" w:rsidRDefault="00D93999" w:rsidP="00D93999">
      <w:pPr>
        <w:autoSpaceDE w:val="0"/>
        <w:autoSpaceDN w:val="0"/>
        <w:adjustRightInd w:val="0"/>
        <w:ind w:firstLine="540"/>
        <w:jc w:val="both"/>
      </w:pPr>
      <w:r w:rsidRPr="00E1449E">
        <w:t>- от имени предприятий, учреждений организаций - руководители предприятий, учреждений, организаций.</w:t>
      </w:r>
    </w:p>
    <w:p w:rsidR="00D93999" w:rsidRPr="00E1449E" w:rsidRDefault="00D93999" w:rsidP="00D93999">
      <w:pPr>
        <w:autoSpaceDE w:val="0"/>
        <w:autoSpaceDN w:val="0"/>
        <w:adjustRightInd w:val="0"/>
        <w:ind w:firstLine="540"/>
        <w:jc w:val="both"/>
      </w:pPr>
      <w:r w:rsidRPr="00E1449E">
        <w:t>8.5.8. Сбор и временное хранение отходов производства промышленных предприятий осуществляется силами этих предприятий в специально оборудованных для этих целей местах, расположение которых согласовывается в установленном законом порядке. Предприятия и организации, осуществляющие хозяйственную и иную деятельность, должны иметь специально установленные уполномоченными органами в области охраны окружающей среды нормативы образования отходов производства и потребления и лимиты на их размещение.</w:t>
      </w:r>
    </w:p>
    <w:p w:rsidR="00D93999" w:rsidRPr="00E1449E" w:rsidRDefault="00D93999" w:rsidP="00D93999">
      <w:pPr>
        <w:autoSpaceDE w:val="0"/>
        <w:autoSpaceDN w:val="0"/>
        <w:adjustRightInd w:val="0"/>
        <w:ind w:firstLine="540"/>
        <w:jc w:val="both"/>
      </w:pPr>
      <w:r w:rsidRPr="00E1449E">
        <w:t>8.5.9. Временное складирование растительного и иного грунта разрешается только на специально отведенных участках.</w:t>
      </w:r>
    </w:p>
    <w:p w:rsidR="00D93999" w:rsidRPr="00E1449E" w:rsidRDefault="00D93999" w:rsidP="00D93999">
      <w:pPr>
        <w:autoSpaceDE w:val="0"/>
        <w:autoSpaceDN w:val="0"/>
        <w:adjustRightInd w:val="0"/>
        <w:ind w:firstLine="540"/>
        <w:jc w:val="both"/>
      </w:pPr>
      <w:r w:rsidRPr="00E1449E">
        <w:t>8.5.10. Собственники помещений в МКД, собственники индивидуальных жилых домов, организаций торговли и общественного питания, культуры, детских и лечебных заведений, иных предприятий, уполномоченные собственниками помещений в МКД организации обязаны обеспечивать беспрепятственные подъезды непосредственно к выгребным ямам, контейнерным площадкам.</w:t>
      </w:r>
    </w:p>
    <w:p w:rsidR="00D93999" w:rsidRPr="00E1449E" w:rsidRDefault="00D93999" w:rsidP="00D93999">
      <w:pPr>
        <w:autoSpaceDE w:val="0"/>
        <w:autoSpaceDN w:val="0"/>
        <w:adjustRightInd w:val="0"/>
        <w:ind w:firstLine="540"/>
        <w:jc w:val="both"/>
      </w:pPr>
      <w:r w:rsidRPr="00E1449E">
        <w:t>8.5.11. Вывоз ОПП осуществляется специализированными организациями в сроки, установленные в графике (приложение к договору на вывоз ОПП). Ответственность за несоблюдение графика несут специализированные организации.</w:t>
      </w:r>
    </w:p>
    <w:p w:rsidR="00D93999" w:rsidRPr="00E1449E" w:rsidRDefault="00D93999" w:rsidP="00D93999">
      <w:pPr>
        <w:autoSpaceDE w:val="0"/>
        <w:autoSpaceDN w:val="0"/>
        <w:adjustRightInd w:val="0"/>
        <w:ind w:firstLine="540"/>
        <w:jc w:val="both"/>
      </w:pPr>
      <w:r w:rsidRPr="00E1449E">
        <w:t>8.5.12. Вывоз пищевых отходов с территорий должен осуществляться ежедневно. Остальной мусор вывозится систематически, по мере накопления, но не реже одного раза в два дня, а при температуре выше +14 градусов - ежедневно.</w:t>
      </w:r>
    </w:p>
    <w:p w:rsidR="00D93999" w:rsidRPr="00E1449E" w:rsidRDefault="00D93999" w:rsidP="00D93999">
      <w:pPr>
        <w:autoSpaceDE w:val="0"/>
        <w:autoSpaceDN w:val="0"/>
        <w:adjustRightInd w:val="0"/>
        <w:ind w:firstLine="540"/>
        <w:jc w:val="both"/>
      </w:pPr>
      <w:r w:rsidRPr="00E1449E">
        <w:t>8.5.13. При очистке смотровых колодцев, подземных коммуникаций грунт, мусор и нечистоты необходимо складировать в специальную тару с немедленной вывозкой силами организаций, занимающихся очистными работами.</w:t>
      </w:r>
    </w:p>
    <w:p w:rsidR="00D93999" w:rsidRPr="00E1449E" w:rsidRDefault="00D93999" w:rsidP="00D93999">
      <w:pPr>
        <w:autoSpaceDE w:val="0"/>
        <w:autoSpaceDN w:val="0"/>
        <w:adjustRightInd w:val="0"/>
        <w:ind w:firstLine="540"/>
        <w:jc w:val="both"/>
      </w:pPr>
      <w:r w:rsidRPr="00E1449E">
        <w:t>8.5.14. Производственные отходы I - III классов опасности, биологические отходы, медицинские, радиологические, ртутьсодержащие изделия (аккумуляторы, автомобильные шины, ртутные и люминесцентные лампы и т.д.), собираются и утилизируются в порядке, установленном федеральным законодательством. Лица, утилизирующие указанные выше отходы должны иметь отдельные договоры на их утилизацию.</w:t>
      </w:r>
    </w:p>
    <w:p w:rsidR="00D93999" w:rsidRPr="00E1449E" w:rsidRDefault="00D93999" w:rsidP="00D93999">
      <w:pPr>
        <w:autoSpaceDE w:val="0"/>
        <w:autoSpaceDN w:val="0"/>
        <w:adjustRightInd w:val="0"/>
        <w:ind w:firstLine="540"/>
        <w:jc w:val="both"/>
      </w:pPr>
      <w:r w:rsidRPr="00E1449E">
        <w:t>8.5.14.1. Складирование такого рода отходов на территории муниципального образования город Тула вне специально отведенных мест</w:t>
      </w:r>
      <w:r w:rsidR="00174B9C">
        <w:t xml:space="preserve"> </w:t>
      </w:r>
      <w:r w:rsidRPr="00E1449E">
        <w:t>запрещается.</w:t>
      </w:r>
    </w:p>
    <w:p w:rsidR="00D93999" w:rsidRPr="00E1449E" w:rsidRDefault="00D93999" w:rsidP="00D93999">
      <w:pPr>
        <w:autoSpaceDE w:val="0"/>
        <w:autoSpaceDN w:val="0"/>
        <w:adjustRightInd w:val="0"/>
        <w:ind w:firstLine="540"/>
        <w:jc w:val="both"/>
      </w:pPr>
      <w:bookmarkStart w:id="101" w:name="Par38"/>
      <w:bookmarkEnd w:id="101"/>
      <w:r w:rsidRPr="00E1449E">
        <w:t xml:space="preserve">8.5.15. Ремонт (текущий, капитальный) контейнерных площадок, регулирование количества контейнеров, </w:t>
      </w:r>
      <w:r w:rsidR="00174B9C">
        <w:t xml:space="preserve">бункеров-накопителей, мусоросборников </w:t>
      </w:r>
      <w:r w:rsidRPr="00E1449E">
        <w:t>их ремонт и окраску, а также уборку указанных площадок и территорий, прилегающих к ним, осуществляют:</w:t>
      </w:r>
    </w:p>
    <w:p w:rsidR="00D93999" w:rsidRPr="00E1449E" w:rsidRDefault="00D93999" w:rsidP="00D93999">
      <w:pPr>
        <w:widowControl w:val="0"/>
        <w:autoSpaceDE w:val="0"/>
        <w:autoSpaceDN w:val="0"/>
        <w:adjustRightInd w:val="0"/>
        <w:ind w:firstLine="540"/>
        <w:jc w:val="both"/>
      </w:pPr>
      <w:bookmarkStart w:id="102" w:name="Par43"/>
      <w:bookmarkEnd w:id="102"/>
      <w:r w:rsidRPr="00E1449E">
        <w:t>- на территории многоквартирных жилых домов - собственники помещений в многоквартирном доме либо уполномоченные собственниками помещений в многоквартирном доме лица;</w:t>
      </w:r>
    </w:p>
    <w:p w:rsidR="00D93999" w:rsidRPr="00E1449E" w:rsidRDefault="00D93999" w:rsidP="00D93999">
      <w:pPr>
        <w:autoSpaceDE w:val="0"/>
        <w:autoSpaceDN w:val="0"/>
        <w:adjustRightInd w:val="0"/>
        <w:ind w:left="-142" w:firstLine="682"/>
        <w:jc w:val="both"/>
      </w:pPr>
      <w:r w:rsidRPr="00E1449E">
        <w:lastRenderedPageBreak/>
        <w:t xml:space="preserve">- в зоне застройки индивидуальными жилыми домами - </w:t>
      </w:r>
      <w:proofErr w:type="gramStart"/>
      <w:r w:rsidRPr="00E1449E">
        <w:t>организаци</w:t>
      </w:r>
      <w:r w:rsidR="00174B9C">
        <w:t>и</w:t>
      </w:r>
      <w:proofErr w:type="gramEnd"/>
      <w:r w:rsidRPr="00E1449E">
        <w:t xml:space="preserve"> с которыми заключены договоры на вывоз ОПП (</w:t>
      </w:r>
      <w:r w:rsidR="00174B9C">
        <w:t>ТКО</w:t>
      </w:r>
      <w:r w:rsidRPr="00E1449E">
        <w:t>);</w:t>
      </w:r>
    </w:p>
    <w:p w:rsidR="00D93999" w:rsidRPr="00E1449E" w:rsidRDefault="00D93999" w:rsidP="00D93999">
      <w:pPr>
        <w:widowControl w:val="0"/>
        <w:autoSpaceDE w:val="0"/>
        <w:autoSpaceDN w:val="0"/>
        <w:adjustRightInd w:val="0"/>
        <w:ind w:firstLine="540"/>
        <w:jc w:val="both"/>
      </w:pPr>
      <w:r w:rsidRPr="00E1449E">
        <w:t xml:space="preserve">- на иных территориях, на которых установлены </w:t>
      </w:r>
      <w:r w:rsidR="00174B9C" w:rsidRPr="00E1449E">
        <w:t>контейнер</w:t>
      </w:r>
      <w:r w:rsidR="00174B9C">
        <w:t>ы</w:t>
      </w:r>
      <w:r w:rsidR="00174B9C" w:rsidRPr="00E1449E">
        <w:t xml:space="preserve">, </w:t>
      </w:r>
      <w:r w:rsidR="00174B9C">
        <w:t xml:space="preserve">бункеры-накопители, </w:t>
      </w:r>
      <w:r w:rsidRPr="00E1449E">
        <w:t>мусоросборники, находящиеся в аренде, собственности, пользовании физических или юридических лиц, - предприятия, организации и иные хозяйствующие субъекты, в ведении которых нахо</w:t>
      </w:r>
      <w:r w:rsidR="0048093D">
        <w:t xml:space="preserve">дятся контейнерные площадки или </w:t>
      </w:r>
      <w:r w:rsidRPr="00E1449E">
        <w:t>мусоросборники.</w:t>
      </w:r>
    </w:p>
    <w:p w:rsidR="00D93999" w:rsidRPr="00E1449E" w:rsidRDefault="00D93999" w:rsidP="00D93999">
      <w:pPr>
        <w:autoSpaceDE w:val="0"/>
        <w:autoSpaceDN w:val="0"/>
        <w:adjustRightInd w:val="0"/>
        <w:ind w:firstLine="540"/>
        <w:jc w:val="both"/>
      </w:pPr>
      <w:r w:rsidRPr="00E1449E">
        <w:t>8.5.15.1. Контейнерные площадки должны постоянно содержаться в чистоте и технически исправном состоянии, а также должны быть покрашены и иметь маркировку.</w:t>
      </w:r>
    </w:p>
    <w:p w:rsidR="00D93999" w:rsidRPr="00E1449E" w:rsidRDefault="00D93999" w:rsidP="00D93999">
      <w:pPr>
        <w:autoSpaceDE w:val="0"/>
        <w:autoSpaceDN w:val="0"/>
        <w:adjustRightInd w:val="0"/>
        <w:ind w:firstLine="540"/>
        <w:jc w:val="both"/>
      </w:pPr>
      <w:bookmarkStart w:id="103" w:name="Par45"/>
      <w:bookmarkEnd w:id="103"/>
      <w:r w:rsidRPr="00E1449E">
        <w:t>8.5.15.2. В случае нарушения конструкции контейнеров, ограждения, водонепроницаемого покрытия контейнерной площадки, ремонт должен осуществляться после обнаружения неисправности.</w:t>
      </w:r>
    </w:p>
    <w:p w:rsidR="00D93999" w:rsidRPr="00E1449E" w:rsidRDefault="00D93999" w:rsidP="00D93999">
      <w:pPr>
        <w:autoSpaceDE w:val="0"/>
        <w:autoSpaceDN w:val="0"/>
        <w:adjustRightInd w:val="0"/>
        <w:ind w:firstLine="540"/>
        <w:jc w:val="both"/>
      </w:pPr>
      <w:bookmarkStart w:id="104" w:name="Par47"/>
      <w:bookmarkEnd w:id="104"/>
      <w:r w:rsidRPr="00E1449E">
        <w:t>8.5.15.3. Окраску контейнеров масляными составами следует осуществлять не реже 1 раза в год.</w:t>
      </w:r>
    </w:p>
    <w:p w:rsidR="00D93999" w:rsidRPr="00E1449E" w:rsidRDefault="00D93999" w:rsidP="00D93999">
      <w:pPr>
        <w:autoSpaceDE w:val="0"/>
        <w:autoSpaceDN w:val="0"/>
        <w:adjustRightInd w:val="0"/>
        <w:ind w:firstLine="540"/>
        <w:jc w:val="both"/>
      </w:pPr>
      <w:r w:rsidRPr="00E1449E">
        <w:t xml:space="preserve">8.5.15.4. Допускается изготовление контейнерных площадок закрытого типа по </w:t>
      </w:r>
      <w:proofErr w:type="gramStart"/>
      <w:r w:rsidRPr="00E1449E">
        <w:t>индивидуальным проектам</w:t>
      </w:r>
      <w:proofErr w:type="gramEnd"/>
      <w:r w:rsidRPr="00E1449E">
        <w:t xml:space="preserve"> (эскизам).</w:t>
      </w:r>
    </w:p>
    <w:p w:rsidR="00D93999" w:rsidRPr="00E1449E" w:rsidRDefault="00D93999" w:rsidP="00D93999">
      <w:pPr>
        <w:autoSpaceDE w:val="0"/>
        <w:autoSpaceDN w:val="0"/>
        <w:adjustRightInd w:val="0"/>
        <w:ind w:firstLine="540"/>
        <w:jc w:val="both"/>
      </w:pPr>
      <w:r w:rsidRPr="00E1449E">
        <w:t>8.5.15.5. На автозаправочных станциях (АЗС) контейнеры для сбора ТКО должны быть оборудованы крышками (запираться на замки).</w:t>
      </w:r>
    </w:p>
    <w:p w:rsidR="00D93999" w:rsidRPr="00E1449E" w:rsidRDefault="00D93999" w:rsidP="00D93999">
      <w:pPr>
        <w:autoSpaceDE w:val="0"/>
        <w:autoSpaceDN w:val="0"/>
        <w:adjustRightInd w:val="0"/>
        <w:ind w:firstLine="540"/>
        <w:jc w:val="both"/>
      </w:pPr>
      <w:r w:rsidRPr="00E1449E">
        <w:t xml:space="preserve">8.5.16. На площадях и улицах, в садах, парках, на рынках, остановках общественного транспорта, у входов в магазины, предприятия сферы обслуживания, офисные помещения юридических и физических лиц, имеющие отдельные входы, у некапитальных нестационарных сооружений, устанавливаются урны. </w:t>
      </w:r>
    </w:p>
    <w:p w:rsidR="00D93999" w:rsidRPr="00E1449E" w:rsidRDefault="00D93999" w:rsidP="00D93999">
      <w:pPr>
        <w:autoSpaceDE w:val="0"/>
        <w:autoSpaceDN w:val="0"/>
        <w:adjustRightInd w:val="0"/>
        <w:ind w:firstLine="540"/>
        <w:jc w:val="both"/>
      </w:pPr>
      <w:r w:rsidRPr="00E1449E">
        <w:t>Установка урн  и своевременная их очистка (содержание) осуществляется:</w:t>
      </w:r>
    </w:p>
    <w:p w:rsidR="00D93999" w:rsidRPr="00E1449E" w:rsidRDefault="00D93999" w:rsidP="00D93999">
      <w:pPr>
        <w:autoSpaceDE w:val="0"/>
        <w:autoSpaceDN w:val="0"/>
        <w:adjustRightInd w:val="0"/>
        <w:ind w:firstLine="540"/>
        <w:jc w:val="both"/>
      </w:pPr>
      <w:proofErr w:type="gramStart"/>
      <w:r w:rsidRPr="00E1449E">
        <w:t>- на площадях и улицах, в садах, парках, на рынках, остановках общественного транспорта, иных территориях - лицами, в обязанность которых входит уборка соответствующих территорий, улиц, площадей, садов, парков, рынков, остановок, иных территорий;</w:t>
      </w:r>
      <w:proofErr w:type="gramEnd"/>
    </w:p>
    <w:p w:rsidR="00D93999" w:rsidRPr="00E1449E" w:rsidRDefault="00D93999" w:rsidP="00D93999">
      <w:pPr>
        <w:autoSpaceDE w:val="0"/>
        <w:autoSpaceDN w:val="0"/>
        <w:adjustRightInd w:val="0"/>
        <w:ind w:firstLine="540"/>
        <w:jc w:val="both"/>
      </w:pPr>
      <w:r w:rsidRPr="00E1449E">
        <w:t>- у входов в магазины, на предприятия сферы обслуживания, в офисные помещения юридических и физических лиц, имеющие отдельные входы, у некапитальных нестационарных сооружений - юридическими и физическими лицами, осуществляющими хозяйственную или иную деятельность в указанных объектах.</w:t>
      </w:r>
    </w:p>
    <w:p w:rsidR="00D93999" w:rsidRPr="00E1449E" w:rsidRDefault="00D93999" w:rsidP="00D93999">
      <w:pPr>
        <w:autoSpaceDE w:val="0"/>
        <w:autoSpaceDN w:val="0"/>
        <w:adjustRightInd w:val="0"/>
        <w:ind w:firstLine="540"/>
        <w:jc w:val="both"/>
      </w:pPr>
      <w:r w:rsidRPr="00E1449E">
        <w:t>8.5.16.1. Урны  должны содержаться в исправном и опрятном состоянии, промываться и дезинфицироваться лицами, на которых возложена обязанность по уборке территории, на которой расположены урны не реже одного раза в месяц.</w:t>
      </w:r>
    </w:p>
    <w:p w:rsidR="00D93999" w:rsidRPr="00E1449E" w:rsidRDefault="00D93999" w:rsidP="00D93999">
      <w:pPr>
        <w:autoSpaceDE w:val="0"/>
        <w:autoSpaceDN w:val="0"/>
        <w:adjustRightInd w:val="0"/>
        <w:ind w:firstLine="540"/>
        <w:jc w:val="both"/>
      </w:pPr>
      <w:r w:rsidRPr="00E1449E">
        <w:t xml:space="preserve">Требования к расстановке урн </w:t>
      </w:r>
      <w:r w:rsidRPr="00D9208C">
        <w:t xml:space="preserve">установлены </w:t>
      </w:r>
      <w:hyperlink r:id="rId42" w:history="1">
        <w:r w:rsidRPr="00D9208C">
          <w:rPr>
            <w:rStyle w:val="a5"/>
            <w:color w:val="auto"/>
            <w:u w:val="none"/>
          </w:rPr>
          <w:t>пунктом 2.6.4.1</w:t>
        </w:r>
      </w:hyperlink>
      <w:r w:rsidRPr="00E1449E">
        <w:t xml:space="preserve"> настоящих Правил.</w:t>
      </w:r>
    </w:p>
    <w:p w:rsidR="00D93999" w:rsidRPr="00E1449E" w:rsidRDefault="00D93999" w:rsidP="00D93999">
      <w:pPr>
        <w:autoSpaceDE w:val="0"/>
        <w:autoSpaceDN w:val="0"/>
        <w:adjustRightInd w:val="0"/>
        <w:ind w:firstLine="540"/>
        <w:jc w:val="both"/>
      </w:pPr>
      <w:r w:rsidRPr="00E1449E">
        <w:t>8.5.17. Для складирования крупногабаритного, строительного мусора должны быть определены места и организованы контейнерные площадки.</w:t>
      </w:r>
    </w:p>
    <w:p w:rsidR="00D93999" w:rsidRPr="00E1449E" w:rsidRDefault="00D93999" w:rsidP="00D93999">
      <w:pPr>
        <w:autoSpaceDE w:val="0"/>
        <w:autoSpaceDN w:val="0"/>
        <w:adjustRightInd w:val="0"/>
        <w:ind w:firstLine="540"/>
        <w:jc w:val="both"/>
      </w:pPr>
      <w:r w:rsidRPr="00E1449E">
        <w:t>8.5.17.1. Сбор крупногабаритных бытовых отходов осуществляется в специальные места для сбора крупногабаритных бытовых отходов, обозначенные соответствующим указателем.</w:t>
      </w:r>
    </w:p>
    <w:p w:rsidR="00D93999" w:rsidRPr="00E1449E" w:rsidRDefault="00D93999" w:rsidP="00D93999">
      <w:pPr>
        <w:autoSpaceDE w:val="0"/>
        <w:autoSpaceDN w:val="0"/>
        <w:adjustRightInd w:val="0"/>
        <w:ind w:firstLine="540"/>
        <w:jc w:val="both"/>
      </w:pPr>
      <w:r w:rsidRPr="00E1449E">
        <w:t>8.5.17.2. Вывоз крупногабаритных бытовых отходов осуществляется на основании договора, заключенного со специализированной организацией по вывозу отходов или с уполномоченной собственниками помещений в МКД организацией, мусоровозами для крупногабаритных отходов или обычным грузовым транспортом.</w:t>
      </w:r>
    </w:p>
    <w:p w:rsidR="00D93999" w:rsidRPr="00E1449E" w:rsidRDefault="00D93999" w:rsidP="00D93999">
      <w:pPr>
        <w:autoSpaceDE w:val="0"/>
        <w:autoSpaceDN w:val="0"/>
        <w:adjustRightInd w:val="0"/>
        <w:ind w:firstLine="540"/>
        <w:jc w:val="both"/>
      </w:pPr>
      <w:r w:rsidRPr="00E1449E">
        <w:t>8.5.17.3. Проектирование, ремонт (текущий, капитальный) контейнерных площадок для сбора КГО, в том числе регулирование количества контейнеров</w:t>
      </w:r>
      <w:r w:rsidR="0048093D">
        <w:t>, бункеров-накопителей</w:t>
      </w:r>
      <w:r w:rsidRPr="00E1449E">
        <w:t xml:space="preserve"> на них, осуществляют лица указанные </w:t>
      </w:r>
      <w:r w:rsidR="00D9208C">
        <w:t>в</w:t>
      </w:r>
      <w:r w:rsidRPr="00E1449E">
        <w:t xml:space="preserve"> </w:t>
      </w:r>
      <w:hyperlink r:id="rId43" w:anchor="Par38" w:history="1">
        <w:r w:rsidRPr="00D9208C">
          <w:rPr>
            <w:rStyle w:val="a5"/>
            <w:color w:val="auto"/>
            <w:u w:val="none"/>
          </w:rPr>
          <w:t>пункт</w:t>
        </w:r>
        <w:r w:rsidR="00D9208C" w:rsidRPr="00D9208C">
          <w:rPr>
            <w:rStyle w:val="a5"/>
            <w:color w:val="auto"/>
            <w:u w:val="none"/>
          </w:rPr>
          <w:t>е</w:t>
        </w:r>
        <w:r w:rsidRPr="00D9208C">
          <w:rPr>
            <w:rStyle w:val="a5"/>
            <w:color w:val="auto"/>
            <w:u w:val="none"/>
          </w:rPr>
          <w:t xml:space="preserve"> 8.5.15</w:t>
        </w:r>
      </w:hyperlink>
      <w:r w:rsidRPr="00D9208C">
        <w:t xml:space="preserve"> </w:t>
      </w:r>
      <w:r w:rsidRPr="00E1449E">
        <w:t>настоящих Правил.</w:t>
      </w:r>
    </w:p>
    <w:p w:rsidR="00D93999" w:rsidRPr="00E1449E" w:rsidRDefault="00D93999" w:rsidP="00D93999">
      <w:pPr>
        <w:autoSpaceDE w:val="0"/>
        <w:autoSpaceDN w:val="0"/>
        <w:adjustRightInd w:val="0"/>
        <w:ind w:firstLine="540"/>
        <w:jc w:val="both"/>
      </w:pPr>
      <w:r w:rsidRPr="00E1449E">
        <w:t xml:space="preserve">8.5.18. Для сбора жидких </w:t>
      </w:r>
      <w:r w:rsidR="00D9208C">
        <w:t>нечистот</w:t>
      </w:r>
      <w:r w:rsidRPr="00E1449E">
        <w:t xml:space="preserve"> (ЖБО) в не канализованных домовладениях устраиваются дворовые уборные, имеющие водонепроницаемый выгреб и наземную часть с крышкой и решеткой для отделения твердых фракций.</w:t>
      </w:r>
    </w:p>
    <w:p w:rsidR="00D93999" w:rsidRPr="00E1449E" w:rsidRDefault="00D93999" w:rsidP="00D93999">
      <w:pPr>
        <w:autoSpaceDE w:val="0"/>
        <w:autoSpaceDN w:val="0"/>
        <w:adjustRightInd w:val="0"/>
        <w:ind w:firstLine="540"/>
        <w:jc w:val="both"/>
      </w:pPr>
      <w:r w:rsidRPr="00E1449E">
        <w:t>8.5.18.1. ЖБО из мест сбора вывозятся ассенизационным транспортом к месту утилизации.</w:t>
      </w:r>
    </w:p>
    <w:p w:rsidR="00D93999" w:rsidRPr="00E1449E" w:rsidRDefault="00D93999" w:rsidP="00D93999">
      <w:pPr>
        <w:autoSpaceDE w:val="0"/>
        <w:autoSpaceDN w:val="0"/>
        <w:adjustRightInd w:val="0"/>
        <w:ind w:firstLine="540"/>
        <w:jc w:val="both"/>
      </w:pPr>
      <w:r w:rsidRPr="00E1449E">
        <w:lastRenderedPageBreak/>
        <w:t>8.5.18.2. Вывоз ЖБО собственники или иные законные владельцы земельных участков, зданий, строений и сооружений обязаны производить по договорам или разовым заявкам с организациями, имеющими специальный транспорт.</w:t>
      </w:r>
    </w:p>
    <w:p w:rsidR="00D93999" w:rsidRPr="00E1449E" w:rsidRDefault="00D93999" w:rsidP="00D93999">
      <w:pPr>
        <w:autoSpaceDE w:val="0"/>
        <w:autoSpaceDN w:val="0"/>
        <w:adjustRightInd w:val="0"/>
        <w:ind w:firstLine="540"/>
        <w:jc w:val="both"/>
      </w:pPr>
      <w:r w:rsidRPr="00E1449E">
        <w:t xml:space="preserve">8.5.19. Ответственность за складирование </w:t>
      </w:r>
      <w:r w:rsidR="00D9208C">
        <w:t xml:space="preserve">ОПП, в том числе </w:t>
      </w:r>
      <w:r w:rsidRPr="00E1449E">
        <w:t xml:space="preserve">КГО, строительного мусора, а также отходов I - III классов опасности на территории муниципального образования город Тула </w:t>
      </w:r>
      <w:proofErr w:type="gramStart"/>
      <w:r w:rsidRPr="00E1449E">
        <w:t>в</w:t>
      </w:r>
      <w:proofErr w:type="gramEnd"/>
      <w:r w:rsidRPr="00E1449E">
        <w:t xml:space="preserve"> не специально отведенных мест несут:</w:t>
      </w:r>
    </w:p>
    <w:p w:rsidR="00D93999" w:rsidRPr="00E1449E" w:rsidRDefault="00D93999" w:rsidP="00D93999">
      <w:pPr>
        <w:widowControl w:val="0"/>
        <w:autoSpaceDE w:val="0"/>
        <w:autoSpaceDN w:val="0"/>
        <w:adjustRightInd w:val="0"/>
        <w:ind w:firstLine="540"/>
        <w:jc w:val="both"/>
      </w:pPr>
      <w:r w:rsidRPr="00E1449E">
        <w:t>- на территории многоквартирных жилых домов - собственники помещений в многоквартирном доме либо уполномоченные собственниками помещений в многоквартирном доме лица;</w:t>
      </w:r>
    </w:p>
    <w:p w:rsidR="00D93999" w:rsidRPr="00E1449E" w:rsidRDefault="00D93999" w:rsidP="00D93999">
      <w:pPr>
        <w:autoSpaceDE w:val="0"/>
        <w:autoSpaceDN w:val="0"/>
        <w:adjustRightInd w:val="0"/>
        <w:ind w:left="-142" w:firstLine="682"/>
        <w:jc w:val="both"/>
      </w:pPr>
      <w:r w:rsidRPr="00E1449E">
        <w:t xml:space="preserve">- в зоне застройки индивидуальными жилыми домами - </w:t>
      </w:r>
      <w:proofErr w:type="gramStart"/>
      <w:r w:rsidRPr="00E1449E">
        <w:t>организации</w:t>
      </w:r>
      <w:proofErr w:type="gramEnd"/>
      <w:r w:rsidRPr="00E1449E">
        <w:t xml:space="preserve"> с которыми заключены договоры на вывоз ОПП (КГО);</w:t>
      </w:r>
    </w:p>
    <w:p w:rsidR="00D93999" w:rsidRPr="00E1449E" w:rsidRDefault="00D93999" w:rsidP="00D93999">
      <w:pPr>
        <w:widowControl w:val="0"/>
        <w:autoSpaceDE w:val="0"/>
        <w:autoSpaceDN w:val="0"/>
        <w:adjustRightInd w:val="0"/>
        <w:ind w:firstLine="540"/>
        <w:jc w:val="both"/>
      </w:pPr>
      <w:r w:rsidRPr="00E1449E">
        <w:t xml:space="preserve">- </w:t>
      </w:r>
      <w:r w:rsidR="00C97600" w:rsidRPr="00E1449E">
        <w:t xml:space="preserve">на иных территориях, на которых установлены </w:t>
      </w:r>
      <w:r w:rsidR="00C97600">
        <w:t xml:space="preserve">контейнеры или </w:t>
      </w:r>
      <w:r w:rsidR="00C97600" w:rsidRPr="00E1449E">
        <w:t xml:space="preserve">мусоросборники, находящиеся в аренде, собственности, пользовании физических или юридических лиц, - </w:t>
      </w:r>
      <w:r w:rsidR="008D2C25">
        <w:t xml:space="preserve">физические лица, </w:t>
      </w:r>
      <w:r w:rsidR="00C97600" w:rsidRPr="00E1449E">
        <w:t xml:space="preserve">предприятия, организации и иные хозяйствующие субъекты, в ведении которых находятся контейнерные площадки </w:t>
      </w:r>
      <w:r w:rsidR="008D2C25">
        <w:t xml:space="preserve">или </w:t>
      </w:r>
      <w:r w:rsidR="00C97600" w:rsidRPr="00E1449E">
        <w:t>мусоросборники</w:t>
      </w:r>
      <w:r w:rsidRPr="00E1449E">
        <w:t>.</w:t>
      </w:r>
    </w:p>
    <w:p w:rsidR="00D93999" w:rsidRPr="00E1449E" w:rsidRDefault="00D93999" w:rsidP="00D93999">
      <w:pPr>
        <w:autoSpaceDE w:val="0"/>
        <w:autoSpaceDN w:val="0"/>
        <w:adjustRightInd w:val="0"/>
        <w:ind w:firstLine="540"/>
        <w:jc w:val="both"/>
      </w:pPr>
      <w:r w:rsidRPr="00E1449E">
        <w:t xml:space="preserve">8.5.20. Ответственность за сбор </w:t>
      </w:r>
      <w:r w:rsidR="00D9208C">
        <w:t xml:space="preserve">ОПП (в том числе </w:t>
      </w:r>
      <w:r w:rsidRPr="00E1449E">
        <w:t>в контейнеры и в бункеры-накопители</w:t>
      </w:r>
      <w:r w:rsidR="006631F9">
        <w:t>, мусоросборники</w:t>
      </w:r>
      <w:r w:rsidR="00D9208C">
        <w:t>)</w:t>
      </w:r>
      <w:r w:rsidRPr="00E1449E">
        <w:t xml:space="preserve">, </w:t>
      </w:r>
      <w:r w:rsidR="00D9208C">
        <w:t xml:space="preserve">КГО, </w:t>
      </w:r>
      <w:r w:rsidRPr="00E1449E">
        <w:t>зачистку (уборку) территории контейнерных площадок, в том числе и по периметру контейнерной площадки на расстоянии 10 м, возлагается:</w:t>
      </w:r>
    </w:p>
    <w:p w:rsidR="00D93999" w:rsidRPr="00E1449E" w:rsidRDefault="00D93999" w:rsidP="00D93999">
      <w:pPr>
        <w:widowControl w:val="0"/>
        <w:autoSpaceDE w:val="0"/>
        <w:autoSpaceDN w:val="0"/>
        <w:adjustRightInd w:val="0"/>
        <w:ind w:firstLine="540"/>
        <w:jc w:val="both"/>
      </w:pPr>
      <w:r w:rsidRPr="00E1449E">
        <w:t>- на территории многоквартирных жилых домов - собственники помещений в многоквартирном доме либо уполномоченные собственниками помещений в многоквартирном доме лица;</w:t>
      </w:r>
    </w:p>
    <w:p w:rsidR="00D93999" w:rsidRPr="00E1449E" w:rsidRDefault="00D93999" w:rsidP="00D93999">
      <w:pPr>
        <w:autoSpaceDE w:val="0"/>
        <w:autoSpaceDN w:val="0"/>
        <w:adjustRightInd w:val="0"/>
        <w:ind w:left="-142" w:firstLine="682"/>
        <w:jc w:val="both"/>
      </w:pPr>
      <w:r w:rsidRPr="00E1449E">
        <w:t xml:space="preserve">- в зоне застройки индивидуальными жилыми домами - </w:t>
      </w:r>
      <w:proofErr w:type="gramStart"/>
      <w:r w:rsidRPr="00E1449E">
        <w:t>организации</w:t>
      </w:r>
      <w:proofErr w:type="gramEnd"/>
      <w:r w:rsidRPr="00E1449E">
        <w:t xml:space="preserve"> с которыми заключены договоры на вывоз ОПП (КГО);</w:t>
      </w:r>
    </w:p>
    <w:p w:rsidR="00D93999" w:rsidRPr="00E1449E" w:rsidRDefault="00D93999" w:rsidP="00D93999">
      <w:pPr>
        <w:widowControl w:val="0"/>
        <w:autoSpaceDE w:val="0"/>
        <w:autoSpaceDN w:val="0"/>
        <w:adjustRightInd w:val="0"/>
        <w:ind w:firstLine="540"/>
        <w:jc w:val="both"/>
      </w:pPr>
      <w:r w:rsidRPr="00E1449E">
        <w:t xml:space="preserve">- на иных территориях, на которых установлены </w:t>
      </w:r>
      <w:r w:rsidR="00D9208C">
        <w:t xml:space="preserve">контейнеры или </w:t>
      </w:r>
      <w:r w:rsidRPr="00E1449E">
        <w:t xml:space="preserve">мусоросборники, находящиеся в аренде, собственности, пользовании физических или юридических лиц, - предприятия, организации и иные хозяйствующие субъекты, в ведении которых находятся контейнерные площадки </w:t>
      </w:r>
      <w:r w:rsidR="008D2C25">
        <w:t xml:space="preserve">или </w:t>
      </w:r>
      <w:r w:rsidRPr="00E1449E">
        <w:t>мусоросборники.</w:t>
      </w:r>
    </w:p>
    <w:p w:rsidR="00D93999" w:rsidRPr="00E1449E" w:rsidRDefault="00D93999" w:rsidP="00D93999">
      <w:pPr>
        <w:autoSpaceDE w:val="0"/>
        <w:autoSpaceDN w:val="0"/>
        <w:adjustRightInd w:val="0"/>
        <w:ind w:firstLine="540"/>
        <w:jc w:val="both"/>
      </w:pPr>
      <w:r w:rsidRPr="00E1449E">
        <w:t>8.5.21. Ответственность за несвоевременную и некачественную уборку территорий и других объектов от ТКО, КГО, строительного мусора, а также отходов I - III классов опасности на территории муниципального образования город Тула несут:</w:t>
      </w:r>
    </w:p>
    <w:p w:rsidR="00D93999" w:rsidRPr="00E1449E" w:rsidRDefault="00D93999" w:rsidP="00D93999">
      <w:pPr>
        <w:widowControl w:val="0"/>
        <w:autoSpaceDE w:val="0"/>
        <w:autoSpaceDN w:val="0"/>
        <w:adjustRightInd w:val="0"/>
        <w:ind w:firstLine="540"/>
        <w:jc w:val="both"/>
      </w:pPr>
      <w:r w:rsidRPr="00E1449E">
        <w:t>- на территории многоквартирных жилых домов - собственники помещений в многоквартирном доме либо уполномоченные собственниками помещений в многоквартирном доме лица;</w:t>
      </w:r>
    </w:p>
    <w:p w:rsidR="00D93999" w:rsidRPr="00E1449E" w:rsidRDefault="00D93999" w:rsidP="00D93999">
      <w:pPr>
        <w:autoSpaceDE w:val="0"/>
        <w:autoSpaceDN w:val="0"/>
        <w:adjustRightInd w:val="0"/>
        <w:ind w:left="-142" w:firstLine="682"/>
        <w:jc w:val="both"/>
      </w:pPr>
      <w:r w:rsidRPr="00E1449E">
        <w:t xml:space="preserve">- в зоне застройки индивидуальными жилыми домами - </w:t>
      </w:r>
      <w:proofErr w:type="gramStart"/>
      <w:r w:rsidRPr="00E1449E">
        <w:t>организации</w:t>
      </w:r>
      <w:proofErr w:type="gramEnd"/>
      <w:r w:rsidRPr="00E1449E">
        <w:t xml:space="preserve"> с которыми заключены договоры на вывоз ОПП (КГО);</w:t>
      </w:r>
    </w:p>
    <w:p w:rsidR="00D93999" w:rsidRPr="00E1449E" w:rsidRDefault="00D93999" w:rsidP="00D93999">
      <w:pPr>
        <w:widowControl w:val="0"/>
        <w:autoSpaceDE w:val="0"/>
        <w:autoSpaceDN w:val="0"/>
        <w:adjustRightInd w:val="0"/>
        <w:ind w:firstLine="540"/>
        <w:jc w:val="both"/>
      </w:pPr>
      <w:r w:rsidRPr="00E1449E">
        <w:t xml:space="preserve">- на иных территориях, на которых установлены </w:t>
      </w:r>
      <w:r w:rsidR="00C97600">
        <w:t xml:space="preserve">контейнеры или </w:t>
      </w:r>
      <w:r w:rsidRPr="00E1449E">
        <w:t xml:space="preserve">мусоросборники, находящиеся в аренде, собственности, пользовании физических или юридических лиц, - предприятия, организации и иные хозяйствующие субъекты, в ведении которых находятся контейнерные площадки </w:t>
      </w:r>
      <w:r w:rsidR="008D2C25">
        <w:t xml:space="preserve">или </w:t>
      </w:r>
      <w:r w:rsidRPr="00E1449E">
        <w:t>мусоросборники.</w:t>
      </w:r>
    </w:p>
    <w:p w:rsidR="00D93999" w:rsidRPr="00E1449E" w:rsidRDefault="00D93999" w:rsidP="00D93999">
      <w:pPr>
        <w:autoSpaceDE w:val="0"/>
        <w:autoSpaceDN w:val="0"/>
        <w:adjustRightInd w:val="0"/>
        <w:ind w:firstLine="540"/>
        <w:jc w:val="both"/>
      </w:pPr>
      <w:r w:rsidRPr="00E1449E">
        <w:t>8.5.22. На территории муниципального образования физическим и юридическим лицам всех форм собственности запрещается:</w:t>
      </w:r>
    </w:p>
    <w:p w:rsidR="00D93999" w:rsidRPr="00E1449E" w:rsidRDefault="00D93999" w:rsidP="00D93999">
      <w:pPr>
        <w:autoSpaceDE w:val="0"/>
        <w:autoSpaceDN w:val="0"/>
        <w:adjustRightInd w:val="0"/>
        <w:ind w:firstLine="540"/>
        <w:jc w:val="both"/>
      </w:pPr>
      <w:r w:rsidRPr="00E1449E">
        <w:t>- складирование отходов на территории предприятия, организации вне специально отведенных мест и превышение разрешенного к временному накоплению количества отходов;</w:t>
      </w:r>
    </w:p>
    <w:p w:rsidR="00D93999" w:rsidRPr="00E1449E" w:rsidRDefault="00D93999" w:rsidP="00D93999">
      <w:pPr>
        <w:autoSpaceDE w:val="0"/>
        <w:autoSpaceDN w:val="0"/>
        <w:adjustRightInd w:val="0"/>
        <w:ind w:firstLine="540"/>
        <w:jc w:val="both"/>
      </w:pPr>
      <w:r w:rsidRPr="00E1449E">
        <w:t xml:space="preserve">- осуществлять складирование, хранение, утилизацию и обращение с </w:t>
      </w:r>
      <w:r w:rsidR="008D2C25">
        <w:t xml:space="preserve">ОПП </w:t>
      </w:r>
      <w:r w:rsidR="008D2C25" w:rsidRPr="008D2C25">
        <w:t>(</w:t>
      </w:r>
      <w:r w:rsidRPr="00E1449E">
        <w:t>ТКО</w:t>
      </w:r>
      <w:r w:rsidR="008D2C25" w:rsidRPr="008D2C25">
        <w:t>)</w:t>
      </w:r>
      <w:r w:rsidRPr="00E1449E">
        <w:t xml:space="preserve">, КГО и ЖБО с нарушением порядка, установленного </w:t>
      </w:r>
      <w:hyperlink r:id="rId44" w:history="1">
        <w:r w:rsidRPr="006631F9">
          <w:rPr>
            <w:rStyle w:val="a5"/>
            <w:color w:val="auto"/>
            <w:u w:val="none"/>
          </w:rPr>
          <w:t>разделом 8</w:t>
        </w:r>
      </w:hyperlink>
      <w:r w:rsidRPr="00E1449E">
        <w:t xml:space="preserve"> настоящих Правил;</w:t>
      </w:r>
    </w:p>
    <w:p w:rsidR="00D93999" w:rsidRPr="00E1449E" w:rsidRDefault="00D93999" w:rsidP="00D93999">
      <w:pPr>
        <w:autoSpaceDE w:val="0"/>
        <w:autoSpaceDN w:val="0"/>
        <w:adjustRightInd w:val="0"/>
        <w:ind w:firstLine="540"/>
        <w:jc w:val="both"/>
      </w:pPr>
      <w:r w:rsidRPr="00E1449E">
        <w:t xml:space="preserve">- оставлять на территориях общего пользования </w:t>
      </w:r>
      <w:r w:rsidR="008D2C25">
        <w:t>ОПП (</w:t>
      </w:r>
      <w:r w:rsidRPr="00E1449E">
        <w:t>ТКО</w:t>
      </w:r>
      <w:r w:rsidR="008D2C25">
        <w:t>)</w:t>
      </w:r>
      <w:r w:rsidRPr="00E1449E">
        <w:t xml:space="preserve"> и (или) КГО, за исключением случаев, когда для данных юридических и физических лиц оборудовано специальное место для приема </w:t>
      </w:r>
      <w:r w:rsidR="008D2C25">
        <w:t>ОПП (</w:t>
      </w:r>
      <w:r w:rsidRPr="00E1449E">
        <w:t>ТКО</w:t>
      </w:r>
      <w:r w:rsidR="008D2C25">
        <w:t>)</w:t>
      </w:r>
      <w:r w:rsidRPr="00E1449E">
        <w:t xml:space="preserve"> и (или) КГО и заключен договор на вывоз </w:t>
      </w:r>
      <w:r w:rsidR="008D2C25">
        <w:t>ОПП (ТКО)</w:t>
      </w:r>
      <w:r w:rsidRPr="00E1449E">
        <w:t>;</w:t>
      </w:r>
    </w:p>
    <w:p w:rsidR="00D93999" w:rsidRPr="00E1449E" w:rsidRDefault="00D93999" w:rsidP="00D93999">
      <w:pPr>
        <w:autoSpaceDE w:val="0"/>
        <w:autoSpaceDN w:val="0"/>
        <w:adjustRightInd w:val="0"/>
        <w:ind w:firstLine="540"/>
        <w:jc w:val="both"/>
      </w:pPr>
      <w:r w:rsidRPr="00E1449E">
        <w:t xml:space="preserve">- использовать места складирования мусора, не установленные заключенным договором на вывоз </w:t>
      </w:r>
      <w:r w:rsidR="00C97600">
        <w:t>ОПП (</w:t>
      </w:r>
      <w:r w:rsidRPr="00E1449E">
        <w:t>ТКО</w:t>
      </w:r>
      <w:r w:rsidR="00C97600">
        <w:t>)</w:t>
      </w:r>
      <w:r w:rsidRPr="00E1449E">
        <w:t xml:space="preserve"> и (или) КГО;</w:t>
      </w:r>
    </w:p>
    <w:p w:rsidR="00D93999" w:rsidRPr="00E1449E" w:rsidRDefault="00D93999" w:rsidP="00D93999">
      <w:pPr>
        <w:autoSpaceDE w:val="0"/>
        <w:autoSpaceDN w:val="0"/>
        <w:adjustRightInd w:val="0"/>
        <w:ind w:firstLine="540"/>
        <w:jc w:val="both"/>
      </w:pPr>
      <w:r w:rsidRPr="00E1449E">
        <w:lastRenderedPageBreak/>
        <w:t>- засорять общественные места различного вида мусором (окурки, бумага, бутылки и т.д.);</w:t>
      </w:r>
    </w:p>
    <w:p w:rsidR="00D93999" w:rsidRPr="00E1449E" w:rsidRDefault="00D93999" w:rsidP="00D93999">
      <w:pPr>
        <w:autoSpaceDE w:val="0"/>
        <w:autoSpaceDN w:val="0"/>
        <w:adjustRightInd w:val="0"/>
        <w:ind w:firstLine="540"/>
        <w:jc w:val="both"/>
      </w:pPr>
      <w:r w:rsidRPr="00E1449E">
        <w:t>- устанавливать на территориях домовладений и многоквартирных домов дополнительные контейнеры для обслуживания специализированными предприятиями коммерческих и торговых организаций и учреждений без согласования с отраслевым (функциональным) территориальным органом, уполномоченным администрацией города Тулы, и с уполномоченными собственниками помещений в МКД организациями;</w:t>
      </w:r>
    </w:p>
    <w:p w:rsidR="00D93999" w:rsidRPr="00E1449E" w:rsidRDefault="00D93999" w:rsidP="00D93999">
      <w:pPr>
        <w:autoSpaceDE w:val="0"/>
        <w:autoSpaceDN w:val="0"/>
        <w:adjustRightInd w:val="0"/>
        <w:ind w:firstLine="540"/>
        <w:jc w:val="both"/>
      </w:pPr>
      <w:r w:rsidRPr="00E1449E">
        <w:t>- препятствовать размещению уполномоченными собственниками помещений в МКД организациями контейнерных площадок и отдельных контейнеров</w:t>
      </w:r>
      <w:r w:rsidR="00132513">
        <w:t xml:space="preserve"> и (или) бункеров-накопителей</w:t>
      </w:r>
      <w:r w:rsidRPr="00E1449E">
        <w:t xml:space="preserve"> на территориях, где их установка не противоречит требованиям СанПиН и настоящим Правилам;</w:t>
      </w:r>
    </w:p>
    <w:p w:rsidR="00D93999" w:rsidRPr="00E1449E" w:rsidRDefault="00D93999" w:rsidP="00D93999">
      <w:pPr>
        <w:autoSpaceDE w:val="0"/>
        <w:autoSpaceDN w:val="0"/>
        <w:adjustRightInd w:val="0"/>
        <w:ind w:firstLine="540"/>
        <w:jc w:val="both"/>
      </w:pPr>
      <w:r w:rsidRPr="00E1449E">
        <w:t xml:space="preserve">- пользоваться контейнерами, </w:t>
      </w:r>
      <w:proofErr w:type="gramStart"/>
      <w:r w:rsidR="008D2C25">
        <w:t>бункерами-накопителями</w:t>
      </w:r>
      <w:proofErr w:type="gramEnd"/>
      <w:r w:rsidR="008D2C25">
        <w:t xml:space="preserve"> </w:t>
      </w:r>
      <w:r w:rsidRPr="00E1449E">
        <w:t>расположенными на территориях общего пользования, без  наличия соответствующего договора;</w:t>
      </w:r>
    </w:p>
    <w:p w:rsidR="00D93999" w:rsidRPr="00E1449E" w:rsidRDefault="00D93999" w:rsidP="00D93999">
      <w:pPr>
        <w:autoSpaceDE w:val="0"/>
        <w:autoSpaceDN w:val="0"/>
        <w:adjustRightInd w:val="0"/>
        <w:ind w:firstLine="540"/>
        <w:jc w:val="both"/>
      </w:pPr>
      <w:r w:rsidRPr="00E1449E">
        <w:t xml:space="preserve">- пользоваться контейнерами, </w:t>
      </w:r>
      <w:r w:rsidR="008D2C25">
        <w:t xml:space="preserve">бункерами-накопителями, </w:t>
      </w:r>
      <w:r w:rsidRPr="00E1449E">
        <w:t>размещенными на территории жилищного фонда, без согласования с уполномоченными собственниками помещений в МКД организациями;</w:t>
      </w:r>
    </w:p>
    <w:p w:rsidR="00D93999" w:rsidRPr="00E1449E" w:rsidRDefault="00D93999" w:rsidP="00D93999">
      <w:pPr>
        <w:autoSpaceDE w:val="0"/>
        <w:autoSpaceDN w:val="0"/>
        <w:adjustRightInd w:val="0"/>
        <w:ind w:firstLine="540"/>
        <w:jc w:val="both"/>
      </w:pPr>
      <w:r w:rsidRPr="00E1449E">
        <w:t>- устанавливать контейнеры</w:t>
      </w:r>
      <w:r w:rsidR="00132513">
        <w:t>, бункеры-накопители, мусоросборники</w:t>
      </w:r>
      <w:r w:rsidRPr="00E1449E">
        <w:t xml:space="preserve"> на проезжей части, тротуарах, газонах, в проходных арках домов;</w:t>
      </w:r>
    </w:p>
    <w:p w:rsidR="00D93999" w:rsidRPr="00E1449E" w:rsidRDefault="00D93999" w:rsidP="00D93999">
      <w:pPr>
        <w:autoSpaceDE w:val="0"/>
        <w:autoSpaceDN w:val="0"/>
        <w:adjustRightInd w:val="0"/>
        <w:ind w:firstLine="540"/>
        <w:jc w:val="both"/>
      </w:pPr>
      <w:r w:rsidRPr="00E1449E">
        <w:t>- установка контейнерных площадок в местах, не позволяющих обеспечить непосредственный подъезд к ним;</w:t>
      </w:r>
    </w:p>
    <w:p w:rsidR="00D93999" w:rsidRPr="00E1449E" w:rsidRDefault="00D93999" w:rsidP="00D93999">
      <w:pPr>
        <w:autoSpaceDE w:val="0"/>
        <w:autoSpaceDN w:val="0"/>
        <w:adjustRightInd w:val="0"/>
        <w:ind w:firstLine="540"/>
        <w:jc w:val="both"/>
      </w:pPr>
      <w:r w:rsidRPr="00E1449E">
        <w:t xml:space="preserve">- использование контейнеров, </w:t>
      </w:r>
      <w:r w:rsidR="008D2C25">
        <w:t xml:space="preserve">бункеров-накопителей, </w:t>
      </w:r>
      <w:r w:rsidRPr="00E1449E">
        <w:t xml:space="preserve">а также контейнерных площадок, не отвечающих требованиям, установленным в </w:t>
      </w:r>
      <w:hyperlink r:id="rId45" w:history="1">
        <w:r w:rsidRPr="008D2C25">
          <w:rPr>
            <w:rStyle w:val="a5"/>
            <w:color w:val="auto"/>
            <w:u w:val="none"/>
          </w:rPr>
          <w:t>пунктах 2.11.14</w:t>
        </w:r>
      </w:hyperlink>
      <w:r w:rsidRPr="008D2C25">
        <w:t xml:space="preserve">, </w:t>
      </w:r>
      <w:hyperlink r:id="rId46" w:anchor="Par43" w:history="1">
        <w:r w:rsidRPr="008D2C25">
          <w:rPr>
            <w:rStyle w:val="a5"/>
            <w:color w:val="auto"/>
            <w:u w:val="none"/>
          </w:rPr>
          <w:t>8.5.15.1</w:t>
        </w:r>
      </w:hyperlink>
      <w:r w:rsidRPr="008D2C25">
        <w:t xml:space="preserve">, </w:t>
      </w:r>
      <w:hyperlink r:id="rId47" w:anchor="Par45" w:history="1">
        <w:r w:rsidRPr="008D2C25">
          <w:rPr>
            <w:rStyle w:val="a5"/>
            <w:color w:val="auto"/>
            <w:u w:val="none"/>
          </w:rPr>
          <w:t>8.5.15.</w:t>
        </w:r>
      </w:hyperlink>
      <w:r w:rsidRPr="008D2C25">
        <w:rPr>
          <w:rStyle w:val="a5"/>
          <w:color w:val="auto"/>
          <w:u w:val="none"/>
        </w:rPr>
        <w:t>2</w:t>
      </w:r>
      <w:r w:rsidRPr="00E1449E">
        <w:t>, 8.5.15.3 настоящих Правил;</w:t>
      </w:r>
    </w:p>
    <w:p w:rsidR="00D93999" w:rsidRPr="00E1449E" w:rsidRDefault="00D93999" w:rsidP="00D93999">
      <w:pPr>
        <w:autoSpaceDE w:val="0"/>
        <w:autoSpaceDN w:val="0"/>
        <w:adjustRightInd w:val="0"/>
        <w:ind w:firstLine="540"/>
        <w:jc w:val="both"/>
      </w:pPr>
      <w:r w:rsidRPr="00E1449E">
        <w:t>- складирование нечистот на проезжую часть улиц, тротуары и газоны;</w:t>
      </w:r>
    </w:p>
    <w:p w:rsidR="00D93999" w:rsidRPr="00E1449E" w:rsidRDefault="00D93999" w:rsidP="00D93999">
      <w:pPr>
        <w:autoSpaceDE w:val="0"/>
        <w:autoSpaceDN w:val="0"/>
        <w:adjustRightInd w:val="0"/>
        <w:ind w:firstLine="540"/>
        <w:jc w:val="both"/>
      </w:pPr>
      <w:r w:rsidRPr="00E1449E">
        <w:t>- складирование крупногабаритного мусора около мусорных камер многоквартирных жилых домов;</w:t>
      </w:r>
    </w:p>
    <w:p w:rsidR="00D93999" w:rsidRPr="00E1449E" w:rsidRDefault="00D93999" w:rsidP="00D93999">
      <w:pPr>
        <w:autoSpaceDE w:val="0"/>
        <w:autoSpaceDN w:val="0"/>
        <w:adjustRightInd w:val="0"/>
        <w:ind w:firstLine="540"/>
        <w:jc w:val="both"/>
      </w:pPr>
      <w:r w:rsidRPr="00E1449E">
        <w:t>- физическим и юридическим лицам всех форм собственности производить сброс ОПП</w:t>
      </w:r>
      <w:r w:rsidR="008D2C25">
        <w:t xml:space="preserve"> (ТКО), КГО</w:t>
      </w:r>
      <w:r w:rsidRPr="00E1449E">
        <w:t xml:space="preserve"> в не отведенных для этих целей местах, включая контейнеры для сбора </w:t>
      </w:r>
      <w:r w:rsidR="008D2C25">
        <w:t>ОПП (</w:t>
      </w:r>
      <w:r w:rsidRPr="00E1449E">
        <w:t>ТКО</w:t>
      </w:r>
      <w:r w:rsidR="008D2C25">
        <w:t>)</w:t>
      </w:r>
      <w:r w:rsidRPr="00E1449E">
        <w:t>, на вывоз мусора с которых не заключен договор;</w:t>
      </w:r>
    </w:p>
    <w:p w:rsidR="00D93999" w:rsidRPr="00E1449E" w:rsidRDefault="00D93999" w:rsidP="00D93999">
      <w:pPr>
        <w:autoSpaceDE w:val="0"/>
        <w:autoSpaceDN w:val="0"/>
        <w:adjustRightInd w:val="0"/>
        <w:ind w:firstLine="540"/>
        <w:jc w:val="both"/>
      </w:pPr>
      <w:r w:rsidRPr="00E1449E">
        <w:t>- бросать в урны и контейнеры ЖБО, песок, крупногабаритные и строительные материалы, землю, смет, непогашенные угли, тлеющие материалы, отходы горюче-смазочных материалов;</w:t>
      </w:r>
    </w:p>
    <w:p w:rsidR="00D93999" w:rsidRPr="00E1449E" w:rsidRDefault="00D93999" w:rsidP="00D93999">
      <w:pPr>
        <w:autoSpaceDE w:val="0"/>
        <w:autoSpaceDN w:val="0"/>
        <w:adjustRightInd w:val="0"/>
        <w:ind w:firstLine="540"/>
        <w:jc w:val="both"/>
      </w:pPr>
      <w:r w:rsidRPr="00E1449E">
        <w:t>- содержание и эксплуатация санкционированных мест хранения и утилизации отходов с нарушением настоящих Правил и иных норм действующего законодательства.</w:t>
      </w:r>
    </w:p>
    <w:p w:rsidR="00D93999" w:rsidRPr="00E1449E" w:rsidRDefault="00D93999" w:rsidP="00D93999">
      <w:pPr>
        <w:autoSpaceDE w:val="0"/>
        <w:autoSpaceDN w:val="0"/>
        <w:adjustRightInd w:val="0"/>
        <w:ind w:firstLine="540"/>
        <w:jc w:val="both"/>
      </w:pPr>
      <w:r w:rsidRPr="00E1449E">
        <w:t xml:space="preserve">8.5.23. Обращение с ТКО, </w:t>
      </w:r>
      <w:proofErr w:type="gramStart"/>
      <w:r w:rsidRPr="00E1449E">
        <w:t>образующимися</w:t>
      </w:r>
      <w:proofErr w:type="gramEnd"/>
      <w:r w:rsidRPr="00E1449E">
        <w:t xml:space="preserve"> в результате жизнедеятельности населения и деятельности хозяйствующих субъектов, должно обеспечивать уменьшение количества и объемного веса отходов, вовлечение их в хозяйственный оборот.</w:t>
      </w:r>
    </w:p>
    <w:p w:rsidR="00D93999" w:rsidRPr="00E1449E" w:rsidRDefault="00D93999" w:rsidP="00D93999">
      <w:pPr>
        <w:autoSpaceDE w:val="0"/>
        <w:autoSpaceDN w:val="0"/>
        <w:adjustRightInd w:val="0"/>
        <w:ind w:firstLine="540"/>
        <w:jc w:val="both"/>
      </w:pPr>
      <w:r w:rsidRPr="00E1449E">
        <w:t>8.5.24. Лица, разместившие отходы производства и потребления в местах, специально не отведенных для указанных целей, обязаны за свой счет производить уборку и очистку данной территории, а при необходимости - рекультивацию земельного участка.</w:t>
      </w:r>
    </w:p>
    <w:p w:rsidR="00D93999" w:rsidRPr="00E1449E" w:rsidRDefault="00D93999" w:rsidP="00D93999">
      <w:pPr>
        <w:autoSpaceDE w:val="0"/>
        <w:autoSpaceDN w:val="0"/>
        <w:adjustRightInd w:val="0"/>
        <w:ind w:firstLine="540"/>
        <w:jc w:val="both"/>
      </w:pPr>
      <w:r w:rsidRPr="00E1449E">
        <w:t>8.5.24.1. В случае невозможности установления лиц, разместивших отходы производства и потребления в местах, специально не отведенных для указанных целей, удаление таких отходов и рекультивация территорий производится за счет лиц, обязанных обеспечивать уборку данной территорий:</w:t>
      </w:r>
    </w:p>
    <w:p w:rsidR="00D93999" w:rsidRPr="00E1449E" w:rsidRDefault="00D93999" w:rsidP="00D93999">
      <w:pPr>
        <w:widowControl w:val="0"/>
        <w:autoSpaceDE w:val="0"/>
        <w:autoSpaceDN w:val="0"/>
        <w:adjustRightInd w:val="0"/>
        <w:ind w:firstLine="540"/>
        <w:jc w:val="both"/>
      </w:pPr>
      <w:r w:rsidRPr="00E1449E">
        <w:t>- на территории многоквартирных жилых домов - собственники помещений в многоквартирном доме либо уполномоченные собственниками помещений в многоквартирном доме лица;</w:t>
      </w:r>
    </w:p>
    <w:p w:rsidR="00D93999" w:rsidRPr="00E1449E" w:rsidRDefault="00D93999" w:rsidP="00D93999">
      <w:pPr>
        <w:autoSpaceDE w:val="0"/>
        <w:autoSpaceDN w:val="0"/>
        <w:adjustRightInd w:val="0"/>
        <w:ind w:left="-142" w:firstLine="682"/>
        <w:jc w:val="both"/>
      </w:pPr>
      <w:r w:rsidRPr="00E1449E">
        <w:t xml:space="preserve">- в зоне застройки индивидуальными жилыми домами - </w:t>
      </w:r>
      <w:proofErr w:type="gramStart"/>
      <w:r w:rsidRPr="00E1449E">
        <w:t>организации</w:t>
      </w:r>
      <w:proofErr w:type="gramEnd"/>
      <w:r w:rsidRPr="00E1449E">
        <w:t xml:space="preserve"> с которыми заключены договоры на вывоз ОПП (</w:t>
      </w:r>
      <w:r w:rsidR="008D2C25">
        <w:t>Т</w:t>
      </w:r>
      <w:r w:rsidRPr="00E1449E">
        <w:t>КО)</w:t>
      </w:r>
      <w:r w:rsidR="008D2C25">
        <w:t>, КГО</w:t>
      </w:r>
      <w:r w:rsidRPr="00E1449E">
        <w:t>;</w:t>
      </w:r>
    </w:p>
    <w:p w:rsidR="00D93999" w:rsidRPr="00E1449E" w:rsidRDefault="00D93999" w:rsidP="00D93999">
      <w:pPr>
        <w:widowControl w:val="0"/>
        <w:autoSpaceDE w:val="0"/>
        <w:autoSpaceDN w:val="0"/>
        <w:adjustRightInd w:val="0"/>
        <w:ind w:firstLine="540"/>
        <w:jc w:val="both"/>
      </w:pPr>
      <w:r w:rsidRPr="00E1449E">
        <w:t xml:space="preserve">- на иных территориях, на которых установлены </w:t>
      </w:r>
      <w:r w:rsidR="00132513">
        <w:t xml:space="preserve">контейнеры, </w:t>
      </w:r>
      <w:r w:rsidRPr="00E1449E">
        <w:t xml:space="preserve">мусоросборники, находящиеся в аренде, собственности, пользовании физических или юридических лиц, - предприятия, организации и иные хозяйствующие субъекты, в ведении которых находятся </w:t>
      </w:r>
      <w:r w:rsidRPr="00E1449E">
        <w:lastRenderedPageBreak/>
        <w:t>контейнерные площадки</w:t>
      </w:r>
      <w:r w:rsidR="008D2C25">
        <w:t>,</w:t>
      </w:r>
      <w:r w:rsidRPr="00E1449E">
        <w:t xml:space="preserve"> мусоросборники.</w:t>
      </w:r>
    </w:p>
    <w:p w:rsidR="00D93999" w:rsidRPr="00E1449E" w:rsidRDefault="00D93999" w:rsidP="00D93999">
      <w:pPr>
        <w:autoSpaceDE w:val="0"/>
        <w:autoSpaceDN w:val="0"/>
        <w:adjustRightInd w:val="0"/>
        <w:ind w:firstLine="540"/>
        <w:jc w:val="both"/>
      </w:pPr>
      <w:r w:rsidRPr="00E1449E">
        <w:t xml:space="preserve">8.5.25. В случае если физическими и юридическими лицами, перечисленными в </w:t>
      </w:r>
      <w:hyperlink r:id="rId48" w:anchor="Par1" w:history="1">
        <w:r w:rsidRPr="008D2C25">
          <w:rPr>
            <w:rStyle w:val="a5"/>
            <w:color w:val="auto"/>
            <w:u w:val="none"/>
          </w:rPr>
          <w:t>подразделе</w:t>
        </w:r>
      </w:hyperlink>
      <w:r w:rsidRPr="00E1449E">
        <w:t xml:space="preserve"> 8.5 настоящих Правил, не обеспечивается своевременный сбор, вывоз ОПП, а также уборка территории, они несут административную ответственность в соответствии с действующим законодательством.</w:t>
      </w:r>
    </w:p>
    <w:p w:rsidR="00D93999" w:rsidRPr="00E1449E" w:rsidRDefault="00D93999" w:rsidP="00D93999">
      <w:pPr>
        <w:autoSpaceDE w:val="0"/>
        <w:autoSpaceDN w:val="0"/>
        <w:adjustRightInd w:val="0"/>
        <w:ind w:firstLine="540"/>
        <w:jc w:val="both"/>
      </w:pPr>
      <w:r w:rsidRPr="00E1449E">
        <w:t>8.5.26. Вывоз опасных отходов может быть осуществлен только организациями, имеющими лицензию, в соответствии с требованиями законодательства Российской Федерации.</w:t>
      </w:r>
    </w:p>
    <w:p w:rsidR="00D93999" w:rsidRPr="00E1449E" w:rsidRDefault="00D93999" w:rsidP="00D93999">
      <w:pPr>
        <w:autoSpaceDE w:val="0"/>
        <w:autoSpaceDN w:val="0"/>
        <w:adjustRightInd w:val="0"/>
        <w:ind w:firstLine="540"/>
        <w:jc w:val="both"/>
      </w:pPr>
      <w:r w:rsidRPr="00E1449E">
        <w:t>8.5.27. Запрещается сбор, вывоз и хранение ОПП (</w:t>
      </w:r>
      <w:r w:rsidR="008D2C25">
        <w:t>ТКО</w:t>
      </w:r>
      <w:r w:rsidRPr="00E1449E">
        <w:t>),</w:t>
      </w:r>
      <w:r w:rsidR="008D2C25" w:rsidRPr="008D2C25">
        <w:t xml:space="preserve"> </w:t>
      </w:r>
      <w:r w:rsidR="008D2C25">
        <w:t>КГО,</w:t>
      </w:r>
      <w:r w:rsidRPr="00E1449E">
        <w:t xml:space="preserve"> строительного мусора, а также отходов I - III классов опасности с нарушением требований настоящих Правил.</w:t>
      </w:r>
    </w:p>
    <w:p w:rsidR="00D93999" w:rsidRPr="00E1449E" w:rsidRDefault="00D93999" w:rsidP="00D93999">
      <w:pPr>
        <w:autoSpaceDE w:val="0"/>
        <w:autoSpaceDN w:val="0"/>
        <w:adjustRightInd w:val="0"/>
        <w:ind w:firstLine="540"/>
        <w:jc w:val="both"/>
      </w:pPr>
      <w:r w:rsidRPr="00E1449E">
        <w:t xml:space="preserve">8.5.28. </w:t>
      </w:r>
      <w:proofErr w:type="gramStart"/>
      <w:r w:rsidRPr="00E1449E">
        <w:t>Контроль за</w:t>
      </w:r>
      <w:proofErr w:type="gramEnd"/>
      <w:r w:rsidRPr="00E1449E">
        <w:t xml:space="preserve"> соблюдением графика вывоза и объемов ОПП</w:t>
      </w:r>
      <w:r w:rsidR="008D2C25">
        <w:t xml:space="preserve"> (ТКО), КГО</w:t>
      </w:r>
      <w:r w:rsidRPr="00E1449E">
        <w:t xml:space="preserve"> осуществляют уполномоченные собственниками помещений в МКД организации или другие организации и предприятия, заключившие договоры на вывоз мусора.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05" w:name="Par1769"/>
      <w:bookmarkEnd w:id="105"/>
      <w:r w:rsidRPr="00E1449E">
        <w:t>8.6. Порядок содержания элементов благоустройства территорий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8.6.1. Содержание элементов благоустройства территорий, включая работы по восстановлению и ремонту памятников, мемориалов, осуществляется собственником (уполномоченным им лицом) соответствующих элементов благоустройства, в том числе содержание элементов благоустройства, расположенных на прилегающих территориях.</w:t>
      </w:r>
    </w:p>
    <w:p w:rsidR="00D93999" w:rsidRPr="00E1449E" w:rsidRDefault="00D93999" w:rsidP="00D93999">
      <w:pPr>
        <w:widowControl w:val="0"/>
        <w:autoSpaceDE w:val="0"/>
        <w:autoSpaceDN w:val="0"/>
        <w:adjustRightInd w:val="0"/>
        <w:ind w:firstLine="540"/>
        <w:jc w:val="both"/>
      </w:pPr>
      <w:r w:rsidRPr="00E1449E">
        <w:t>Организацию содержания элементов благоустройства на объектах, находящихся в муниципальной собственности, осуществляет администрация города Тулы.</w:t>
      </w:r>
    </w:p>
    <w:p w:rsidR="00D93999" w:rsidRPr="00E1449E" w:rsidRDefault="00D93999" w:rsidP="00D93999">
      <w:pPr>
        <w:widowControl w:val="0"/>
        <w:autoSpaceDE w:val="0"/>
        <w:autoSpaceDN w:val="0"/>
        <w:adjustRightInd w:val="0"/>
        <w:ind w:firstLine="540"/>
        <w:jc w:val="both"/>
      </w:pPr>
      <w:r w:rsidRPr="00E1449E">
        <w:t>8.6.2. Строительство и установка оград, заборов, газонных и тротуарных ограждений, и других элементов благоустройства осуществляется в порядке, установленном законодательством Российской Федерации, субъекта Российской Федерации, нормативными правовыми актами муниципального образования город Тула.</w:t>
      </w:r>
    </w:p>
    <w:p w:rsidR="00D93999" w:rsidRPr="00E1449E" w:rsidRDefault="00D93999" w:rsidP="00D93999">
      <w:pPr>
        <w:widowControl w:val="0"/>
        <w:autoSpaceDE w:val="0"/>
        <w:autoSpaceDN w:val="0"/>
        <w:adjustRightInd w:val="0"/>
        <w:ind w:firstLine="540"/>
        <w:jc w:val="both"/>
      </w:pPr>
      <w:r w:rsidRPr="00E1449E">
        <w:t>8.6.3. Запрещена самовольная установка оград, заборов, газонных и тротуарных ограждений, и других элементов благоустройства.</w:t>
      </w:r>
    </w:p>
    <w:p w:rsidR="00D93999" w:rsidRPr="00E1449E" w:rsidRDefault="00D93999" w:rsidP="00D93999">
      <w:pPr>
        <w:widowControl w:val="0"/>
        <w:autoSpaceDE w:val="0"/>
        <w:autoSpaceDN w:val="0"/>
        <w:adjustRightInd w:val="0"/>
        <w:ind w:firstLine="540"/>
        <w:jc w:val="both"/>
      </w:pPr>
      <w:r w:rsidRPr="00E1449E">
        <w:t xml:space="preserve">8.6.4. Запрещается загрязнение территорий, связанное с эксплуатацией и ремонтом транспортных средств. Запрещается мойка транспортных средств у водоразборных колонок и колодцев, на тротуарах, детских площадках, в </w:t>
      </w:r>
      <w:proofErr w:type="gramStart"/>
      <w:r w:rsidRPr="00E1449E">
        <w:t>других</w:t>
      </w:r>
      <w:proofErr w:type="gramEnd"/>
      <w:r w:rsidRPr="00E1449E">
        <w:t xml:space="preserve"> не отведенных для этих целей местах.</w:t>
      </w:r>
    </w:p>
    <w:p w:rsidR="00D93999" w:rsidRPr="00E1449E" w:rsidRDefault="00D93999" w:rsidP="00D93999">
      <w:pPr>
        <w:widowControl w:val="0"/>
        <w:autoSpaceDE w:val="0"/>
        <w:autoSpaceDN w:val="0"/>
        <w:adjustRightInd w:val="0"/>
        <w:ind w:firstLine="540"/>
        <w:jc w:val="both"/>
      </w:pPr>
      <w:r w:rsidRPr="00E1449E">
        <w:t>8.6.5. Не допускается нарушение санитарно-экологических требований к эксплуатации пассажирского транспорта общего пользования. Не допускается повреждение имущества на пассажирском транспорте общего пользования.</w:t>
      </w:r>
    </w:p>
    <w:p w:rsidR="00D93999" w:rsidRPr="00E1449E" w:rsidRDefault="00D93999" w:rsidP="00D93999">
      <w:pPr>
        <w:widowControl w:val="0"/>
        <w:autoSpaceDE w:val="0"/>
        <w:autoSpaceDN w:val="0"/>
        <w:adjustRightInd w:val="0"/>
        <w:ind w:firstLine="540"/>
        <w:jc w:val="both"/>
      </w:pPr>
      <w:r w:rsidRPr="00E1449E">
        <w:t>8.6.6. Все юридические и физические лица обязаны соблюдать правила содержания закрепленных за предприятиями, организациями и учреждениями разворотных колец, остановочных пунктов пассажирского транспорта общего пользования, парковочных зон.</w:t>
      </w:r>
    </w:p>
    <w:p w:rsidR="00D93999" w:rsidRPr="00E1449E" w:rsidRDefault="00D93999" w:rsidP="00D93999">
      <w:pPr>
        <w:widowControl w:val="0"/>
        <w:autoSpaceDE w:val="0"/>
        <w:autoSpaceDN w:val="0"/>
        <w:adjustRightInd w:val="0"/>
        <w:ind w:firstLine="540"/>
        <w:jc w:val="both"/>
      </w:pPr>
      <w:r w:rsidRPr="00E1449E">
        <w:t>8.6.7. Физические и юридические лица, являющиеся владельцами малых архитектурных форм, обязаны производить их ремонт и окраску.</w:t>
      </w:r>
    </w:p>
    <w:p w:rsidR="00D93999" w:rsidRPr="00E1449E" w:rsidRDefault="00D93999" w:rsidP="00D93999">
      <w:pPr>
        <w:widowControl w:val="0"/>
        <w:autoSpaceDE w:val="0"/>
        <w:autoSpaceDN w:val="0"/>
        <w:adjustRightInd w:val="0"/>
        <w:ind w:firstLine="540"/>
        <w:jc w:val="both"/>
      </w:pPr>
      <w:r w:rsidRPr="00E1449E">
        <w:t>8.6.8.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p>
    <w:p w:rsidR="00D93999" w:rsidRPr="00E1449E" w:rsidRDefault="00D93999" w:rsidP="00D93999">
      <w:pPr>
        <w:widowControl w:val="0"/>
        <w:autoSpaceDE w:val="0"/>
        <w:autoSpaceDN w:val="0"/>
        <w:adjustRightInd w:val="0"/>
        <w:ind w:firstLine="540"/>
        <w:jc w:val="both"/>
      </w:pPr>
      <w:r w:rsidRPr="00E1449E">
        <w:t>8.6.9.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не реже одного раза в два года, а ремонт - по мере необходимости.</w:t>
      </w:r>
    </w:p>
    <w:p w:rsidR="00D93999" w:rsidRPr="00E1449E" w:rsidRDefault="00D93999" w:rsidP="00D93999">
      <w:pPr>
        <w:widowControl w:val="0"/>
        <w:autoSpaceDE w:val="0"/>
        <w:autoSpaceDN w:val="0"/>
        <w:adjustRightInd w:val="0"/>
        <w:ind w:firstLine="540"/>
        <w:jc w:val="both"/>
      </w:pPr>
      <w:r w:rsidRPr="00E1449E">
        <w:t>8.6.10. Эксплуатация зданий и сооружений, их ремонт должны производиться в соответствии с установленными правилами и нормами технической эксплуатации.</w:t>
      </w:r>
    </w:p>
    <w:p w:rsidR="00D93999" w:rsidRPr="00E1449E" w:rsidRDefault="00D93999" w:rsidP="00D93999">
      <w:pPr>
        <w:widowControl w:val="0"/>
        <w:autoSpaceDE w:val="0"/>
        <w:autoSpaceDN w:val="0"/>
        <w:adjustRightInd w:val="0"/>
        <w:ind w:firstLine="540"/>
        <w:jc w:val="both"/>
      </w:pPr>
      <w:r w:rsidRPr="00E1449E">
        <w:t xml:space="preserve">8.6.11. Текущий, капитальный ремонт и окраска фасадов зданий, строений и </w:t>
      </w:r>
      <w:r w:rsidRPr="00E1449E">
        <w:lastRenderedPageBreak/>
        <w:t>сооружений, их содержание обеспечиваются самостоятельно либо посредством привлечения специализированных организаций следующими лицами:</w:t>
      </w:r>
    </w:p>
    <w:p w:rsidR="00D93999" w:rsidRPr="00E1449E" w:rsidRDefault="00D93999" w:rsidP="00D93999">
      <w:pPr>
        <w:widowControl w:val="0"/>
        <w:autoSpaceDE w:val="0"/>
        <w:autoSpaceDN w:val="0"/>
        <w:adjustRightInd w:val="0"/>
        <w:ind w:firstLine="540"/>
        <w:jc w:val="both"/>
      </w:pPr>
      <w:r w:rsidRPr="00E1449E">
        <w:t>8.6.11.1. Собственниками зданий, строений и сооружений - в отношении нежилых зданий, строений и сооружений, принадлежащих им на праве собственности.</w:t>
      </w:r>
    </w:p>
    <w:p w:rsidR="00D93999" w:rsidRPr="00E1449E" w:rsidRDefault="00D93999" w:rsidP="00D93999">
      <w:pPr>
        <w:widowControl w:val="0"/>
        <w:autoSpaceDE w:val="0"/>
        <w:autoSpaceDN w:val="0"/>
        <w:adjustRightInd w:val="0"/>
        <w:ind w:firstLine="540"/>
        <w:jc w:val="both"/>
      </w:pPr>
      <w:r w:rsidRPr="00E1449E">
        <w:t>В случае если помещения в нежилом здании принадлежат на праве собственности нескольким лицам (физическим и/или юридическим), эти лица обеспечивают содержание части фасада, соответствующей принадлежащим им нежилым помещениям.</w:t>
      </w:r>
    </w:p>
    <w:p w:rsidR="00D93999" w:rsidRPr="00E1449E" w:rsidRDefault="00D93999" w:rsidP="00D93999">
      <w:pPr>
        <w:widowControl w:val="0"/>
        <w:autoSpaceDE w:val="0"/>
        <w:autoSpaceDN w:val="0"/>
        <w:adjustRightInd w:val="0"/>
        <w:ind w:firstLine="540"/>
        <w:jc w:val="both"/>
      </w:pPr>
      <w:r w:rsidRPr="00E1449E">
        <w:t>В случае передачи нежилого здания (помещений в нежилом здании), строения, сооружения в аренду содержание фасада обеспечивается собственником нежилого здания (помещений в нежилом здании), строения, сооружения, если иное не предусмотрено законом или договором аренды.</w:t>
      </w:r>
    </w:p>
    <w:p w:rsidR="00D93999" w:rsidRPr="00E1449E" w:rsidRDefault="00D93999" w:rsidP="00D93999">
      <w:pPr>
        <w:widowControl w:val="0"/>
        <w:autoSpaceDE w:val="0"/>
        <w:autoSpaceDN w:val="0"/>
        <w:adjustRightInd w:val="0"/>
        <w:ind w:firstLine="540"/>
        <w:jc w:val="both"/>
      </w:pPr>
      <w:r w:rsidRPr="00E1449E">
        <w:t>8.6.11.2. Государственными и муниципальными унитарными предприятиями - в отношении нежилых зданий, строений и сооружений, принадлежащих им на праве хозяйственного ведения.</w:t>
      </w:r>
    </w:p>
    <w:p w:rsidR="00D93999" w:rsidRPr="00E1449E" w:rsidRDefault="00D93999" w:rsidP="00D93999">
      <w:pPr>
        <w:widowControl w:val="0"/>
        <w:autoSpaceDE w:val="0"/>
        <w:autoSpaceDN w:val="0"/>
        <w:adjustRightInd w:val="0"/>
        <w:ind w:firstLine="540"/>
        <w:jc w:val="both"/>
      </w:pPr>
      <w:r w:rsidRPr="00E1449E">
        <w:t>8.6.11.3. Государственными и муниципальными казенными предприятиями, бюджетными учреждениями - в отношении нежилых зданий, строений и сооружений, принадлежащих им на праве оперативного управления.</w:t>
      </w:r>
    </w:p>
    <w:p w:rsidR="00D93999" w:rsidRPr="00E1449E" w:rsidRDefault="00D93999" w:rsidP="00D93999">
      <w:pPr>
        <w:widowControl w:val="0"/>
        <w:autoSpaceDE w:val="0"/>
        <w:autoSpaceDN w:val="0"/>
        <w:adjustRightInd w:val="0"/>
        <w:ind w:firstLine="540"/>
        <w:jc w:val="both"/>
      </w:pPr>
      <w:r w:rsidRPr="00E1449E">
        <w:t>8.6.11.4. Управляющими компаниями - в отношении многоквартирных жилых домов, находящихся у них в управлении в соответствии с договором управления, заключенным с собственниками помещений в многоквартирном доме.</w:t>
      </w:r>
    </w:p>
    <w:p w:rsidR="00D93999" w:rsidRPr="00E1449E" w:rsidRDefault="00D93999" w:rsidP="00D93999">
      <w:pPr>
        <w:widowControl w:val="0"/>
        <w:autoSpaceDE w:val="0"/>
        <w:autoSpaceDN w:val="0"/>
        <w:adjustRightInd w:val="0"/>
        <w:ind w:firstLine="540"/>
        <w:jc w:val="both"/>
      </w:pPr>
      <w:r w:rsidRPr="00E1449E">
        <w:t>8.6.11.5. Товариществами собственников жилья, жилищными кооперативами - в отношении многоквартирных жилых домов, в которых выбран способ управления товариществом собственников жилья либо жилищным кооперативом.</w:t>
      </w:r>
    </w:p>
    <w:p w:rsidR="00D93999" w:rsidRPr="00E1449E" w:rsidRDefault="00D93999" w:rsidP="00D93999">
      <w:pPr>
        <w:widowControl w:val="0"/>
        <w:autoSpaceDE w:val="0"/>
        <w:autoSpaceDN w:val="0"/>
        <w:adjustRightInd w:val="0"/>
        <w:ind w:firstLine="540"/>
        <w:jc w:val="both"/>
      </w:pPr>
      <w:r w:rsidRPr="00E1449E">
        <w:t>8.6.11.6. Эксплуатирующими организациями - в отношении многоквартирных жилых домов, в которых выбран способ управления - непосредственное управление собственниками помещений в многоквартирном доме.</w:t>
      </w:r>
    </w:p>
    <w:p w:rsidR="00D93999" w:rsidRPr="00E1449E" w:rsidRDefault="00D93999" w:rsidP="00D93999">
      <w:pPr>
        <w:widowControl w:val="0"/>
        <w:autoSpaceDE w:val="0"/>
        <w:autoSpaceDN w:val="0"/>
        <w:adjustRightInd w:val="0"/>
        <w:ind w:firstLine="540"/>
        <w:jc w:val="both"/>
      </w:pPr>
      <w:r w:rsidRPr="00E1449E">
        <w:t>8.6.11.7. Собственниками индивидуальных (частных) жилых домов - в отношении индивидуальных (частных) жилых домов, принадлежащих им на праве собственности.</w:t>
      </w:r>
    </w:p>
    <w:p w:rsidR="00D93999" w:rsidRPr="00E1449E" w:rsidRDefault="00D93999" w:rsidP="00D93999">
      <w:pPr>
        <w:widowControl w:val="0"/>
        <w:autoSpaceDE w:val="0"/>
        <w:autoSpaceDN w:val="0"/>
        <w:adjustRightInd w:val="0"/>
        <w:ind w:firstLine="540"/>
        <w:jc w:val="both"/>
      </w:pPr>
      <w:r w:rsidRPr="00E1449E">
        <w:t>8.6.12. Всякие изменения колористических решений фасадов зданий и сооружений производятся в порядке, установленном действующим законодательством Российской Федерации, законодательством Тульской области, муниципальными нормативными правовыми актами муниципального образования город Тул</w:t>
      </w:r>
      <w:r w:rsidR="00132513">
        <w:t>а</w:t>
      </w:r>
      <w:r w:rsidRPr="00E1449E">
        <w:t>.</w:t>
      </w:r>
    </w:p>
    <w:p w:rsidR="00D93999" w:rsidRPr="00E1449E" w:rsidRDefault="00D93999" w:rsidP="00D93999">
      <w:pPr>
        <w:widowControl w:val="0"/>
        <w:autoSpaceDE w:val="0"/>
        <w:autoSpaceDN w:val="0"/>
        <w:adjustRightInd w:val="0"/>
        <w:ind w:firstLine="540"/>
        <w:jc w:val="both"/>
      </w:pPr>
      <w:r w:rsidRPr="00E1449E">
        <w:t>8.6.13. В состав элементов фасадов зданий и сооружений, подлежащих содержанию, входят:</w:t>
      </w:r>
    </w:p>
    <w:p w:rsidR="00D93999" w:rsidRPr="00E1449E" w:rsidRDefault="00D93999" w:rsidP="00D93999">
      <w:pPr>
        <w:widowControl w:val="0"/>
        <w:autoSpaceDE w:val="0"/>
        <w:autoSpaceDN w:val="0"/>
        <w:adjustRightInd w:val="0"/>
        <w:ind w:firstLine="540"/>
        <w:jc w:val="both"/>
      </w:pPr>
      <w:proofErr w:type="gramStart"/>
      <w:r w:rsidRPr="00E1449E">
        <w:t>- входные группы (ступени, площадки, перила, козырьки над входом, ограждения, стены, двери), входы в подвальные помещения и мусорокамеры;</w:t>
      </w:r>
      <w:proofErr w:type="gramEnd"/>
    </w:p>
    <w:p w:rsidR="00D93999" w:rsidRPr="00E1449E" w:rsidRDefault="00D93999" w:rsidP="00D93999">
      <w:pPr>
        <w:widowControl w:val="0"/>
        <w:autoSpaceDE w:val="0"/>
        <w:autoSpaceDN w:val="0"/>
        <w:adjustRightInd w:val="0"/>
        <w:ind w:firstLine="540"/>
        <w:jc w:val="both"/>
      </w:pPr>
      <w:r w:rsidRPr="00E1449E">
        <w:t>- цоколь здания;</w:t>
      </w:r>
    </w:p>
    <w:p w:rsidR="00D93999" w:rsidRPr="00E1449E" w:rsidRDefault="00D93999" w:rsidP="00D93999">
      <w:pPr>
        <w:widowControl w:val="0"/>
        <w:autoSpaceDE w:val="0"/>
        <w:autoSpaceDN w:val="0"/>
        <w:adjustRightInd w:val="0"/>
        <w:ind w:firstLine="540"/>
        <w:jc w:val="both"/>
      </w:pPr>
      <w:r w:rsidRPr="00E1449E">
        <w:t>- внешние поверхности стен, выступающие элементы фасадов (балконы, лоджии, эркеры, карнизы);</w:t>
      </w:r>
    </w:p>
    <w:p w:rsidR="00D93999" w:rsidRPr="00E1449E" w:rsidRDefault="00D93999" w:rsidP="00D93999">
      <w:pPr>
        <w:widowControl w:val="0"/>
        <w:autoSpaceDE w:val="0"/>
        <w:autoSpaceDN w:val="0"/>
        <w:adjustRightInd w:val="0"/>
        <w:ind w:firstLine="540"/>
        <w:jc w:val="both"/>
      </w:pPr>
      <w:r w:rsidRPr="00E1449E">
        <w:t>- кровли, включая вентиляционные и дымовые трубы, ограждающие решетки, выходы на кровлю;</w:t>
      </w:r>
    </w:p>
    <w:p w:rsidR="00D93999" w:rsidRPr="00E1449E" w:rsidRDefault="00D93999" w:rsidP="00D93999">
      <w:pPr>
        <w:widowControl w:val="0"/>
        <w:autoSpaceDE w:val="0"/>
        <w:autoSpaceDN w:val="0"/>
        <w:adjustRightInd w:val="0"/>
        <w:ind w:firstLine="540"/>
        <w:jc w:val="both"/>
      </w:pPr>
      <w:r w:rsidRPr="00E1449E">
        <w:t>- архитектурные детали и облицовка (колонны, пилястры, розетки, капители, фризы, пояски и др.);</w:t>
      </w:r>
    </w:p>
    <w:p w:rsidR="00D93999" w:rsidRPr="00E1449E" w:rsidRDefault="00D93999" w:rsidP="00D93999">
      <w:pPr>
        <w:widowControl w:val="0"/>
        <w:autoSpaceDE w:val="0"/>
        <w:autoSpaceDN w:val="0"/>
        <w:adjustRightInd w:val="0"/>
        <w:ind w:firstLine="540"/>
        <w:jc w:val="both"/>
      </w:pPr>
      <w:r w:rsidRPr="00E1449E">
        <w:t>- водосточные трубы, включая воронки;</w:t>
      </w:r>
    </w:p>
    <w:p w:rsidR="00D93999" w:rsidRPr="00E1449E" w:rsidRDefault="00D93999" w:rsidP="00D93999">
      <w:pPr>
        <w:widowControl w:val="0"/>
        <w:autoSpaceDE w:val="0"/>
        <w:autoSpaceDN w:val="0"/>
        <w:adjustRightInd w:val="0"/>
        <w:ind w:firstLine="540"/>
        <w:jc w:val="both"/>
      </w:pPr>
      <w:r w:rsidRPr="00E1449E">
        <w:t>- парапетные и оконные ограждения, решетки, металлическая отделка окон, балконов, поясков, выступов цоколя, свесов;</w:t>
      </w:r>
    </w:p>
    <w:p w:rsidR="00D93999" w:rsidRPr="00E1449E" w:rsidRDefault="00D93999" w:rsidP="00D93999">
      <w:pPr>
        <w:widowControl w:val="0"/>
        <w:autoSpaceDE w:val="0"/>
        <w:autoSpaceDN w:val="0"/>
        <w:adjustRightInd w:val="0"/>
        <w:ind w:firstLine="540"/>
        <w:jc w:val="both"/>
      </w:pPr>
      <w:r w:rsidRPr="00E1449E">
        <w:t>- навесные металлические конструкции (флагодержатели, анкеры, пожарные лестницы, вентиляционное оборудование);</w:t>
      </w:r>
    </w:p>
    <w:p w:rsidR="00D93999" w:rsidRPr="00E1449E" w:rsidRDefault="00D93999" w:rsidP="00D93999">
      <w:pPr>
        <w:widowControl w:val="0"/>
        <w:autoSpaceDE w:val="0"/>
        <w:autoSpaceDN w:val="0"/>
        <w:adjustRightInd w:val="0"/>
        <w:ind w:firstLine="540"/>
        <w:jc w:val="both"/>
      </w:pPr>
      <w:r w:rsidRPr="00E1449E">
        <w:t>- стекла, рамы, балконные двери;</w:t>
      </w:r>
    </w:p>
    <w:p w:rsidR="00D93999" w:rsidRPr="00E1449E" w:rsidRDefault="00D93999" w:rsidP="00D93999">
      <w:pPr>
        <w:widowControl w:val="0"/>
        <w:autoSpaceDE w:val="0"/>
        <w:autoSpaceDN w:val="0"/>
        <w:adjustRightInd w:val="0"/>
        <w:ind w:firstLine="540"/>
        <w:jc w:val="both"/>
      </w:pPr>
      <w:r w:rsidRPr="00E1449E">
        <w:t>- стационарные ограждения, прилегающие к зданиям;</w:t>
      </w:r>
    </w:p>
    <w:p w:rsidR="00D93999" w:rsidRPr="00E1449E" w:rsidRDefault="00D93999" w:rsidP="00D93999">
      <w:pPr>
        <w:widowControl w:val="0"/>
        <w:autoSpaceDE w:val="0"/>
        <w:autoSpaceDN w:val="0"/>
        <w:adjustRightInd w:val="0"/>
        <w:ind w:firstLine="540"/>
        <w:jc w:val="both"/>
      </w:pPr>
      <w:proofErr w:type="gramStart"/>
      <w:r w:rsidRPr="00E1449E">
        <w:t xml:space="preserve">- конструкции, устанавливаемые на фасадах, крышах или иных внешних поверхностях, внешних зданий и, сооружений, в месте нахождения организации и/или непосредственно в </w:t>
      </w:r>
      <w:r w:rsidRPr="00E1449E">
        <w:lastRenderedPageBreak/>
        <w:t>месте реализации товара, оказания услуг в целях оформления зданий для доведения до сведения потребителей информации, указание которой является обязательным в силу статьи 9 Закон РФ от 07.02.1992 № 2300-1 «О защите прав потребителей» (а именно: информации о фирменном наименовании (наименовании</w:t>
      </w:r>
      <w:proofErr w:type="gramEnd"/>
      <w:r w:rsidRPr="00E1449E">
        <w:t>)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w:t>
      </w:r>
    </w:p>
    <w:p w:rsidR="00D93999" w:rsidRPr="00E1449E" w:rsidRDefault="00D93999" w:rsidP="00D93999">
      <w:pPr>
        <w:widowControl w:val="0"/>
        <w:autoSpaceDE w:val="0"/>
        <w:autoSpaceDN w:val="0"/>
        <w:adjustRightInd w:val="0"/>
        <w:ind w:firstLine="540"/>
        <w:jc w:val="both"/>
      </w:pPr>
      <w:r w:rsidRPr="00E1449E">
        <w:t>8.6.14. При содержании фасадов зданий и сооружений запрещается:</w:t>
      </w:r>
    </w:p>
    <w:p w:rsidR="00D93999" w:rsidRPr="00E1449E" w:rsidRDefault="00D93999" w:rsidP="00D93999">
      <w:pPr>
        <w:widowControl w:val="0"/>
        <w:autoSpaceDE w:val="0"/>
        <w:autoSpaceDN w:val="0"/>
        <w:adjustRightInd w:val="0"/>
        <w:ind w:firstLine="540"/>
        <w:jc w:val="both"/>
      </w:pPr>
      <w:r w:rsidRPr="00E1449E">
        <w:t>- наличие повреждений и/или разрушение поверхности фасадов зданий и сооружений, цокольной части, оконных и входных конструкций, выступающих элементов фасадов, балконов, лоджий, эркеров, тамбуров, карнизов, козырьков, в том числе наличие шелушений окраски, трещин, отслоившейся штукатурки и/или облицовки, повреждение кирпичной кладки, отслоение защитного слоя железобетонных конструкций;</w:t>
      </w:r>
    </w:p>
    <w:p w:rsidR="00D93999" w:rsidRPr="00E1449E" w:rsidRDefault="00D93999" w:rsidP="00D93999">
      <w:pPr>
        <w:widowControl w:val="0"/>
        <w:autoSpaceDE w:val="0"/>
        <w:autoSpaceDN w:val="0"/>
        <w:adjustRightInd w:val="0"/>
        <w:ind w:firstLine="540"/>
        <w:jc w:val="both"/>
      </w:pPr>
      <w:r w:rsidRPr="00E1449E">
        <w:t>- наличие загрязнений на поверхности фасадов зданий и сооружений, цокольной части, оконных и входных конструкций, выступающих элементов фасадов, балконов, лоджий, эркеров, тамбуров, карнизов, козырьков, в том числе наличие грязевых подтеков и/или пятен</w:t>
      </w:r>
    </w:p>
    <w:p w:rsidR="00D93999" w:rsidRPr="00E1449E" w:rsidRDefault="00D93999" w:rsidP="00D93999">
      <w:pPr>
        <w:widowControl w:val="0"/>
        <w:autoSpaceDE w:val="0"/>
        <w:autoSpaceDN w:val="0"/>
        <w:adjustRightInd w:val="0"/>
        <w:ind w:firstLine="540"/>
        <w:jc w:val="both"/>
      </w:pPr>
      <w:proofErr w:type="gramStart"/>
      <w:r w:rsidRPr="00E1449E">
        <w:t>- наличие граффити (изображений, рисунков, надписей, нанесенных красками, аэрозолями, спреями, чернилами на стенах и иных поверхностях зданий и сооружений), а также наличие надписей и рисунков, нацарапанных на штукатурке и/или облицовке стен и иных поверхностях зданий и сооружений, за исключением случаев, когда граффити и иные рисунки наносятся на фасады зданий и сооружений в рамках конкурсов, проводимых администрацией города Тулы, либо конкурсов</w:t>
      </w:r>
      <w:proofErr w:type="gramEnd"/>
      <w:r w:rsidRPr="00E1449E">
        <w:t xml:space="preserve">, </w:t>
      </w:r>
      <w:proofErr w:type="gramStart"/>
      <w:r w:rsidRPr="00E1449E">
        <w:t>проводимых</w:t>
      </w:r>
      <w:proofErr w:type="gramEnd"/>
      <w:r w:rsidRPr="00E1449E">
        <w:t xml:space="preserve"> иными лицами, получившими согласование (разрешение) администрации города Тулы на проведение конкурса. Нанесение граффити также запрещено при отсутствии согласия собственников зданий, сооружений, на которые наносится граффити, собственников помещений в МКД – в случаях, когда для нанесения граффити используются внешние стены МКД.</w:t>
      </w:r>
    </w:p>
    <w:p w:rsidR="00D93999" w:rsidRPr="00E1449E" w:rsidRDefault="00D93999" w:rsidP="00D93999">
      <w:pPr>
        <w:widowControl w:val="0"/>
        <w:autoSpaceDE w:val="0"/>
        <w:autoSpaceDN w:val="0"/>
        <w:adjustRightInd w:val="0"/>
        <w:ind w:firstLine="540"/>
        <w:jc w:val="both"/>
      </w:pPr>
      <w:proofErr w:type="gramStart"/>
      <w:r w:rsidRPr="00E1449E">
        <w:t>-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в случаях, когда их наличие предусмотрено проектной документацией;</w:t>
      </w:r>
      <w:proofErr w:type="gramEnd"/>
    </w:p>
    <w:p w:rsidR="00D93999" w:rsidRPr="00E1449E" w:rsidRDefault="00D93999" w:rsidP="00D93999">
      <w:pPr>
        <w:widowControl w:val="0"/>
        <w:autoSpaceDE w:val="0"/>
        <w:autoSpaceDN w:val="0"/>
        <w:adjustRightInd w:val="0"/>
        <w:ind w:firstLine="540"/>
        <w:jc w:val="both"/>
      </w:pPr>
      <w:r w:rsidRPr="00E1449E">
        <w:t>- наличие элементов фасадов зданий, не предусмотренных паспортом колористического решения фасада здания;</w:t>
      </w:r>
    </w:p>
    <w:p w:rsidR="00D93999" w:rsidRPr="00E1449E" w:rsidRDefault="00D93999" w:rsidP="00D93999">
      <w:pPr>
        <w:widowControl w:val="0"/>
        <w:autoSpaceDE w:val="0"/>
        <w:autoSpaceDN w:val="0"/>
        <w:adjustRightInd w:val="0"/>
        <w:ind w:firstLine="540"/>
        <w:jc w:val="both"/>
      </w:pPr>
      <w:r w:rsidRPr="00E1449E">
        <w:t>- отделка и окрашивание фасада и его элементов материалами, отличающимися по цвету от установленного для данного здания паспортом колористического решения;</w:t>
      </w:r>
    </w:p>
    <w:p w:rsidR="00D93999" w:rsidRPr="00E1449E" w:rsidRDefault="00D93999" w:rsidP="00D93999">
      <w:pPr>
        <w:widowControl w:val="0"/>
        <w:autoSpaceDE w:val="0"/>
        <w:autoSpaceDN w:val="0"/>
        <w:adjustRightInd w:val="0"/>
        <w:ind w:firstLine="540"/>
        <w:jc w:val="both"/>
      </w:pPr>
      <w:r w:rsidRPr="00E1449E">
        <w:t>- частичная окраска фасадов;</w:t>
      </w:r>
    </w:p>
    <w:p w:rsidR="00D93999" w:rsidRPr="00E1449E" w:rsidRDefault="00D93999" w:rsidP="00D93999">
      <w:pPr>
        <w:widowControl w:val="0"/>
        <w:autoSpaceDE w:val="0"/>
        <w:autoSpaceDN w:val="0"/>
        <w:adjustRightInd w:val="0"/>
        <w:ind w:firstLine="540"/>
        <w:jc w:val="both"/>
      </w:pPr>
      <w:r w:rsidRPr="00E1449E">
        <w:t>- некачественное решение швов между оконной и дверной коробкой и проемом, ухудшающее внешний вид фасада;</w:t>
      </w:r>
    </w:p>
    <w:p w:rsidR="00D93999" w:rsidRPr="00E1449E" w:rsidRDefault="00D93999" w:rsidP="00D93999">
      <w:pPr>
        <w:widowControl w:val="0"/>
        <w:autoSpaceDE w:val="0"/>
        <w:autoSpaceDN w:val="0"/>
        <w:adjustRightInd w:val="0"/>
        <w:ind w:firstLine="540"/>
        <w:jc w:val="both"/>
      </w:pPr>
      <w:proofErr w:type="gramStart"/>
      <w:r w:rsidRPr="00E1449E">
        <w:t>-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окнах главных фасадов зданий, выходящих на улицу, а также загромождение их разными предметами домашнего обихода;</w:t>
      </w:r>
      <w:proofErr w:type="gramEnd"/>
    </w:p>
    <w:p w:rsidR="00D93999" w:rsidRPr="00E1449E" w:rsidRDefault="00D93999" w:rsidP="00D93999">
      <w:pPr>
        <w:widowControl w:val="0"/>
        <w:autoSpaceDE w:val="0"/>
        <w:autoSpaceDN w:val="0"/>
        <w:adjustRightInd w:val="0"/>
        <w:ind w:firstLine="540"/>
        <w:jc w:val="both"/>
      </w:pPr>
      <w:r w:rsidRPr="00E1449E">
        <w:t>-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D93999" w:rsidRPr="00E1449E" w:rsidRDefault="00D93999" w:rsidP="00D93999">
      <w:pPr>
        <w:widowControl w:val="0"/>
        <w:autoSpaceDE w:val="0"/>
        <w:autoSpaceDN w:val="0"/>
        <w:adjustRightInd w:val="0"/>
        <w:ind w:firstLine="540"/>
        <w:jc w:val="both"/>
      </w:pPr>
      <w:r w:rsidRPr="00E1449E">
        <w:t>- размещение наружных кондиционеров на главных и боковых фасадах зданий, расположенных на магистральных улицах и общегородских дорогах;</w:t>
      </w:r>
    </w:p>
    <w:p w:rsidR="00D93999" w:rsidRPr="00E1449E" w:rsidRDefault="00D93999" w:rsidP="00D93999">
      <w:pPr>
        <w:widowControl w:val="0"/>
        <w:autoSpaceDE w:val="0"/>
        <w:autoSpaceDN w:val="0"/>
        <w:adjustRightInd w:val="0"/>
        <w:ind w:firstLine="540"/>
        <w:jc w:val="both"/>
      </w:pPr>
      <w:r w:rsidRPr="00E1449E">
        <w:t>- изменение внешнего вида фасада в отсутствие оформленного паспорта колористического решения данного фасада;</w:t>
      </w:r>
    </w:p>
    <w:p w:rsidR="00D93999" w:rsidRPr="00E1449E" w:rsidRDefault="00D93999" w:rsidP="00D93999">
      <w:pPr>
        <w:widowControl w:val="0"/>
        <w:autoSpaceDE w:val="0"/>
        <w:autoSpaceDN w:val="0"/>
        <w:adjustRightInd w:val="0"/>
        <w:ind w:firstLine="540"/>
        <w:jc w:val="both"/>
      </w:pPr>
      <w:r w:rsidRPr="00E1449E">
        <w:t>- изменение внешнего вида фасада без предварительного внесения соответствующих изменений в колористическое решение данного фасада.</w:t>
      </w:r>
    </w:p>
    <w:p w:rsidR="00D93999" w:rsidRPr="00E1449E" w:rsidRDefault="00D93999" w:rsidP="00D93999">
      <w:pPr>
        <w:widowControl w:val="0"/>
        <w:autoSpaceDE w:val="0"/>
        <w:autoSpaceDN w:val="0"/>
        <w:adjustRightInd w:val="0"/>
        <w:ind w:firstLine="540"/>
        <w:jc w:val="both"/>
      </w:pPr>
      <w:r w:rsidRPr="00E1449E">
        <w:t>8.6.15. На территории муниципального образования город Тула запрещается:</w:t>
      </w:r>
    </w:p>
    <w:p w:rsidR="00D93999" w:rsidRPr="00E1449E" w:rsidRDefault="00D93999" w:rsidP="00D93999">
      <w:pPr>
        <w:widowControl w:val="0"/>
        <w:autoSpaceDE w:val="0"/>
        <w:autoSpaceDN w:val="0"/>
        <w:adjustRightInd w:val="0"/>
        <w:ind w:firstLine="540"/>
        <w:jc w:val="both"/>
      </w:pPr>
      <w:r w:rsidRPr="00E1449E">
        <w:t xml:space="preserve">- ломать и повреждать элементы обустройства зданий и сооружений, памятники, </w:t>
      </w:r>
      <w:r w:rsidRPr="00E1449E">
        <w:lastRenderedPageBreak/>
        <w:t>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D93999" w:rsidRPr="00E1449E" w:rsidRDefault="00D93999" w:rsidP="00D93999">
      <w:pPr>
        <w:widowControl w:val="0"/>
        <w:autoSpaceDE w:val="0"/>
        <w:autoSpaceDN w:val="0"/>
        <w:adjustRightInd w:val="0"/>
        <w:ind w:firstLine="540"/>
        <w:jc w:val="both"/>
      </w:pPr>
      <w:r w:rsidRPr="00E1449E">
        <w:t>-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w:t>
      </w:r>
    </w:p>
    <w:p w:rsidR="00D93999" w:rsidRPr="00E1449E" w:rsidRDefault="00D93999" w:rsidP="00D93999">
      <w:pPr>
        <w:widowControl w:val="0"/>
        <w:autoSpaceDE w:val="0"/>
        <w:autoSpaceDN w:val="0"/>
        <w:adjustRightInd w:val="0"/>
        <w:ind w:firstLine="540"/>
        <w:jc w:val="both"/>
      </w:pPr>
      <w:r w:rsidRPr="00E1449E">
        <w:t>-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w:t>
      </w:r>
    </w:p>
    <w:p w:rsidR="00D93999" w:rsidRPr="00E1449E" w:rsidRDefault="00D93999" w:rsidP="00D93999">
      <w:pPr>
        <w:widowControl w:val="0"/>
        <w:autoSpaceDE w:val="0"/>
        <w:autoSpaceDN w:val="0"/>
        <w:adjustRightInd w:val="0"/>
        <w:ind w:firstLine="540"/>
        <w:jc w:val="both"/>
      </w:pPr>
      <w:r w:rsidRPr="00E1449E">
        <w:t>- размещать и складировать тару, промышленные товары и иные предметы торговли на тротуарах, газонах, дорогах.</w:t>
      </w:r>
    </w:p>
    <w:p w:rsidR="00D93999" w:rsidRPr="00E1449E" w:rsidRDefault="00D93999" w:rsidP="00D93999">
      <w:pPr>
        <w:widowControl w:val="0"/>
        <w:autoSpaceDE w:val="0"/>
        <w:autoSpaceDN w:val="0"/>
        <w:adjustRightInd w:val="0"/>
        <w:ind w:firstLine="540"/>
        <w:jc w:val="both"/>
      </w:pPr>
      <w:r w:rsidRPr="00E1449E">
        <w:t>8.6.16. Запрещено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города Тулы.</w:t>
      </w:r>
    </w:p>
    <w:p w:rsidR="00D93999" w:rsidRPr="00E1449E" w:rsidRDefault="00D93999" w:rsidP="00D93999">
      <w:pPr>
        <w:widowControl w:val="0"/>
        <w:autoSpaceDE w:val="0"/>
        <w:autoSpaceDN w:val="0"/>
        <w:adjustRightInd w:val="0"/>
        <w:ind w:firstLine="540"/>
        <w:jc w:val="both"/>
      </w:pPr>
      <w:r w:rsidRPr="00E1449E">
        <w:t>8.6.17. Запрещается размещать кондиционеры, телекоммуникационные антенны, производить какие-либо изменения внешнего вида и конфигурации балконов, лоджий на фасадах зданий, сооружений, выходящих на магистральные улицы.</w:t>
      </w:r>
    </w:p>
    <w:p w:rsidR="00D93999" w:rsidRPr="00E1449E" w:rsidRDefault="00D93999" w:rsidP="00D93999">
      <w:pPr>
        <w:widowControl w:val="0"/>
        <w:autoSpaceDE w:val="0"/>
        <w:autoSpaceDN w:val="0"/>
        <w:adjustRightInd w:val="0"/>
        <w:ind w:firstLine="540"/>
        <w:jc w:val="both"/>
      </w:pPr>
      <w:r w:rsidRPr="00E1449E">
        <w:t>8.6.18. Запрещается загромождение и засорение дворовых территорий металлическим ломом, строительным и бытовым мусором, домашней утварью и другими материалами вне контейнерных площадок или мест, специально определенных решением общего собрания собственников помещений в многоквартирном доме.</w:t>
      </w:r>
    </w:p>
    <w:p w:rsidR="00D93999" w:rsidRPr="00E1449E" w:rsidRDefault="00D93999" w:rsidP="00D93999">
      <w:pPr>
        <w:widowControl w:val="0"/>
        <w:autoSpaceDE w:val="0"/>
        <w:autoSpaceDN w:val="0"/>
        <w:adjustRightInd w:val="0"/>
        <w:ind w:firstLine="540"/>
        <w:jc w:val="both"/>
      </w:pPr>
      <w:r w:rsidRPr="00E1449E">
        <w:t>8.6.19. Содержание малых архитектурных форм.</w:t>
      </w:r>
    </w:p>
    <w:p w:rsidR="00D93999" w:rsidRPr="00E1449E" w:rsidRDefault="00D93999" w:rsidP="00D93999">
      <w:pPr>
        <w:widowControl w:val="0"/>
        <w:autoSpaceDE w:val="0"/>
        <w:autoSpaceDN w:val="0"/>
        <w:adjustRightInd w:val="0"/>
        <w:ind w:firstLine="540"/>
        <w:jc w:val="both"/>
      </w:pPr>
      <w:r w:rsidRPr="00E1449E">
        <w:t>8.6.19.1. Весной малые архитектурные формы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rsidR="00D93999" w:rsidRPr="00E1449E" w:rsidRDefault="00D93999" w:rsidP="00D93999">
      <w:pPr>
        <w:widowControl w:val="0"/>
        <w:autoSpaceDE w:val="0"/>
        <w:autoSpaceDN w:val="0"/>
        <w:adjustRightInd w:val="0"/>
        <w:ind w:firstLine="540"/>
        <w:jc w:val="both"/>
      </w:pPr>
      <w:r w:rsidRPr="00E1449E">
        <w:t>8.6.19.2. Цветочные вазы и урны весной моют снаружи (урны и внутри), очищают от старого покрытия, красят вручную или с помощью пистолета-распылителя компрессорной установки.</w:t>
      </w:r>
    </w:p>
    <w:p w:rsidR="00D93999" w:rsidRPr="00E1449E" w:rsidRDefault="00D93999" w:rsidP="00D93999">
      <w:pPr>
        <w:widowControl w:val="0"/>
        <w:autoSpaceDE w:val="0"/>
        <w:autoSpaceDN w:val="0"/>
        <w:adjustRightInd w:val="0"/>
        <w:ind w:firstLine="540"/>
        <w:jc w:val="both"/>
      </w:pPr>
      <w:r w:rsidRPr="00E1449E">
        <w:t>8.6.19.3. Для содержания цветочных ваз и урн постоянно в надлежащем внешнем и санитарно-гигиеническом состоянии необходимо:</w:t>
      </w:r>
    </w:p>
    <w:p w:rsidR="00D93999" w:rsidRPr="00E1449E" w:rsidRDefault="00D93999" w:rsidP="00D93999">
      <w:pPr>
        <w:widowControl w:val="0"/>
        <w:autoSpaceDE w:val="0"/>
        <w:autoSpaceDN w:val="0"/>
        <w:adjustRightInd w:val="0"/>
        <w:ind w:firstLine="540"/>
        <w:jc w:val="both"/>
      </w:pPr>
      <w:r w:rsidRPr="00E1449E">
        <w:t>- своевременно убирать все сломанные или ремонтировать частично поврежденные урны и вазы;</w:t>
      </w:r>
    </w:p>
    <w:p w:rsidR="00D93999" w:rsidRPr="00E1449E" w:rsidRDefault="00D93999" w:rsidP="00D93999">
      <w:pPr>
        <w:widowControl w:val="0"/>
        <w:autoSpaceDE w:val="0"/>
        <w:autoSpaceDN w:val="0"/>
        <w:adjustRightInd w:val="0"/>
        <w:ind w:firstLine="540"/>
        <w:jc w:val="both"/>
      </w:pPr>
      <w:r w:rsidRPr="00E1449E">
        <w:t>- протирать внешние стенки влажной тряпкой с удалением подтеков и грязи;</w:t>
      </w:r>
    </w:p>
    <w:p w:rsidR="00D93999" w:rsidRPr="00E1449E" w:rsidRDefault="00D93999" w:rsidP="00D93999">
      <w:pPr>
        <w:widowControl w:val="0"/>
        <w:autoSpaceDE w:val="0"/>
        <w:autoSpaceDN w:val="0"/>
        <w:adjustRightInd w:val="0"/>
        <w:ind w:firstLine="540"/>
        <w:jc w:val="both"/>
      </w:pPr>
      <w:r w:rsidRPr="00E1449E">
        <w:t>- собирать и удалять случайный мусор, отцветшие соцветия и цветы, засохшие листья.</w:t>
      </w:r>
    </w:p>
    <w:p w:rsidR="00D93999" w:rsidRPr="00E1449E" w:rsidRDefault="00D93999" w:rsidP="00D93999">
      <w:pPr>
        <w:widowControl w:val="0"/>
        <w:autoSpaceDE w:val="0"/>
        <w:autoSpaceDN w:val="0"/>
        <w:adjustRightInd w:val="0"/>
        <w:ind w:firstLine="540"/>
        <w:jc w:val="both"/>
      </w:pPr>
      <w:r w:rsidRPr="00E1449E">
        <w:t>8.6.19.4. В летнее время проводится постоянный осмотр всех малых архитектурных форм, находящихся на объекте озеленения, своевременный ремонт или удаление их, неоднократная мойка с применением моющих средств.</w:t>
      </w:r>
    </w:p>
    <w:p w:rsidR="00D93999" w:rsidRPr="00E1449E" w:rsidRDefault="00D93999" w:rsidP="00D93999">
      <w:pPr>
        <w:widowControl w:val="0"/>
        <w:autoSpaceDE w:val="0"/>
        <w:autoSpaceDN w:val="0"/>
        <w:adjustRightInd w:val="0"/>
        <w:ind w:firstLine="540"/>
        <w:jc w:val="both"/>
      </w:pPr>
      <w:r w:rsidRPr="00E1449E">
        <w:t>8.6.19.5. Особое внимание должно быть уделено малым архитектурным формам, применяемым для оформления спортивных площадок, детских площадок, арен, троп здоровья, экологических троп и т.п. Они должны постоянно находиться в исправном состоянии, все составляющие должны быть крепко и надежно скреплены между собой.</w:t>
      </w:r>
    </w:p>
    <w:p w:rsidR="00D93999" w:rsidRPr="00E1449E" w:rsidRDefault="00D93999" w:rsidP="00D93999">
      <w:pPr>
        <w:widowControl w:val="0"/>
        <w:autoSpaceDE w:val="0"/>
        <w:autoSpaceDN w:val="0"/>
        <w:adjustRightInd w:val="0"/>
        <w:ind w:firstLine="540"/>
        <w:jc w:val="both"/>
      </w:pPr>
      <w:r w:rsidRPr="00E1449E">
        <w:t>8.6.19.6. Кабели, подающие электроэнергию к светильникам на озелененную территорию, нуждаются в постоянном контроле со стороны специализированной организации.</w:t>
      </w:r>
    </w:p>
    <w:p w:rsidR="00D93999" w:rsidRPr="00E1449E" w:rsidRDefault="00D93999" w:rsidP="00D93999">
      <w:pPr>
        <w:widowControl w:val="0"/>
        <w:autoSpaceDE w:val="0"/>
        <w:autoSpaceDN w:val="0"/>
        <w:adjustRightInd w:val="0"/>
        <w:ind w:firstLine="540"/>
        <w:jc w:val="both"/>
      </w:pPr>
      <w:r w:rsidRPr="00E1449E">
        <w:t>8.6.19.7. Приствольные ограждения (металлические или чугунные решетки) необходимо регулярно поднимать, ремонтировать, очищать от старого покрытия и производить окраску.</w:t>
      </w:r>
    </w:p>
    <w:p w:rsidR="00D93999" w:rsidRPr="00E1449E" w:rsidRDefault="00D93999" w:rsidP="00D93999">
      <w:pPr>
        <w:widowControl w:val="0"/>
        <w:autoSpaceDE w:val="0"/>
        <w:autoSpaceDN w:val="0"/>
        <w:adjustRightInd w:val="0"/>
        <w:ind w:firstLine="540"/>
        <w:jc w:val="both"/>
      </w:pPr>
      <w:r w:rsidRPr="00E1449E">
        <w:t>8.6.19.8. Декоративная парковая и городская скульптура, монументальная скульптура, беседки, навесы, фонтаны, трельяжи на озелененной территории должны быть в справном и чистом состоянии.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06" w:name="Par1833"/>
      <w:bookmarkEnd w:id="106"/>
      <w:r w:rsidRPr="00E1449E">
        <w:lastRenderedPageBreak/>
        <w:t>8.7. Содержание и эксплуатация дорог</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Содержание улиц и дорог, внутриквартальных проездов,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Кроме того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w:t>
      </w:r>
      <w:hyperlink r:id="rId49" w:history="1">
        <w:r w:rsidRPr="00E1449E">
          <w:t xml:space="preserve">ГОСТ </w:t>
        </w:r>
        <w:proofErr w:type="gramStart"/>
        <w:r w:rsidRPr="00E1449E">
          <w:t>Р</w:t>
        </w:r>
        <w:proofErr w:type="gramEnd"/>
        <w:r w:rsidRPr="00E1449E">
          <w:t xml:space="preserve"> 50597-93</w:t>
        </w:r>
      </w:hyperlink>
      <w:r w:rsidRPr="00E1449E">
        <w:t>.</w:t>
      </w:r>
    </w:p>
    <w:p w:rsidR="00D93999" w:rsidRPr="00E1449E" w:rsidRDefault="00D93999" w:rsidP="00D93999">
      <w:pPr>
        <w:widowControl w:val="0"/>
        <w:autoSpaceDE w:val="0"/>
        <w:autoSpaceDN w:val="0"/>
        <w:adjustRightInd w:val="0"/>
        <w:ind w:firstLine="540"/>
        <w:jc w:val="both"/>
      </w:pPr>
      <w:r w:rsidRPr="00E1449E">
        <w:t>Содержание территорий дорог включает в себя:</w:t>
      </w:r>
    </w:p>
    <w:p w:rsidR="00D93999" w:rsidRPr="00E1449E" w:rsidRDefault="00D93999" w:rsidP="00D93999">
      <w:pPr>
        <w:widowControl w:val="0"/>
        <w:autoSpaceDE w:val="0"/>
        <w:autoSpaceDN w:val="0"/>
        <w:adjustRightInd w:val="0"/>
        <w:ind w:firstLine="540"/>
        <w:jc w:val="both"/>
      </w:pPr>
      <w:r w:rsidRPr="00E1449E">
        <w:t>- текущий ремонт дорог, тротуаров, искусственных сооружений;</w:t>
      </w:r>
    </w:p>
    <w:p w:rsidR="00D93999" w:rsidRPr="00E1449E" w:rsidRDefault="00D93999" w:rsidP="00D93999">
      <w:pPr>
        <w:widowControl w:val="0"/>
        <w:autoSpaceDE w:val="0"/>
        <w:autoSpaceDN w:val="0"/>
        <w:adjustRightInd w:val="0"/>
        <w:ind w:firstLine="540"/>
        <w:jc w:val="both"/>
      </w:pPr>
      <w:r w:rsidRPr="00E1449E">
        <w:t>- ежедневную уборку грязи, мусора, снега и льда (наледи) с тротуаров (пешеходных территорий) и проезжей части дорог, улиц и мостов;</w:t>
      </w:r>
    </w:p>
    <w:p w:rsidR="00D93999" w:rsidRPr="00E1449E" w:rsidRDefault="00D93999" w:rsidP="00D93999">
      <w:pPr>
        <w:widowControl w:val="0"/>
        <w:autoSpaceDE w:val="0"/>
        <w:autoSpaceDN w:val="0"/>
        <w:adjustRightInd w:val="0"/>
        <w:ind w:firstLine="540"/>
        <w:jc w:val="both"/>
      </w:pPr>
      <w:r w:rsidRPr="00E1449E">
        <w:t>- мойку и полив дорожных покрытий;</w:t>
      </w:r>
    </w:p>
    <w:p w:rsidR="00D93999" w:rsidRPr="00E1449E" w:rsidRDefault="00D93999" w:rsidP="00D93999">
      <w:pPr>
        <w:widowControl w:val="0"/>
        <w:autoSpaceDE w:val="0"/>
        <w:autoSpaceDN w:val="0"/>
        <w:adjustRightInd w:val="0"/>
        <w:ind w:firstLine="540"/>
        <w:jc w:val="both"/>
      </w:pPr>
      <w:r w:rsidRPr="00E1449E">
        <w:t>- уход за газонами и зелеными насаждениями;</w:t>
      </w:r>
    </w:p>
    <w:p w:rsidR="00D93999" w:rsidRPr="00E1449E" w:rsidRDefault="00D93999" w:rsidP="00D93999">
      <w:pPr>
        <w:widowControl w:val="0"/>
        <w:autoSpaceDE w:val="0"/>
        <w:autoSpaceDN w:val="0"/>
        <w:adjustRightInd w:val="0"/>
        <w:ind w:firstLine="540"/>
        <w:jc w:val="both"/>
      </w:pPr>
      <w:r w:rsidRPr="00E1449E">
        <w:t>- ремонт и очистку смотровых колодцев и дождеприемников, нагорных канав и открытых лотков, входящих в состав искусственных сооружений.</w:t>
      </w:r>
    </w:p>
    <w:p w:rsidR="00D93999" w:rsidRPr="00E1449E" w:rsidRDefault="00D93999" w:rsidP="00D93999">
      <w:pPr>
        <w:widowControl w:val="0"/>
        <w:autoSpaceDE w:val="0"/>
        <w:autoSpaceDN w:val="0"/>
        <w:adjustRightInd w:val="0"/>
        <w:ind w:firstLine="540"/>
        <w:jc w:val="both"/>
      </w:pPr>
      <w:r w:rsidRPr="00E1449E">
        <w:t>8.7.1. С целью сохранения дорожных покрытий на территории муниципального образования запрещается:</w:t>
      </w:r>
    </w:p>
    <w:p w:rsidR="00D93999" w:rsidRPr="00E1449E" w:rsidRDefault="00D93999" w:rsidP="00D93999">
      <w:pPr>
        <w:widowControl w:val="0"/>
        <w:autoSpaceDE w:val="0"/>
        <w:autoSpaceDN w:val="0"/>
        <w:adjustRightInd w:val="0"/>
        <w:ind w:firstLine="540"/>
        <w:jc w:val="both"/>
      </w:pPr>
      <w:r w:rsidRPr="00E1449E">
        <w:t>- подвоз груза волоком;</w:t>
      </w:r>
    </w:p>
    <w:p w:rsidR="00D93999" w:rsidRPr="00E1449E" w:rsidRDefault="00D93999" w:rsidP="00D93999">
      <w:pPr>
        <w:widowControl w:val="0"/>
        <w:autoSpaceDE w:val="0"/>
        <w:autoSpaceDN w:val="0"/>
        <w:adjustRightInd w:val="0"/>
        <w:ind w:firstLine="540"/>
        <w:jc w:val="both"/>
      </w:pPr>
      <w:r w:rsidRPr="00E1449E">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D93999" w:rsidRPr="00E1449E" w:rsidRDefault="00D93999" w:rsidP="00D93999">
      <w:pPr>
        <w:widowControl w:val="0"/>
        <w:autoSpaceDE w:val="0"/>
        <w:autoSpaceDN w:val="0"/>
        <w:adjustRightInd w:val="0"/>
        <w:ind w:firstLine="540"/>
        <w:jc w:val="both"/>
      </w:pPr>
      <w:r w:rsidRPr="00E1449E">
        <w:t>- перегон по улицам населенных пунктов, имеющим твердое покрытие, машин на гусеничном ходу;</w:t>
      </w:r>
    </w:p>
    <w:p w:rsidR="00D93999" w:rsidRPr="00E1449E" w:rsidRDefault="00D93999" w:rsidP="00D93999">
      <w:pPr>
        <w:widowControl w:val="0"/>
        <w:autoSpaceDE w:val="0"/>
        <w:autoSpaceDN w:val="0"/>
        <w:adjustRightInd w:val="0"/>
        <w:ind w:firstLine="540"/>
        <w:jc w:val="both"/>
      </w:pPr>
      <w:r w:rsidRPr="00E1449E">
        <w:t>- движение и стоянка большегрузного транспорта на внутриквартальных пешеходных дорожках, тротуарах.</w:t>
      </w:r>
    </w:p>
    <w:p w:rsidR="00D93999" w:rsidRPr="00E1449E" w:rsidRDefault="00D93999" w:rsidP="00D93999">
      <w:pPr>
        <w:widowControl w:val="0"/>
        <w:autoSpaceDE w:val="0"/>
        <w:autoSpaceDN w:val="0"/>
        <w:adjustRightInd w:val="0"/>
        <w:ind w:firstLine="540"/>
        <w:jc w:val="both"/>
      </w:pPr>
      <w:r w:rsidRPr="00E1449E">
        <w:t>8.7.2.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должны осуществлять специализированные организации.</w:t>
      </w:r>
    </w:p>
    <w:p w:rsidR="00D93999" w:rsidRPr="00E1449E" w:rsidRDefault="00D93999" w:rsidP="00D93999">
      <w:pPr>
        <w:widowControl w:val="0"/>
        <w:autoSpaceDE w:val="0"/>
        <w:autoSpaceDN w:val="0"/>
        <w:adjustRightInd w:val="0"/>
        <w:ind w:firstLine="540"/>
        <w:jc w:val="both"/>
      </w:pPr>
      <w:r w:rsidRPr="00E1449E">
        <w:t>8.7.3.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на основании муниципальных контрактов.</w:t>
      </w:r>
    </w:p>
    <w:p w:rsidR="00D93999" w:rsidRPr="00E1449E" w:rsidRDefault="00D93999" w:rsidP="00D93999">
      <w:pPr>
        <w:widowControl w:val="0"/>
        <w:autoSpaceDE w:val="0"/>
        <w:autoSpaceDN w:val="0"/>
        <w:adjustRightInd w:val="0"/>
        <w:ind w:firstLine="540"/>
        <w:jc w:val="both"/>
      </w:pPr>
      <w:r w:rsidRPr="00E1449E">
        <w:t>8.7.4. Организации,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D93999" w:rsidRPr="00E1449E" w:rsidRDefault="00D93999" w:rsidP="00D93999">
      <w:pPr>
        <w:widowControl w:val="0"/>
        <w:autoSpaceDE w:val="0"/>
        <w:autoSpaceDN w:val="0"/>
        <w:adjustRightInd w:val="0"/>
        <w:ind w:firstLine="540"/>
        <w:jc w:val="both"/>
      </w:pPr>
      <w:r w:rsidRPr="00E1449E">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D93999" w:rsidRPr="00E1449E" w:rsidRDefault="00D93999" w:rsidP="00D93999">
      <w:pPr>
        <w:widowControl w:val="0"/>
        <w:autoSpaceDE w:val="0"/>
        <w:autoSpaceDN w:val="0"/>
        <w:adjustRightInd w:val="0"/>
        <w:ind w:firstLine="540"/>
        <w:jc w:val="both"/>
      </w:pPr>
      <w:r w:rsidRPr="00E1449E">
        <w:t>8.7.5. Содержание трамвайных путей, в том числе отстойно-разворотных площадок на трамвайных станциях, расположенных на обособленном полотне, осуществляют специализированные организации на основании муниципальных контрактов.</w:t>
      </w:r>
    </w:p>
    <w:p w:rsidR="00D93999" w:rsidRPr="00E1449E" w:rsidRDefault="00D93999" w:rsidP="00D93999">
      <w:pPr>
        <w:widowControl w:val="0"/>
        <w:autoSpaceDE w:val="0"/>
        <w:autoSpaceDN w:val="0"/>
        <w:adjustRightInd w:val="0"/>
        <w:ind w:firstLine="540"/>
        <w:jc w:val="both"/>
      </w:pPr>
      <w:r w:rsidRPr="00E1449E">
        <w:t>8.7.6. Содержание подземных пешеходных переходов и территорий, прилегающих к ним по периметру наземной части перехода, осуществляют специализированные организации на основании муниципальных контрактов.</w:t>
      </w:r>
    </w:p>
    <w:p w:rsidR="00D93999" w:rsidRPr="00E1449E" w:rsidRDefault="00D93999" w:rsidP="00D93999">
      <w:pPr>
        <w:widowControl w:val="0"/>
        <w:autoSpaceDE w:val="0"/>
        <w:autoSpaceDN w:val="0"/>
        <w:adjustRightInd w:val="0"/>
        <w:jc w:val="both"/>
      </w:pPr>
    </w:p>
    <w:p w:rsidR="001A129B" w:rsidRDefault="001A129B" w:rsidP="00D93999">
      <w:pPr>
        <w:widowControl w:val="0"/>
        <w:autoSpaceDE w:val="0"/>
        <w:autoSpaceDN w:val="0"/>
        <w:adjustRightInd w:val="0"/>
        <w:jc w:val="center"/>
        <w:outlineLvl w:val="2"/>
      </w:pPr>
      <w:bookmarkStart w:id="107" w:name="Par1855"/>
      <w:bookmarkEnd w:id="107"/>
    </w:p>
    <w:p w:rsidR="001A129B" w:rsidRDefault="001A129B" w:rsidP="00D93999">
      <w:pPr>
        <w:widowControl w:val="0"/>
        <w:autoSpaceDE w:val="0"/>
        <w:autoSpaceDN w:val="0"/>
        <w:adjustRightInd w:val="0"/>
        <w:jc w:val="center"/>
        <w:outlineLvl w:val="2"/>
      </w:pPr>
    </w:p>
    <w:p w:rsidR="001A129B" w:rsidRDefault="001A129B" w:rsidP="00D93999">
      <w:pPr>
        <w:widowControl w:val="0"/>
        <w:autoSpaceDE w:val="0"/>
        <w:autoSpaceDN w:val="0"/>
        <w:adjustRightInd w:val="0"/>
        <w:jc w:val="center"/>
        <w:outlineLvl w:val="2"/>
      </w:pPr>
    </w:p>
    <w:p w:rsidR="00D93999" w:rsidRPr="00E1449E" w:rsidRDefault="00D93999" w:rsidP="00D93999">
      <w:pPr>
        <w:widowControl w:val="0"/>
        <w:autoSpaceDE w:val="0"/>
        <w:autoSpaceDN w:val="0"/>
        <w:adjustRightInd w:val="0"/>
        <w:jc w:val="center"/>
        <w:outlineLvl w:val="2"/>
      </w:pPr>
      <w:r w:rsidRPr="00E1449E">
        <w:lastRenderedPageBreak/>
        <w:t>8.8. Проведение работ при строительстве,</w:t>
      </w:r>
    </w:p>
    <w:p w:rsidR="00D93999" w:rsidRPr="00E1449E" w:rsidRDefault="00D93999" w:rsidP="00D93999">
      <w:pPr>
        <w:widowControl w:val="0"/>
        <w:autoSpaceDE w:val="0"/>
        <w:autoSpaceDN w:val="0"/>
        <w:adjustRightInd w:val="0"/>
        <w:jc w:val="center"/>
      </w:pPr>
      <w:proofErr w:type="gramStart"/>
      <w:r w:rsidRPr="00E1449E">
        <w:t>ремонте</w:t>
      </w:r>
      <w:proofErr w:type="gramEnd"/>
      <w:r w:rsidRPr="00E1449E">
        <w:t>, реконструкции коммуникаций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выданного главным управлением администрации города Тулы по соответствующему территориальному округу.</w:t>
      </w:r>
    </w:p>
    <w:p w:rsidR="00D93999" w:rsidRPr="00E1449E" w:rsidRDefault="00D93999" w:rsidP="00D93999">
      <w:pPr>
        <w:widowControl w:val="0"/>
        <w:autoSpaceDE w:val="0"/>
        <w:autoSpaceDN w:val="0"/>
        <w:adjustRightInd w:val="0"/>
        <w:ind w:firstLine="540"/>
        <w:jc w:val="both"/>
      </w:pPr>
      <w:r w:rsidRPr="00E1449E">
        <w:t xml:space="preserve">Проведение работ при строительстве, ремонте, реконструкции коммуникаций с нарушением </w:t>
      </w:r>
      <w:hyperlink w:anchor="Par1881" w:history="1">
        <w:r w:rsidRPr="00E1449E">
          <w:t>пунктов 8.8.3</w:t>
        </w:r>
      </w:hyperlink>
      <w:r w:rsidRPr="00E1449E">
        <w:t xml:space="preserve"> - </w:t>
      </w:r>
      <w:hyperlink w:anchor="Par1971" w:history="1">
        <w:r w:rsidRPr="00E1449E">
          <w:t>8.8.32</w:t>
        </w:r>
      </w:hyperlink>
      <w:r w:rsidRPr="00E1449E">
        <w:t xml:space="preserve"> настоящих Правил запрещено.</w:t>
      </w:r>
    </w:p>
    <w:p w:rsidR="00D93999" w:rsidRPr="00E1449E" w:rsidRDefault="00D93999" w:rsidP="00D93999">
      <w:pPr>
        <w:widowControl w:val="0"/>
        <w:autoSpaceDE w:val="0"/>
        <w:autoSpaceDN w:val="0"/>
        <w:adjustRightInd w:val="0"/>
        <w:ind w:firstLine="540"/>
        <w:jc w:val="both"/>
      </w:pPr>
      <w:r w:rsidRPr="00E1449E">
        <w:t>8.8.2. Для оформления ордера предъявляются следующие документы:</w:t>
      </w:r>
    </w:p>
    <w:p w:rsidR="00D93999" w:rsidRPr="00E1449E" w:rsidRDefault="00D93999" w:rsidP="00D93999">
      <w:pPr>
        <w:widowControl w:val="0"/>
        <w:autoSpaceDE w:val="0"/>
        <w:autoSpaceDN w:val="0"/>
        <w:adjustRightInd w:val="0"/>
        <w:ind w:firstLine="540"/>
        <w:jc w:val="both"/>
      </w:pPr>
      <w:r w:rsidRPr="00E1449E">
        <w:t>- проект проведения работ, согласованного с заинтересованными службами, отвечающими за сохранность инженерных коммуникаций;</w:t>
      </w:r>
    </w:p>
    <w:p w:rsidR="00D93999" w:rsidRPr="00E1449E" w:rsidRDefault="00D93999" w:rsidP="00D93999">
      <w:pPr>
        <w:widowControl w:val="0"/>
        <w:autoSpaceDE w:val="0"/>
        <w:autoSpaceDN w:val="0"/>
        <w:adjustRightInd w:val="0"/>
        <w:ind w:firstLine="540"/>
        <w:jc w:val="both"/>
      </w:pPr>
      <w:r w:rsidRPr="00E1449E">
        <w:t>- схема движения транспорта и пешеходов, согласованн</w:t>
      </w:r>
      <w:r w:rsidR="00132513">
        <w:t>ая</w:t>
      </w:r>
      <w:r w:rsidRPr="00E1449E">
        <w:t xml:space="preserve"> с государственной инспекцией по безопасности дорожного движения;</w:t>
      </w:r>
    </w:p>
    <w:p w:rsidR="00D93999" w:rsidRPr="00E1449E" w:rsidRDefault="00D93999" w:rsidP="00D93999">
      <w:pPr>
        <w:widowControl w:val="0"/>
        <w:autoSpaceDE w:val="0"/>
        <w:autoSpaceDN w:val="0"/>
        <w:adjustRightInd w:val="0"/>
        <w:ind w:firstLine="540"/>
        <w:jc w:val="both"/>
      </w:pPr>
      <w:r w:rsidRPr="00E1449E">
        <w:t>- календарный график производства работ, а также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D93999" w:rsidRPr="00E1449E" w:rsidRDefault="00D93999" w:rsidP="00D93999">
      <w:pPr>
        <w:widowControl w:val="0"/>
        <w:autoSpaceDE w:val="0"/>
        <w:autoSpaceDN w:val="0"/>
        <w:adjustRightInd w:val="0"/>
        <w:ind w:firstLine="540"/>
        <w:jc w:val="both"/>
      </w:pPr>
      <w:r w:rsidRPr="00E1449E">
        <w:t>- заявление на производство соответствующих работ с обязательным указанием вида работ, сроков выполнения работ;</w:t>
      </w:r>
    </w:p>
    <w:p w:rsidR="00D93999" w:rsidRPr="00E1449E" w:rsidRDefault="00D93999" w:rsidP="00D93999">
      <w:pPr>
        <w:widowControl w:val="0"/>
        <w:autoSpaceDE w:val="0"/>
        <w:autoSpaceDN w:val="0"/>
        <w:adjustRightInd w:val="0"/>
        <w:ind w:firstLine="540"/>
        <w:jc w:val="both"/>
      </w:pPr>
      <w:r w:rsidRPr="00E1449E">
        <w:t xml:space="preserve">- заявка по форме, установленной </w:t>
      </w:r>
      <w:hyperlink w:anchor="Par3783" w:history="1">
        <w:r w:rsidRPr="00E1449E">
          <w:t>приложением 5</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договор с подрядной организацией на производство работ (в случае если работы выполняет подрядная организация);</w:t>
      </w:r>
    </w:p>
    <w:p w:rsidR="00D93999" w:rsidRPr="00E1449E" w:rsidRDefault="00D93999" w:rsidP="00D93999">
      <w:pPr>
        <w:widowControl w:val="0"/>
        <w:autoSpaceDE w:val="0"/>
        <w:autoSpaceDN w:val="0"/>
        <w:adjustRightInd w:val="0"/>
        <w:ind w:firstLine="540"/>
        <w:jc w:val="both"/>
      </w:pPr>
      <w:r w:rsidRPr="00E1449E">
        <w:t>- свидетельство о государственной регистрации права подрядной организации (в случае выполнения производства работ сторонней организацией);</w:t>
      </w:r>
    </w:p>
    <w:p w:rsidR="00D93999" w:rsidRPr="00E1449E" w:rsidRDefault="00D93999" w:rsidP="00D93999">
      <w:pPr>
        <w:widowControl w:val="0"/>
        <w:autoSpaceDE w:val="0"/>
        <w:autoSpaceDN w:val="0"/>
        <w:adjustRightInd w:val="0"/>
        <w:ind w:firstLine="540"/>
        <w:jc w:val="both"/>
      </w:pPr>
      <w:r w:rsidRPr="00E1449E">
        <w:t>- технические условия для прокладки инженерных коммуникаций;</w:t>
      </w:r>
    </w:p>
    <w:p w:rsidR="00D93999" w:rsidRPr="00E1449E" w:rsidRDefault="00D93999" w:rsidP="00D93999">
      <w:pPr>
        <w:widowControl w:val="0"/>
        <w:autoSpaceDE w:val="0"/>
        <w:autoSpaceDN w:val="0"/>
        <w:adjustRightInd w:val="0"/>
        <w:ind w:firstLine="540"/>
        <w:jc w:val="both"/>
      </w:pPr>
      <w:proofErr w:type="gramStart"/>
      <w:r w:rsidRPr="00E1449E">
        <w:t xml:space="preserve">- гарантийное обязательство по форме, установленной </w:t>
      </w:r>
      <w:hyperlink w:anchor="Par3915" w:history="1">
        <w:r w:rsidRPr="00E1449E">
          <w:t>приложением 6</w:t>
        </w:r>
      </w:hyperlink>
      <w:r w:rsidRPr="00E1449E">
        <w:t xml:space="preserve"> настоящих Правил на устранение просадок, появившихся в местах проведения земляных работ, в течение пяти лет со дня сдачи восстановительных элементов благоустройства, за счет собственных средств.</w:t>
      </w:r>
      <w:proofErr w:type="gramEnd"/>
    </w:p>
    <w:p w:rsidR="00D93999" w:rsidRPr="00E1449E" w:rsidRDefault="00D93999" w:rsidP="00D93999">
      <w:pPr>
        <w:widowControl w:val="0"/>
        <w:autoSpaceDE w:val="0"/>
        <w:autoSpaceDN w:val="0"/>
        <w:adjustRightInd w:val="0"/>
        <w:ind w:firstLine="540"/>
        <w:jc w:val="both"/>
      </w:pPr>
      <w:r w:rsidRPr="00E1449E">
        <w:t>8.8.2.1. В случаях выполнения работ подрядчиком, разрешение выдается юридическому лицу или гражданину, который является Заказчиком проводимых работ.</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08" w:name="Par1879"/>
      <w:bookmarkEnd w:id="108"/>
      <w:r w:rsidRPr="00E1449E">
        <w:t>Производство работ</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bookmarkStart w:id="109" w:name="Par1881"/>
      <w:bookmarkEnd w:id="109"/>
      <w:r w:rsidRPr="00E1449E">
        <w:t>8.8.3. Аварийные работы необходимо начинать владельцам сетей по телефонограмме или по уведомлению органов местного самоуправления с последующим оформлением разрешения (ордера) в 3-дневный срок.</w:t>
      </w:r>
    </w:p>
    <w:p w:rsidR="00D93999" w:rsidRPr="00E1449E" w:rsidRDefault="00D93999" w:rsidP="00D93999">
      <w:pPr>
        <w:widowControl w:val="0"/>
        <w:autoSpaceDE w:val="0"/>
        <w:autoSpaceDN w:val="0"/>
        <w:adjustRightInd w:val="0"/>
        <w:ind w:firstLine="540"/>
        <w:jc w:val="both"/>
      </w:pPr>
      <w:r w:rsidRPr="00E1449E">
        <w:t>Если авария произошла на проезжей части дороги, аналогичная телефонограмма передается в УГИБДД УВД по Тульской области.</w:t>
      </w:r>
    </w:p>
    <w:p w:rsidR="00D93999" w:rsidRPr="00E1449E" w:rsidRDefault="00D93999" w:rsidP="00D93999">
      <w:pPr>
        <w:widowControl w:val="0"/>
        <w:autoSpaceDE w:val="0"/>
        <w:autoSpaceDN w:val="0"/>
        <w:adjustRightInd w:val="0"/>
        <w:ind w:firstLine="540"/>
        <w:jc w:val="both"/>
      </w:pPr>
      <w:r w:rsidRPr="00E1449E">
        <w:t>Запрещается проводить плановые работы по ремонту подземных коммуникаций под видом аварийных.</w:t>
      </w:r>
    </w:p>
    <w:p w:rsidR="00D93999" w:rsidRPr="00E1449E" w:rsidRDefault="00D93999" w:rsidP="00D93999">
      <w:pPr>
        <w:widowControl w:val="0"/>
        <w:autoSpaceDE w:val="0"/>
        <w:autoSpaceDN w:val="0"/>
        <w:adjustRightInd w:val="0"/>
        <w:ind w:firstLine="540"/>
        <w:jc w:val="both"/>
      </w:pPr>
      <w:r w:rsidRPr="00E1449E">
        <w:t>8.8.4. До начала земляных работ строительная организация должна вызывать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D93999" w:rsidRPr="00E1449E" w:rsidRDefault="00D93999" w:rsidP="00D93999">
      <w:pPr>
        <w:widowControl w:val="0"/>
        <w:autoSpaceDE w:val="0"/>
        <w:autoSpaceDN w:val="0"/>
        <w:adjustRightInd w:val="0"/>
        <w:ind w:firstLine="540"/>
        <w:jc w:val="both"/>
      </w:pPr>
      <w:r w:rsidRPr="00E1449E">
        <w:t>Особые условия подлежат неукоснительному соблюдению строительной организацией, производящей земляные работы.</w:t>
      </w:r>
    </w:p>
    <w:p w:rsidR="00D93999" w:rsidRPr="00E1449E" w:rsidRDefault="00D93999" w:rsidP="00D93999">
      <w:pPr>
        <w:widowControl w:val="0"/>
        <w:autoSpaceDE w:val="0"/>
        <w:autoSpaceDN w:val="0"/>
        <w:adjustRightInd w:val="0"/>
        <w:ind w:firstLine="540"/>
        <w:jc w:val="both"/>
      </w:pPr>
      <w:r w:rsidRPr="00E1449E">
        <w:t>8.8.5. В случае неявки представителя или отказа его указать точное положение коммуникаций необходимо составить соответствующий акт. При этом организация, ведущая работы, руководствуется положением коммуникаций, указанных на топооснове.</w:t>
      </w:r>
    </w:p>
    <w:p w:rsidR="00D93999" w:rsidRPr="00E1449E" w:rsidRDefault="00D93999" w:rsidP="00D93999">
      <w:pPr>
        <w:widowControl w:val="0"/>
        <w:autoSpaceDE w:val="0"/>
        <w:autoSpaceDN w:val="0"/>
        <w:adjustRightInd w:val="0"/>
        <w:ind w:firstLine="540"/>
        <w:jc w:val="both"/>
      </w:pPr>
      <w:r w:rsidRPr="00E1449E">
        <w:lastRenderedPageBreak/>
        <w:t>8.8.5.1. Если при выполнении земляных работ выявлено несоответствие расположения действующих подземных сооружений с данными топоосновы, работы должны быть приостановлены и вызваны представители проектной организации, Заказчика и эксплуатационных служб для принятия согласованного решения.</w:t>
      </w:r>
    </w:p>
    <w:p w:rsidR="00D93999" w:rsidRPr="00E1449E" w:rsidRDefault="00D93999" w:rsidP="00D93999">
      <w:pPr>
        <w:widowControl w:val="0"/>
        <w:autoSpaceDE w:val="0"/>
        <w:autoSpaceDN w:val="0"/>
        <w:adjustRightInd w:val="0"/>
        <w:ind w:firstLine="540"/>
        <w:jc w:val="both"/>
      </w:pPr>
      <w:r w:rsidRPr="00E1449E">
        <w:t>8.8.6.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w:t>
      </w:r>
    </w:p>
    <w:p w:rsidR="00D93999" w:rsidRPr="00E1449E" w:rsidRDefault="00D93999" w:rsidP="00D93999">
      <w:pPr>
        <w:widowControl w:val="0"/>
        <w:autoSpaceDE w:val="0"/>
        <w:autoSpaceDN w:val="0"/>
        <w:adjustRightInd w:val="0"/>
        <w:ind w:firstLine="540"/>
        <w:jc w:val="both"/>
      </w:pPr>
      <w:r w:rsidRPr="00E1449E">
        <w:t>8.8.7. До начала производства работ по разрытию требуется:</w:t>
      </w:r>
    </w:p>
    <w:p w:rsidR="00D93999" w:rsidRPr="00E1449E" w:rsidRDefault="00D93999" w:rsidP="00D93999">
      <w:pPr>
        <w:widowControl w:val="0"/>
        <w:autoSpaceDE w:val="0"/>
        <w:autoSpaceDN w:val="0"/>
        <w:adjustRightInd w:val="0"/>
        <w:ind w:firstLine="540"/>
        <w:jc w:val="both"/>
      </w:pPr>
      <w:r w:rsidRPr="00E1449E">
        <w:t>- установить дорожные знаки в соответствии с согласованной схемой;</w:t>
      </w:r>
    </w:p>
    <w:p w:rsidR="00D93999" w:rsidRPr="00E1449E" w:rsidRDefault="00D93999" w:rsidP="00D93999">
      <w:pPr>
        <w:widowControl w:val="0"/>
        <w:autoSpaceDE w:val="0"/>
        <w:autoSpaceDN w:val="0"/>
        <w:adjustRightInd w:val="0"/>
        <w:ind w:firstLine="540"/>
        <w:jc w:val="both"/>
      </w:pPr>
      <w:r w:rsidRPr="00E1449E">
        <w:t xml:space="preserve">- оградить место производства работ техническими средствами стандартного типа, окрашенными в цвета ярких тонов, преимущественно красных и белых, соответствующими требованиям </w:t>
      </w:r>
      <w:hyperlink w:anchor="Par1896" w:history="1">
        <w:r w:rsidRPr="00E1449E">
          <w:t>подпункта 8.8.7.1</w:t>
        </w:r>
      </w:hyperlink>
      <w:r w:rsidRPr="00E1449E">
        <w:t xml:space="preserve"> настоящих Правил,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D93999" w:rsidRPr="00E1449E" w:rsidRDefault="00D93999" w:rsidP="00D93999">
      <w:pPr>
        <w:widowControl w:val="0"/>
        <w:autoSpaceDE w:val="0"/>
        <w:autoSpaceDN w:val="0"/>
        <w:adjustRightInd w:val="0"/>
        <w:ind w:firstLine="540"/>
        <w:jc w:val="both"/>
      </w:pPr>
      <w:r w:rsidRPr="00E1449E">
        <w:t>- при ограниченной видимости и в темное время суток обеспечить места производства работ световыми сигналами красного цвета.</w:t>
      </w:r>
    </w:p>
    <w:p w:rsidR="00D93999" w:rsidRPr="00E1449E" w:rsidRDefault="00D93999" w:rsidP="00D93999">
      <w:pPr>
        <w:widowControl w:val="0"/>
        <w:autoSpaceDE w:val="0"/>
        <w:autoSpaceDN w:val="0"/>
        <w:adjustRightInd w:val="0"/>
        <w:ind w:firstLine="540"/>
        <w:jc w:val="both"/>
      </w:pPr>
      <w:r w:rsidRPr="00E1449E">
        <w:t xml:space="preserve">Разрешение на производство работ должно храниться на месте работ и предъявляться по первому требованию лиц, осуществляющих </w:t>
      </w:r>
      <w:proofErr w:type="gramStart"/>
      <w:r w:rsidRPr="00E1449E">
        <w:t>контроль за</w:t>
      </w:r>
      <w:proofErr w:type="gramEnd"/>
      <w:r w:rsidRPr="00E1449E">
        <w:t xml:space="preserve"> выполнением Правил эксплуатации.</w:t>
      </w:r>
    </w:p>
    <w:p w:rsidR="00D93999" w:rsidRPr="00E1449E" w:rsidRDefault="00D93999" w:rsidP="00D93999">
      <w:pPr>
        <w:widowControl w:val="0"/>
        <w:autoSpaceDE w:val="0"/>
        <w:autoSpaceDN w:val="0"/>
        <w:adjustRightInd w:val="0"/>
        <w:ind w:firstLine="540"/>
        <w:jc w:val="both"/>
      </w:pPr>
      <w:r w:rsidRPr="00E1449E">
        <w:t>В разрешении должны быть установлены сроки и условия производства работ.</w:t>
      </w:r>
    </w:p>
    <w:p w:rsidR="00D93999" w:rsidRPr="00E1449E" w:rsidRDefault="00D93999" w:rsidP="00D93999">
      <w:pPr>
        <w:widowControl w:val="0"/>
        <w:autoSpaceDE w:val="0"/>
        <w:autoSpaceDN w:val="0"/>
        <w:adjustRightInd w:val="0"/>
        <w:ind w:firstLine="540"/>
        <w:jc w:val="both"/>
      </w:pPr>
      <w:bookmarkStart w:id="110" w:name="Par1896"/>
      <w:bookmarkEnd w:id="110"/>
      <w:r w:rsidRPr="00E1449E">
        <w:t xml:space="preserve">8.8.7.1. Общий вид технических средств, применяемых для ограждения мест производства дорожных работ, связанных с разрытием грунта или вскрытием дорожных покрытий при строительстве, ремонте, реконструкции коммуникаций, приведен в </w:t>
      </w:r>
      <w:hyperlink w:anchor="Par9988" w:history="1">
        <w:r w:rsidRPr="00E1449E">
          <w:t>приложении 21</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8.8.7.2. Правила применения технических средств ограждения мест производства работ, связанных с разрытием грунта или вскрытием дорожных покрытий при строительстве, ремонте, реконструкции коммуникаций.</w:t>
      </w:r>
    </w:p>
    <w:p w:rsidR="00D93999" w:rsidRPr="00E1449E" w:rsidRDefault="00D93999" w:rsidP="00D93999">
      <w:pPr>
        <w:widowControl w:val="0"/>
        <w:autoSpaceDE w:val="0"/>
        <w:autoSpaceDN w:val="0"/>
        <w:adjustRightInd w:val="0"/>
        <w:ind w:firstLine="540"/>
        <w:jc w:val="both"/>
      </w:pPr>
      <w:r w:rsidRPr="00E1449E">
        <w:t xml:space="preserve">Блоки парапетного типа из полимерных </w:t>
      </w:r>
      <w:hyperlink w:anchor="Par10000" w:history="1">
        <w:r w:rsidRPr="00E1449E">
          <w:t>материалов 1.1</w:t>
        </w:r>
      </w:hyperlink>
      <w:r w:rsidRPr="00E1449E">
        <w:t xml:space="preserve"> (здесь и далее номера технических сре</w:t>
      </w:r>
      <w:proofErr w:type="gramStart"/>
      <w:r w:rsidRPr="00E1449E">
        <w:t>дств пр</w:t>
      </w:r>
      <w:proofErr w:type="gramEnd"/>
      <w:r w:rsidRPr="00E1449E">
        <w:t>иведены в соответствии с приложением 21 настоящих Правил) применяют для ограждения зоны производства работ продолжительностью более одних суток, разделения и отклонения транспортных потоков на автомобильных дорогах и улицах. При установке чередуют блоки белого и красного цвета. Для обеспечения устойчивости секции ограждения заполняют водой (в летнее время), рассолом (в зимнее время) или песком.</w:t>
      </w:r>
    </w:p>
    <w:p w:rsidR="00D93999" w:rsidRPr="00E1449E" w:rsidRDefault="00D93999" w:rsidP="00D93999">
      <w:pPr>
        <w:widowControl w:val="0"/>
        <w:autoSpaceDE w:val="0"/>
        <w:autoSpaceDN w:val="0"/>
        <w:adjustRightInd w:val="0"/>
        <w:ind w:firstLine="540"/>
        <w:jc w:val="both"/>
      </w:pPr>
      <w:r w:rsidRPr="00E1449E">
        <w:t xml:space="preserve">Блоки парапетного типа специального профиля из </w:t>
      </w:r>
      <w:hyperlink w:anchor="Par10005" w:history="1">
        <w:r w:rsidRPr="00E1449E">
          <w:t>железобетона 1.2</w:t>
        </w:r>
      </w:hyperlink>
      <w:r w:rsidRPr="00E1449E">
        <w:t xml:space="preserve"> применяют для ограждения зоны производства работ продолжительностью более трех суток и разделения транспортных потоков противоположных направлений на автомобильных дорогах и улицах. При установке чередуют блоки белого и красного цвета.</w:t>
      </w:r>
    </w:p>
    <w:p w:rsidR="00D93999" w:rsidRPr="00E1449E" w:rsidRDefault="00D93999" w:rsidP="00D93999">
      <w:pPr>
        <w:widowControl w:val="0"/>
        <w:autoSpaceDE w:val="0"/>
        <w:autoSpaceDN w:val="0"/>
        <w:adjustRightInd w:val="0"/>
        <w:ind w:firstLine="540"/>
        <w:jc w:val="both"/>
      </w:pPr>
      <w:r w:rsidRPr="00E1449E">
        <w:t xml:space="preserve">Блоки парапетного типа из </w:t>
      </w:r>
      <w:hyperlink w:anchor="Par10010" w:history="1">
        <w:r w:rsidRPr="00E1449E">
          <w:t>бетона 1.3</w:t>
        </w:r>
      </w:hyperlink>
      <w:r w:rsidRPr="00E1449E">
        <w:t xml:space="preserve"> применяют для ограждения зоны производства дорожных работ продолжительностью более трех суток на автомобильных дорогах и улицах. Для предотвращения выхода на дорогу пешеходов или животных через блоки на них дополнительно устанавливают сетку или другие защитные элементы. Блоки устанавливают без разрывов, чередуя секции красного и белого цветов.</w:t>
      </w:r>
    </w:p>
    <w:p w:rsidR="00D93999" w:rsidRPr="00E1449E" w:rsidRDefault="00D153CB" w:rsidP="00D93999">
      <w:pPr>
        <w:widowControl w:val="0"/>
        <w:autoSpaceDE w:val="0"/>
        <w:autoSpaceDN w:val="0"/>
        <w:adjustRightInd w:val="0"/>
        <w:ind w:firstLine="540"/>
        <w:jc w:val="both"/>
      </w:pPr>
      <w:hyperlink w:anchor="Par10014" w:history="1">
        <w:r w:rsidR="00D93999" w:rsidRPr="00E1449E">
          <w:t>Буфер дорожный 1.4</w:t>
        </w:r>
      </w:hyperlink>
      <w:r w:rsidR="00D93999" w:rsidRPr="00E1449E">
        <w:t xml:space="preserve"> применяют для предотвращения наезда автомобиля на торцевую часть бетонного блока парапетного типа. Внутренняя полость буфера должна быть заполнена водой (в зимний период рассолом) или песком. Буфер дорожный устанавливают перед </w:t>
      </w:r>
      <w:hyperlink w:anchor="Par10000" w:history="1">
        <w:r w:rsidR="00D93999" w:rsidRPr="00E1449E">
          <w:t>первым блоком 1.1</w:t>
        </w:r>
      </w:hyperlink>
      <w:r w:rsidR="00D93999" w:rsidRPr="00E1449E">
        <w:t xml:space="preserve"> - </w:t>
      </w:r>
      <w:hyperlink w:anchor="Par10010" w:history="1">
        <w:r w:rsidR="00D93999" w:rsidRPr="00E1449E">
          <w:t>1.3</w:t>
        </w:r>
      </w:hyperlink>
      <w:r w:rsidR="00D93999" w:rsidRPr="00E1449E">
        <w:t xml:space="preserve">, ограждающим зону производства дорожных работ. На боковой поверхности буфера дорожного должно быть нанесено изображение знака 4.2.1 - 4.2.3 по </w:t>
      </w:r>
      <w:hyperlink r:id="rId50" w:history="1">
        <w:r w:rsidR="00D93999" w:rsidRPr="00E1449E">
          <w:t xml:space="preserve">ГОСТ </w:t>
        </w:r>
        <w:proofErr w:type="gramStart"/>
        <w:r w:rsidR="00D93999" w:rsidRPr="00E1449E">
          <w:t>Р</w:t>
        </w:r>
        <w:proofErr w:type="gramEnd"/>
        <w:r w:rsidR="00D93999" w:rsidRPr="00E1449E">
          <w:t xml:space="preserve"> 52290-2004</w:t>
        </w:r>
      </w:hyperlink>
      <w:r w:rsidR="00D93999" w:rsidRPr="00E1449E">
        <w:t xml:space="preserve"> в зависимости от направления движения транспортных средств.</w:t>
      </w:r>
    </w:p>
    <w:p w:rsidR="00D93999" w:rsidRPr="00E1449E" w:rsidRDefault="00D153CB" w:rsidP="00D93999">
      <w:pPr>
        <w:widowControl w:val="0"/>
        <w:autoSpaceDE w:val="0"/>
        <w:autoSpaceDN w:val="0"/>
        <w:adjustRightInd w:val="0"/>
        <w:ind w:firstLine="540"/>
        <w:jc w:val="both"/>
      </w:pPr>
      <w:hyperlink w:anchor="Par10017" w:history="1">
        <w:r w:rsidR="00D93999" w:rsidRPr="00E1449E">
          <w:t>Щит сплошной 1.5.1</w:t>
        </w:r>
      </w:hyperlink>
      <w:r w:rsidR="00D93999" w:rsidRPr="00E1449E">
        <w:t xml:space="preserve"> применяют для ограждения участков с разрытиями в зоне производства дорожных работ на автомобильных дорогах и улицах. Щиты устанавливают на обочинах, разделительных полосах или тротуарах на расстоянии не менее 1,0 м от края </w:t>
      </w:r>
      <w:r w:rsidR="00D93999" w:rsidRPr="00E1449E">
        <w:lastRenderedPageBreak/>
        <w:t>разрытия. Допускается установка щитов в зоне производства дорожных работ на проезжей части при продолжительности работ менее одних суток на расстоянии не менее 1,0 м от края разрытия.</w:t>
      </w:r>
    </w:p>
    <w:p w:rsidR="00D93999" w:rsidRPr="00E1449E" w:rsidRDefault="00D153CB" w:rsidP="00D93999">
      <w:pPr>
        <w:widowControl w:val="0"/>
        <w:autoSpaceDE w:val="0"/>
        <w:autoSpaceDN w:val="0"/>
        <w:adjustRightInd w:val="0"/>
        <w:ind w:firstLine="540"/>
        <w:jc w:val="both"/>
      </w:pPr>
      <w:hyperlink w:anchor="Par10020" w:history="1">
        <w:r w:rsidR="00D93999" w:rsidRPr="00E1449E">
          <w:t>Щит решетчатый 1.5.2</w:t>
        </w:r>
      </w:hyperlink>
      <w:r w:rsidR="00D93999" w:rsidRPr="00E1449E">
        <w:t xml:space="preserve"> устанавливают на автомобильных дорогах и улицах вне проезжей части также для ограждения участка, отведенного для временного складирования материалов и оборудования, при продолжительности дорожных работ менее одних суток.</w:t>
      </w:r>
    </w:p>
    <w:p w:rsidR="00D93999" w:rsidRPr="00E1449E" w:rsidRDefault="00D153CB" w:rsidP="00D93999">
      <w:pPr>
        <w:widowControl w:val="0"/>
        <w:autoSpaceDE w:val="0"/>
        <w:autoSpaceDN w:val="0"/>
        <w:adjustRightInd w:val="0"/>
        <w:ind w:firstLine="540"/>
        <w:jc w:val="both"/>
      </w:pPr>
      <w:hyperlink w:anchor="Par10023" w:history="1">
        <w:r w:rsidR="00D93999" w:rsidRPr="00E1449E">
          <w:t>Сетку 1.6</w:t>
        </w:r>
      </w:hyperlink>
      <w:r w:rsidR="00D93999" w:rsidRPr="00E1449E">
        <w:t xml:space="preserve"> применяют для закрытия существующих и ограждения временных пешеходных путей в местах производства дорожных работ на автомобильных дорогах и улицах в пределах городского округа, у пешеходных переходов, остановок общественного транспорта. Сетку применяют в комбинации с </w:t>
      </w:r>
      <w:hyperlink w:anchor="Par10005" w:history="1">
        <w:r w:rsidR="00D93999" w:rsidRPr="00E1449E">
          <w:t>ограждениями 1.2</w:t>
        </w:r>
      </w:hyperlink>
      <w:r w:rsidR="00D93999" w:rsidRPr="00E1449E">
        <w:t xml:space="preserve"> парапетного типа специального профиля.</w:t>
      </w:r>
    </w:p>
    <w:p w:rsidR="00D93999" w:rsidRPr="00E1449E" w:rsidRDefault="00D153CB" w:rsidP="00D93999">
      <w:pPr>
        <w:widowControl w:val="0"/>
        <w:autoSpaceDE w:val="0"/>
        <w:autoSpaceDN w:val="0"/>
        <w:adjustRightInd w:val="0"/>
        <w:ind w:firstLine="540"/>
        <w:jc w:val="both"/>
      </w:pPr>
      <w:hyperlink w:anchor="Par10026" w:history="1">
        <w:r w:rsidR="00D93999" w:rsidRPr="00E1449E">
          <w:t>Барьеры перильно-стоечные 1.7</w:t>
        </w:r>
      </w:hyperlink>
      <w:r w:rsidR="00D93999" w:rsidRPr="00E1449E">
        <w:t xml:space="preserve"> применяют для ограждения мест производства дорожных работ, включая участки с разрытиями глубиной менее 10 см на автомобильных дорогах и улицах. Барьеры устанавливают поперек проезжей части, закрытой для движения, в конце зоны отгона транспортного потока.</w:t>
      </w:r>
    </w:p>
    <w:p w:rsidR="00D93999" w:rsidRPr="00E1449E" w:rsidRDefault="00D153CB" w:rsidP="00D93999">
      <w:pPr>
        <w:widowControl w:val="0"/>
        <w:autoSpaceDE w:val="0"/>
        <w:autoSpaceDN w:val="0"/>
        <w:adjustRightInd w:val="0"/>
        <w:ind w:firstLine="540"/>
        <w:jc w:val="both"/>
      </w:pPr>
      <w:hyperlink w:anchor="Par10029" w:history="1">
        <w:r w:rsidR="00D93999" w:rsidRPr="00E1449E">
          <w:t>Барьеры штакетные 1.8</w:t>
        </w:r>
      </w:hyperlink>
      <w:r w:rsidR="00D93999" w:rsidRPr="00E1449E">
        <w:t xml:space="preserve"> применяют для ограждения участка производства дорожных работ, имеющих подвижной характер, на автомобильных дорогах и улицах в светлое время суток. Барьеры устанавливают поперек проезжей части или обочины не менее чем за 10 м до зоны производства дорожных работ.</w:t>
      </w:r>
    </w:p>
    <w:p w:rsidR="00D93999" w:rsidRPr="00E1449E" w:rsidRDefault="00D93999" w:rsidP="00D93999">
      <w:pPr>
        <w:widowControl w:val="0"/>
        <w:autoSpaceDE w:val="0"/>
        <w:autoSpaceDN w:val="0"/>
        <w:adjustRightInd w:val="0"/>
        <w:ind w:firstLine="540"/>
        <w:jc w:val="both"/>
      </w:pPr>
      <w:r w:rsidRPr="00E1449E">
        <w:t>8.8.8. При производстве работ, связанных с необходимостью восстановления покрытия дорог, тротуаров или газонов, разрешение на производство земляных работ разрешается выдавать только по согласованию с организацией, обслуживающей дорожное покрытие, тротуары, газоны.</w:t>
      </w:r>
    </w:p>
    <w:p w:rsidR="00D93999" w:rsidRPr="00E1449E" w:rsidRDefault="00D93999" w:rsidP="00D93999">
      <w:pPr>
        <w:widowControl w:val="0"/>
        <w:autoSpaceDE w:val="0"/>
        <w:autoSpaceDN w:val="0"/>
        <w:adjustRightInd w:val="0"/>
        <w:ind w:firstLine="540"/>
        <w:jc w:val="both"/>
      </w:pPr>
      <w:r w:rsidRPr="00E1449E">
        <w:t>8.8.9. Прокладка напорных коммуникаций под проезжей частью магистральных улиц с нарушением асфальтового покрытия запрещается, за исключением случаев, когда проведение работ по прокладке напорных коммуникаций иным способом не возможно.</w:t>
      </w:r>
    </w:p>
    <w:p w:rsidR="00D93999" w:rsidRPr="00E1449E" w:rsidRDefault="00D93999" w:rsidP="00D93999">
      <w:pPr>
        <w:widowControl w:val="0"/>
        <w:autoSpaceDE w:val="0"/>
        <w:autoSpaceDN w:val="0"/>
        <w:adjustRightInd w:val="0"/>
        <w:ind w:firstLine="540"/>
        <w:jc w:val="both"/>
      </w:pPr>
      <w:r w:rsidRPr="00E1449E">
        <w:t>8.8.10. При реконструкции действующих подземных коммуникаций должны быть предусмотрены работы по их выносу из-под проезжей части магистральных улиц.</w:t>
      </w:r>
    </w:p>
    <w:p w:rsidR="00D93999" w:rsidRPr="00E1449E" w:rsidRDefault="00D93999" w:rsidP="00D93999">
      <w:pPr>
        <w:widowControl w:val="0"/>
        <w:autoSpaceDE w:val="0"/>
        <w:autoSpaceDN w:val="0"/>
        <w:adjustRightInd w:val="0"/>
        <w:ind w:firstLine="540"/>
        <w:jc w:val="both"/>
      </w:pPr>
      <w:r w:rsidRPr="00E1449E">
        <w:t>8.8.11. При необходимости прокладки подземных коммуникаций в стесненных условиях должно быть предусмотрено сооружение переходных коллекторов. Проектирование коллекторов осуществляется с учетом перспективы развития сетей.</w:t>
      </w:r>
    </w:p>
    <w:p w:rsidR="00D93999" w:rsidRPr="00E1449E" w:rsidRDefault="00D93999" w:rsidP="00D93999">
      <w:pPr>
        <w:widowControl w:val="0"/>
        <w:autoSpaceDE w:val="0"/>
        <w:autoSpaceDN w:val="0"/>
        <w:adjustRightInd w:val="0"/>
        <w:ind w:firstLine="540"/>
        <w:jc w:val="both"/>
      </w:pPr>
      <w:r w:rsidRPr="00E1449E">
        <w:t>8.8.12. Прокладку подземных коммуникаций под проезжей частью улиц, проездами, а также под тротуарами разрешается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 При необходимости восстановление производится с заменой бортового камня.</w:t>
      </w:r>
    </w:p>
    <w:p w:rsidR="00D93999" w:rsidRPr="00E1449E" w:rsidRDefault="00D93999" w:rsidP="00D93999">
      <w:pPr>
        <w:widowControl w:val="0"/>
        <w:autoSpaceDE w:val="0"/>
        <w:autoSpaceDN w:val="0"/>
        <w:adjustRightInd w:val="0"/>
        <w:ind w:firstLine="540"/>
        <w:jc w:val="both"/>
      </w:pPr>
      <w:r w:rsidRPr="00E1449E">
        <w:t>Не допускается применение кирпича в конструкциях, подземных коммуникациях, расположенных под проезжей частью.</w:t>
      </w:r>
    </w:p>
    <w:p w:rsidR="00D93999" w:rsidRPr="00E1449E" w:rsidRDefault="00D93999" w:rsidP="00D93999">
      <w:pPr>
        <w:widowControl w:val="0"/>
        <w:autoSpaceDE w:val="0"/>
        <w:autoSpaceDN w:val="0"/>
        <w:adjustRightInd w:val="0"/>
        <w:ind w:firstLine="540"/>
        <w:jc w:val="both"/>
      </w:pPr>
      <w:r w:rsidRPr="00E1449E">
        <w:t>8.8.13. Котлованы и траншеи, разрабатываемые на улицах, проездах, во дворах, а также местах, где происходит движение людей или транспорта, должны быть ограждены защитным ограждением согласно требованиям государственного стандарта.</w:t>
      </w:r>
    </w:p>
    <w:p w:rsidR="00D93999" w:rsidRPr="00E1449E" w:rsidRDefault="00D93999" w:rsidP="00D93999">
      <w:pPr>
        <w:widowControl w:val="0"/>
        <w:autoSpaceDE w:val="0"/>
        <w:autoSpaceDN w:val="0"/>
        <w:adjustRightInd w:val="0"/>
        <w:ind w:firstLine="540"/>
        <w:jc w:val="both"/>
      </w:pPr>
      <w:r w:rsidRPr="00E1449E">
        <w:t>8.8.13.1. Ограждение должно содержаться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D93999" w:rsidRPr="00E1449E" w:rsidRDefault="00D93999" w:rsidP="00D93999">
      <w:pPr>
        <w:widowControl w:val="0"/>
        <w:autoSpaceDE w:val="0"/>
        <w:autoSpaceDN w:val="0"/>
        <w:adjustRightInd w:val="0"/>
        <w:ind w:firstLine="540"/>
        <w:jc w:val="both"/>
      </w:pPr>
      <w:r w:rsidRPr="00E1449E">
        <w:t>8.8.13.2. Ограждение должно быть выполнено сплошным и надежным, предотвращающим попадание посторонних на стройплощадку.</w:t>
      </w:r>
    </w:p>
    <w:p w:rsidR="00D93999" w:rsidRPr="00E1449E" w:rsidRDefault="00D93999" w:rsidP="00D93999">
      <w:pPr>
        <w:widowControl w:val="0"/>
        <w:autoSpaceDE w:val="0"/>
        <w:autoSpaceDN w:val="0"/>
        <w:adjustRightInd w:val="0"/>
        <w:ind w:firstLine="540"/>
        <w:jc w:val="both"/>
      </w:pPr>
      <w:r w:rsidRPr="00E1449E">
        <w:t>8.8.14. На направлениях массовых пешеходных потоков через траншеи должны быть устроены мостки на расстоянии не менее чем 200 метров друг от друга шириной не менее 1 м, с ограждениями по высоте и освещаемыми в ночное время.</w:t>
      </w:r>
    </w:p>
    <w:p w:rsidR="00D93999" w:rsidRPr="00E1449E" w:rsidRDefault="00D93999" w:rsidP="00D93999">
      <w:pPr>
        <w:widowControl w:val="0"/>
        <w:autoSpaceDE w:val="0"/>
        <w:autoSpaceDN w:val="0"/>
        <w:adjustRightInd w:val="0"/>
        <w:ind w:firstLine="540"/>
        <w:jc w:val="both"/>
      </w:pPr>
      <w:r w:rsidRPr="00E1449E">
        <w:t xml:space="preserve">8.8.15. При необходимости сноса или пересадки зеленых насаждений необходимо оформить разрешение на снос или пересадку зеленых насаждений в порядке, предусмотренном </w:t>
      </w:r>
      <w:hyperlink w:anchor="Par2253" w:history="1">
        <w:r w:rsidRPr="00E1449E">
          <w:t>разделом 9</w:t>
        </w:r>
      </w:hyperlink>
      <w:r w:rsidRPr="00E1449E">
        <w:t xml:space="preserve"> настоящих Правил. В </w:t>
      </w:r>
      <w:proofErr w:type="gramStart"/>
      <w:r w:rsidRPr="00E1449E">
        <w:t>случае</w:t>
      </w:r>
      <w:proofErr w:type="gramEnd"/>
      <w:r w:rsidRPr="00E1449E">
        <w:t xml:space="preserve"> когда при ремонте или </w:t>
      </w:r>
      <w:r w:rsidRPr="00E1449E">
        <w:lastRenderedPageBreak/>
        <w:t xml:space="preserve">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 согласно порядку, предусмотренному </w:t>
      </w:r>
      <w:hyperlink w:anchor="Par2253" w:history="1">
        <w:r w:rsidRPr="00E1449E">
          <w:t>разделом 9</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8.8.16. При производстве работ на проезжей части улиц, дорогах и площадях с интенсивным или затрудненным движением транспорта и пешеходов грунт, асфальт и щебень в пределах траншеи должен вывозиться производителем работ в специально отведенное место. Работы в отвал на этих местах запрещается.</w:t>
      </w:r>
    </w:p>
    <w:p w:rsidR="00D93999" w:rsidRPr="00E1449E" w:rsidRDefault="00D93999" w:rsidP="00D93999">
      <w:pPr>
        <w:widowControl w:val="0"/>
        <w:autoSpaceDE w:val="0"/>
        <w:autoSpaceDN w:val="0"/>
        <w:adjustRightInd w:val="0"/>
        <w:ind w:firstLine="540"/>
        <w:jc w:val="both"/>
      </w:pPr>
      <w:r w:rsidRPr="00E1449E">
        <w:t>В разрешении (ордере) на производство земляных работ, указываются земельные участки для временного складирования грунта, вывозимого с места проведения земляных работ. При этом такие участки по возможности должны быть выделены не далее 200 м от места разрытия.</w:t>
      </w:r>
    </w:p>
    <w:p w:rsidR="00D93999" w:rsidRPr="00E1449E" w:rsidRDefault="00D93999" w:rsidP="00D93999">
      <w:pPr>
        <w:widowControl w:val="0"/>
        <w:autoSpaceDE w:val="0"/>
        <w:autoSpaceDN w:val="0"/>
        <w:adjustRightInd w:val="0"/>
        <w:ind w:firstLine="540"/>
        <w:jc w:val="both"/>
      </w:pPr>
      <w:r w:rsidRPr="00E1449E">
        <w:t>При производстве работ на улицах, застроенных территориях грунт немедленно вывозится.</w:t>
      </w:r>
    </w:p>
    <w:p w:rsidR="00D93999" w:rsidRPr="00E1449E" w:rsidRDefault="00D93999" w:rsidP="00D93999">
      <w:pPr>
        <w:widowControl w:val="0"/>
        <w:autoSpaceDE w:val="0"/>
        <w:autoSpaceDN w:val="0"/>
        <w:adjustRightInd w:val="0"/>
        <w:ind w:firstLine="540"/>
        <w:jc w:val="both"/>
      </w:pPr>
      <w:r w:rsidRPr="00E1449E">
        <w:t>При необходимости строительная организация может обеспечивать планировку грунта на отвале.</w:t>
      </w:r>
    </w:p>
    <w:p w:rsidR="00D93999" w:rsidRPr="00E1449E" w:rsidRDefault="00D93999" w:rsidP="00D93999">
      <w:pPr>
        <w:widowControl w:val="0"/>
        <w:autoSpaceDE w:val="0"/>
        <w:autoSpaceDN w:val="0"/>
        <w:adjustRightInd w:val="0"/>
        <w:ind w:firstLine="540"/>
        <w:jc w:val="both"/>
      </w:pPr>
      <w:r w:rsidRPr="00E1449E">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w:t>
      </w:r>
    </w:p>
    <w:p w:rsidR="00D93999" w:rsidRPr="00E1449E" w:rsidRDefault="00D93999" w:rsidP="00D93999">
      <w:pPr>
        <w:widowControl w:val="0"/>
        <w:autoSpaceDE w:val="0"/>
        <w:autoSpaceDN w:val="0"/>
        <w:adjustRightInd w:val="0"/>
        <w:ind w:firstLine="540"/>
        <w:jc w:val="both"/>
      </w:pPr>
      <w:r w:rsidRPr="00E1449E">
        <w:t>Материалы, полученные от разборки дорожной одежды, должны быть временно складированы в пределах огражденного участка или вывозиться в специально отведенные места.</w:t>
      </w:r>
    </w:p>
    <w:p w:rsidR="00D93999" w:rsidRPr="00E1449E" w:rsidRDefault="00D93999" w:rsidP="00D93999">
      <w:pPr>
        <w:widowControl w:val="0"/>
        <w:autoSpaceDE w:val="0"/>
        <w:autoSpaceDN w:val="0"/>
        <w:adjustRightInd w:val="0"/>
        <w:ind w:firstLine="540"/>
        <w:jc w:val="both"/>
      </w:pPr>
      <w:r w:rsidRPr="00E1449E">
        <w:t>При производстве земляных работ запрещается:</w:t>
      </w:r>
    </w:p>
    <w:p w:rsidR="00D93999" w:rsidRPr="00E1449E" w:rsidRDefault="00D93999" w:rsidP="00D93999">
      <w:pPr>
        <w:widowControl w:val="0"/>
        <w:autoSpaceDE w:val="0"/>
        <w:autoSpaceDN w:val="0"/>
        <w:adjustRightInd w:val="0"/>
        <w:ind w:firstLine="540"/>
        <w:jc w:val="both"/>
      </w:pPr>
      <w:r w:rsidRPr="00E1449E">
        <w:t>- вскрывать дорожное покрытие или осуществлять разрытие территории без ордера на проведение работ, полученного в установленном настоящими Правилами порядке;</w:t>
      </w:r>
    </w:p>
    <w:p w:rsidR="00D93999" w:rsidRPr="00E1449E" w:rsidRDefault="00D93999" w:rsidP="00D93999">
      <w:pPr>
        <w:widowControl w:val="0"/>
        <w:autoSpaceDE w:val="0"/>
        <w:autoSpaceDN w:val="0"/>
        <w:adjustRightInd w:val="0"/>
        <w:ind w:firstLine="540"/>
        <w:jc w:val="both"/>
      </w:pPr>
      <w:r w:rsidRPr="00E1449E">
        <w:t>- изменять существующее положение подземных сооружений, не предусмотренных утвержденным проектом;</w:t>
      </w:r>
    </w:p>
    <w:p w:rsidR="00D93999" w:rsidRPr="00E1449E" w:rsidRDefault="00D93999" w:rsidP="00D93999">
      <w:pPr>
        <w:widowControl w:val="0"/>
        <w:autoSpaceDE w:val="0"/>
        <w:autoSpaceDN w:val="0"/>
        <w:adjustRightInd w:val="0"/>
        <w:ind w:firstLine="540"/>
        <w:jc w:val="both"/>
      </w:pPr>
      <w:r w:rsidRPr="00E1449E">
        <w:t>- размещать надземные строения и сооружения на трассах существующих подземных сетей;</w:t>
      </w:r>
    </w:p>
    <w:p w:rsidR="00D93999" w:rsidRPr="00E1449E" w:rsidRDefault="00D93999" w:rsidP="00D93999">
      <w:pPr>
        <w:widowControl w:val="0"/>
        <w:autoSpaceDE w:val="0"/>
        <w:autoSpaceDN w:val="0"/>
        <w:adjustRightInd w:val="0"/>
        <w:ind w:firstLine="540"/>
        <w:jc w:val="both"/>
      </w:pPr>
      <w:r w:rsidRPr="00E1449E">
        <w:t>- заваливать землей, строительными материалами и мусором зеленые насаждения (газоны, деревья и кустарники), крышки люков смотровых колодцев и камер, водосточные решетки, лотки дождевой канализации;</w:t>
      </w:r>
    </w:p>
    <w:p w:rsidR="00D93999" w:rsidRPr="00E1449E" w:rsidRDefault="00D93999" w:rsidP="00D93999">
      <w:pPr>
        <w:widowControl w:val="0"/>
        <w:autoSpaceDE w:val="0"/>
        <w:autoSpaceDN w:val="0"/>
        <w:adjustRightInd w:val="0"/>
        <w:ind w:firstLine="540"/>
        <w:jc w:val="both"/>
      </w:pPr>
      <w:r w:rsidRPr="00E1449E">
        <w:t>- засыпать кюветы и водостоки, а также устраивать переезды через водосточные канавы и кюветы без оборудования подмостовых пропусков воды.</w:t>
      </w:r>
    </w:p>
    <w:p w:rsidR="00D93999" w:rsidRPr="00E1449E" w:rsidRDefault="00D93999" w:rsidP="00D93999">
      <w:pPr>
        <w:widowControl w:val="0"/>
        <w:autoSpaceDE w:val="0"/>
        <w:autoSpaceDN w:val="0"/>
        <w:adjustRightInd w:val="0"/>
        <w:ind w:firstLine="540"/>
        <w:jc w:val="both"/>
      </w:pPr>
      <w:bookmarkStart w:id="111" w:name="Par1933"/>
      <w:bookmarkEnd w:id="111"/>
      <w:r w:rsidRPr="00E1449E">
        <w:t xml:space="preserve">8.8.17. За 15 календарных дней до даты празднования «Дня Победы», «Дня города» производство земляных работ запрещается, </w:t>
      </w:r>
      <w:proofErr w:type="gramStart"/>
      <w:r w:rsidRPr="00E1449E">
        <w:t>кроме</w:t>
      </w:r>
      <w:proofErr w:type="gramEnd"/>
      <w:r w:rsidRPr="00E1449E">
        <w:t xml:space="preserve"> аварийных.</w:t>
      </w:r>
    </w:p>
    <w:p w:rsidR="00D93999" w:rsidRPr="00E1449E" w:rsidRDefault="00D93999" w:rsidP="00D93999">
      <w:pPr>
        <w:widowControl w:val="0"/>
        <w:autoSpaceDE w:val="0"/>
        <w:autoSpaceDN w:val="0"/>
        <w:adjustRightInd w:val="0"/>
        <w:ind w:firstLine="540"/>
        <w:jc w:val="both"/>
      </w:pPr>
      <w:bookmarkStart w:id="112" w:name="Par1935"/>
      <w:bookmarkEnd w:id="112"/>
      <w:r w:rsidRPr="00E1449E">
        <w:t>8.8.17.1. В случае если работы уже ведутся, их необходимо приостановить (за исключением аварийных) и выполнить работы по обратной засыпке (восстановлению нарушенного благоустройства), уделяя особое внимание улицам магистрального значения.</w:t>
      </w:r>
    </w:p>
    <w:p w:rsidR="00D93999" w:rsidRPr="00E1449E" w:rsidRDefault="00D93999" w:rsidP="00D93999">
      <w:pPr>
        <w:widowControl w:val="0"/>
        <w:autoSpaceDE w:val="0"/>
        <w:autoSpaceDN w:val="0"/>
        <w:adjustRightInd w:val="0"/>
        <w:ind w:firstLine="540"/>
        <w:jc w:val="both"/>
      </w:pPr>
      <w:r w:rsidRPr="00E1449E">
        <w:t xml:space="preserve">8.8.18. </w:t>
      </w:r>
      <w:proofErr w:type="gramStart"/>
      <w:r w:rsidRPr="00E1449E">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строительного сезона сообщить в главное управление администрации города Тулы по соответствующему территориальному округу о намеченных работах по прокладке коммуникаций с указанием предполагаемых сроков производства работ.</w:t>
      </w:r>
      <w:proofErr w:type="gramEnd"/>
    </w:p>
    <w:p w:rsidR="00D93999" w:rsidRPr="00E1449E" w:rsidRDefault="00D93999" w:rsidP="00D93999">
      <w:pPr>
        <w:widowControl w:val="0"/>
        <w:autoSpaceDE w:val="0"/>
        <w:autoSpaceDN w:val="0"/>
        <w:adjustRightInd w:val="0"/>
        <w:ind w:firstLine="540"/>
        <w:jc w:val="both"/>
      </w:pPr>
      <w:r w:rsidRPr="00E1449E">
        <w:t>8.8.18.1. В случае если перспективным планом предусмотрено строительство или капитальный ремонт дороги, по которой проектируется прокладка сетей, Заказчик (балансодержатель) строительства, реконструкции или планового ремонта инженерных коммуникаций обязан согласовать с главным управлением администрации города Тулы по соответствующему территориальному округу сроки проведения работ.</w:t>
      </w:r>
    </w:p>
    <w:p w:rsidR="00D93999" w:rsidRPr="00E1449E" w:rsidRDefault="00D93999" w:rsidP="00D93999">
      <w:pPr>
        <w:widowControl w:val="0"/>
        <w:autoSpaceDE w:val="0"/>
        <w:autoSpaceDN w:val="0"/>
        <w:adjustRightInd w:val="0"/>
        <w:ind w:firstLine="540"/>
        <w:jc w:val="both"/>
      </w:pPr>
      <w:r w:rsidRPr="00E1449E">
        <w:lastRenderedPageBreak/>
        <w:t>8.8.18.2. На построенной или капитально отремонтированной дороге прокладка подземных коммуникаций производится только бестраншейным (закрытым) способом, исключающим нарушение дорожного покрытия.</w:t>
      </w:r>
    </w:p>
    <w:p w:rsidR="00D93999" w:rsidRPr="00E1449E" w:rsidRDefault="00D93999" w:rsidP="00D93999">
      <w:pPr>
        <w:widowControl w:val="0"/>
        <w:autoSpaceDE w:val="0"/>
        <w:autoSpaceDN w:val="0"/>
        <w:adjustRightInd w:val="0"/>
        <w:ind w:firstLine="540"/>
        <w:jc w:val="both"/>
      </w:pPr>
      <w:r w:rsidRPr="00E1449E">
        <w:t>8.8.18.3. Сроки и место проведения капитального ремонта асфальтового покрытия дорог и улиц должны быть согласованы с предприятиями, имеющими на балансе инженерные коммуникации, представители которых вправе присутствовать при производстве работ и приемке отремонтированного участка.</w:t>
      </w:r>
    </w:p>
    <w:p w:rsidR="00D93999" w:rsidRPr="00E1449E" w:rsidRDefault="00D93999" w:rsidP="00D93999">
      <w:pPr>
        <w:widowControl w:val="0"/>
        <w:autoSpaceDE w:val="0"/>
        <w:autoSpaceDN w:val="0"/>
        <w:adjustRightInd w:val="0"/>
        <w:ind w:firstLine="540"/>
        <w:jc w:val="both"/>
      </w:pPr>
      <w:r w:rsidRPr="00E1449E">
        <w:t>8.8.19. Земляные работы, проводимые в зимний период, сдаются в установленные сроки представителю контролирующей организации в зимнем варианте: с планировкой грунта, на улицах, дорогах и тротуарах с усовершенствованным покрытием с подсыпкой песка и щебня. Организация, выполняющая работы, должна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rsidR="00D93999" w:rsidRPr="00E1449E" w:rsidRDefault="00D93999" w:rsidP="00D93999">
      <w:pPr>
        <w:widowControl w:val="0"/>
        <w:autoSpaceDE w:val="0"/>
        <w:autoSpaceDN w:val="0"/>
        <w:adjustRightInd w:val="0"/>
        <w:ind w:firstLine="540"/>
        <w:jc w:val="both"/>
      </w:pPr>
      <w:r w:rsidRPr="00E1449E">
        <w:t xml:space="preserve">8.8.19.1. </w:t>
      </w:r>
      <w:proofErr w:type="gramStart"/>
      <w:r w:rsidRPr="00E1449E">
        <w:t>В случае невозможности продолжения земляных работ и работ по благоустройству территории в связи с низкими температурами исполнитель обязан направить в главное управление администрации города Тулы по соответствующему территориальному округу письмо с просьбой приостановить действие ордера, провести мероприятия по приведению в порядок территории (планировка грунта на улицах, дорогах и тротуарах с усовершенствованным покрытием с подсыпкой песка и щебня), обеспечению безопасности движения</w:t>
      </w:r>
      <w:proofErr w:type="gramEnd"/>
      <w:r w:rsidRPr="00E1449E">
        <w:t xml:space="preserve"> транспорта и пешеходов. В полном объеме нарушенные элементы благоустройства (асфальт, газон ограждения и пр.) восстанавливаются до 1 мая текущего года.</w:t>
      </w:r>
    </w:p>
    <w:p w:rsidR="00D93999" w:rsidRPr="00E1449E" w:rsidRDefault="00D93999" w:rsidP="00D93999">
      <w:pPr>
        <w:widowControl w:val="0"/>
        <w:autoSpaceDE w:val="0"/>
        <w:autoSpaceDN w:val="0"/>
        <w:adjustRightInd w:val="0"/>
        <w:ind w:firstLine="540"/>
        <w:jc w:val="both"/>
      </w:pPr>
      <w:r w:rsidRPr="00E1449E">
        <w:t>8.8.19.2. Наледи, образовавшиеся из-за аварий на подземных коммуникациях, должны ликвидировать организации-владельцы коммуникаций на основании договора со специализированной организацией за счет собственных средств.</w:t>
      </w:r>
    </w:p>
    <w:p w:rsidR="00D93999" w:rsidRPr="00E1449E" w:rsidRDefault="00D93999" w:rsidP="00D93999">
      <w:pPr>
        <w:widowControl w:val="0"/>
        <w:autoSpaceDE w:val="0"/>
        <w:autoSpaceDN w:val="0"/>
        <w:adjustRightInd w:val="0"/>
        <w:ind w:firstLine="540"/>
        <w:jc w:val="both"/>
      </w:pPr>
      <w:r w:rsidRPr="00E1449E">
        <w:t>При производстве земляных работ строительные материалы, строительный мусор, тара, а также строительный инструмент должны храниться на временной площадке. Строительные мусор, жидкие и сыпучие строительные материалы (цементный раствор, песок и т.п.) должны находиться (храниться) в специальной таре, не допускающей их попадание на тротуар или газон.</w:t>
      </w:r>
    </w:p>
    <w:p w:rsidR="00D93999" w:rsidRPr="00E1449E" w:rsidRDefault="00D93999" w:rsidP="00D93999">
      <w:pPr>
        <w:widowControl w:val="0"/>
        <w:autoSpaceDE w:val="0"/>
        <w:autoSpaceDN w:val="0"/>
        <w:adjustRightInd w:val="0"/>
        <w:ind w:firstLine="540"/>
        <w:jc w:val="both"/>
      </w:pPr>
      <w:r w:rsidRPr="00E1449E">
        <w:t>Временная площадка и закрепленная территория подлежат обязательной ежедневной уборке с вывозом строительного мусора в конце рабочего дня.</w:t>
      </w:r>
    </w:p>
    <w:p w:rsidR="00D93999" w:rsidRPr="00E1449E" w:rsidRDefault="00D93999" w:rsidP="00D93999">
      <w:pPr>
        <w:widowControl w:val="0"/>
        <w:autoSpaceDE w:val="0"/>
        <w:autoSpaceDN w:val="0"/>
        <w:adjustRightInd w:val="0"/>
        <w:ind w:firstLine="540"/>
        <w:jc w:val="both"/>
      </w:pPr>
      <w:r w:rsidRPr="00E1449E">
        <w:t>8.8.20. Обратная засыпка.</w:t>
      </w:r>
    </w:p>
    <w:p w:rsidR="00D93999" w:rsidRPr="00E1449E" w:rsidRDefault="00D93999" w:rsidP="00D93999">
      <w:pPr>
        <w:widowControl w:val="0"/>
        <w:autoSpaceDE w:val="0"/>
        <w:autoSpaceDN w:val="0"/>
        <w:adjustRightInd w:val="0"/>
        <w:ind w:firstLine="540"/>
        <w:jc w:val="both"/>
      </w:pPr>
      <w:r w:rsidRPr="00E1449E">
        <w:t>8.8.20.1. Траншеи под проезжей частью и тротуарами должен быть засыпан песком и песчаным фунтом с послойным уплотнением и поливкой водой.</w:t>
      </w:r>
    </w:p>
    <w:p w:rsidR="00D93999" w:rsidRPr="00E1449E" w:rsidRDefault="00D93999" w:rsidP="00D93999">
      <w:pPr>
        <w:widowControl w:val="0"/>
        <w:autoSpaceDE w:val="0"/>
        <w:autoSpaceDN w:val="0"/>
        <w:adjustRightInd w:val="0"/>
        <w:ind w:firstLine="540"/>
        <w:jc w:val="both"/>
      </w:pPr>
      <w:r w:rsidRPr="00E1449E">
        <w:t>Траншеи на газонах должны быть засыпаны местным грунтом с уплотнением, восстановлением плодородного слоя и посевом травы.</w:t>
      </w:r>
    </w:p>
    <w:p w:rsidR="00D93999" w:rsidRPr="00E1449E" w:rsidRDefault="00D93999" w:rsidP="00D93999">
      <w:pPr>
        <w:widowControl w:val="0"/>
        <w:autoSpaceDE w:val="0"/>
        <w:autoSpaceDN w:val="0"/>
        <w:adjustRightInd w:val="0"/>
        <w:ind w:firstLine="540"/>
        <w:jc w:val="both"/>
      </w:pPr>
      <w:r w:rsidRPr="00E1449E">
        <w:t>8.8.20.2. Засыпка траншеи до выполнения геодезической съемки не допускается. Организации, получившие разрешение на проведение земляных работ, до окончания работ производят геодезическую съемку.</w:t>
      </w:r>
    </w:p>
    <w:p w:rsidR="00D93999" w:rsidRPr="00E1449E" w:rsidRDefault="00D93999" w:rsidP="00D93999">
      <w:pPr>
        <w:widowControl w:val="0"/>
        <w:autoSpaceDE w:val="0"/>
        <w:autoSpaceDN w:val="0"/>
        <w:adjustRightInd w:val="0"/>
        <w:ind w:firstLine="540"/>
        <w:jc w:val="both"/>
      </w:pPr>
      <w:r w:rsidRPr="00E1449E">
        <w:t>8.8.20.3. При производстве работ на неблагоустроенных территориях допускается складирование разработанного грунта с одной стороны траншеи (но не менее 0,5 м от бровки выемки) для последующей засыпки.</w:t>
      </w:r>
    </w:p>
    <w:p w:rsidR="00D93999" w:rsidRPr="00E1449E" w:rsidRDefault="00D93999" w:rsidP="00D93999">
      <w:pPr>
        <w:widowControl w:val="0"/>
        <w:autoSpaceDE w:val="0"/>
        <w:autoSpaceDN w:val="0"/>
        <w:adjustRightInd w:val="0"/>
        <w:ind w:firstLine="540"/>
        <w:jc w:val="both"/>
      </w:pPr>
      <w:r w:rsidRPr="00E1449E">
        <w:t>8.8.20.4.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D93999" w:rsidRPr="00E1449E" w:rsidRDefault="00D93999" w:rsidP="00D93999">
      <w:pPr>
        <w:widowControl w:val="0"/>
        <w:autoSpaceDE w:val="0"/>
        <w:autoSpaceDN w:val="0"/>
        <w:adjustRightInd w:val="0"/>
        <w:ind w:firstLine="540"/>
        <w:jc w:val="both"/>
      </w:pPr>
      <w:r w:rsidRPr="00E1449E">
        <w:t>8.8.20.5. Производство работ по обратной засыпке траншей, котлованов и восстановлению конструкций дорожных одежд производиться в соответствии с рабочим проектом и при обязательном соблюдении требований СНиП и другой действующей нормативно-технической документации.</w:t>
      </w:r>
    </w:p>
    <w:p w:rsidR="00D93999" w:rsidRPr="00E1449E" w:rsidRDefault="00D93999" w:rsidP="00D93999">
      <w:pPr>
        <w:widowControl w:val="0"/>
        <w:autoSpaceDE w:val="0"/>
        <w:autoSpaceDN w:val="0"/>
        <w:adjustRightInd w:val="0"/>
        <w:ind w:firstLine="540"/>
        <w:jc w:val="both"/>
      </w:pPr>
      <w:r w:rsidRPr="00E1449E">
        <w:t xml:space="preserve">8.8.20.6. Запрещается производить откачку воды из котлованов и траншей при </w:t>
      </w:r>
      <w:r w:rsidRPr="00E1449E">
        <w:lastRenderedPageBreak/>
        <w:t>производстве земляных работ непосредственно на проезжую часть автомобильных дорог, тротуары и в колодцы фекальной канализации.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13" w:name="Par1957"/>
      <w:bookmarkEnd w:id="113"/>
      <w:r w:rsidRPr="00E1449E">
        <w:t>Обеспечение безопасности дорожного движения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8.8.21. На автомобильных дорогах общего пользования в границах городского округа работы по строительству и реконструкции подземных коммуникаций (за исключением аварийного (внепланового) характера) должны выполняться в ночное время. Уборка ограждений, грунта и материалов должна производиться до 7 часов утра.</w:t>
      </w:r>
    </w:p>
    <w:p w:rsidR="00D93999" w:rsidRPr="00E1449E" w:rsidRDefault="00D93999" w:rsidP="00D93999">
      <w:pPr>
        <w:widowControl w:val="0"/>
        <w:autoSpaceDE w:val="0"/>
        <w:autoSpaceDN w:val="0"/>
        <w:adjustRightInd w:val="0"/>
        <w:ind w:firstLine="540"/>
        <w:jc w:val="both"/>
      </w:pPr>
      <w:r w:rsidRPr="00E1449E">
        <w:t>8.8.22. Организация движения транспорта и пешеходов, ограждение мест производства работ при строительстве, реконструкции, ремонте, проведении земляных работ выполняется в соответствии с действующим законодательством.</w:t>
      </w:r>
    </w:p>
    <w:p w:rsidR="00D93999" w:rsidRPr="00E1449E" w:rsidRDefault="00D93999" w:rsidP="00D93999">
      <w:pPr>
        <w:widowControl w:val="0"/>
        <w:autoSpaceDE w:val="0"/>
        <w:autoSpaceDN w:val="0"/>
        <w:adjustRightInd w:val="0"/>
        <w:ind w:firstLine="540"/>
        <w:jc w:val="both"/>
      </w:pPr>
      <w:r w:rsidRPr="00E1449E">
        <w:t>8.8.23. В случае если проведение земляных работ на улице и дороге ограничивает движение транспорта и (или) пешеходов или перекрывает движение на время проведения работ, Заказчик (балансодержатель) или подрядчик обязаны информировать об этом население через средства массовой информации до начала работ.</w:t>
      </w:r>
    </w:p>
    <w:p w:rsidR="00D93999" w:rsidRPr="00E1449E" w:rsidRDefault="00D93999" w:rsidP="00D93999">
      <w:pPr>
        <w:widowControl w:val="0"/>
        <w:autoSpaceDE w:val="0"/>
        <w:autoSpaceDN w:val="0"/>
        <w:adjustRightInd w:val="0"/>
        <w:ind w:firstLine="540"/>
        <w:jc w:val="both"/>
      </w:pPr>
      <w:r w:rsidRPr="00E1449E">
        <w:t>8.8.24. До начала производства работ ответственный исполнитель составляет привязанные к местности схемы организации движения транспортных средств и пешеходов, размещения техники. На схемах показывает геометрические параметры ремонтируемого участка (ширина проезжей части, тротуара и т.д.) с указанием подъездов к домам, объездов, мест расстановки дорожных знаков, нанесения при необходимости временной разметки, ограждений, расположения сигнальных фонарей, складирования строительных материалов и грунта. На схеме указывают вид и характер работ, и сроки их исполнения, наименование предприятия, проводящего работы. Схемы организации движения и ограждения мест производства работ согласовывается с УГИБДД УВД Тульской области.</w:t>
      </w:r>
    </w:p>
    <w:p w:rsidR="00D93999" w:rsidRPr="00E1449E" w:rsidRDefault="00D93999" w:rsidP="00D93999">
      <w:pPr>
        <w:widowControl w:val="0"/>
        <w:autoSpaceDE w:val="0"/>
        <w:autoSpaceDN w:val="0"/>
        <w:adjustRightInd w:val="0"/>
        <w:ind w:firstLine="540"/>
        <w:jc w:val="both"/>
      </w:pPr>
      <w:r w:rsidRPr="00E1449E">
        <w:t>8.8.25. 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w:t>
      </w:r>
    </w:p>
    <w:p w:rsidR="00D93999" w:rsidRPr="00E1449E" w:rsidRDefault="00D93999" w:rsidP="00D93999">
      <w:pPr>
        <w:widowControl w:val="0"/>
        <w:autoSpaceDE w:val="0"/>
        <w:autoSpaceDN w:val="0"/>
        <w:adjustRightInd w:val="0"/>
        <w:ind w:firstLine="540"/>
        <w:jc w:val="both"/>
      </w:pPr>
      <w:r w:rsidRPr="00E1449E">
        <w:t>8.8.26. На границах участков работ устанавливаются информационные щиты, на которых указывается предприятие, фамилия ответственного лица, руководящего работами, и номер его служебного телефона.</w:t>
      </w:r>
    </w:p>
    <w:p w:rsidR="00D93999" w:rsidRPr="00E1449E" w:rsidRDefault="00D93999" w:rsidP="00D93999">
      <w:pPr>
        <w:widowControl w:val="0"/>
        <w:autoSpaceDE w:val="0"/>
        <w:autoSpaceDN w:val="0"/>
        <w:adjustRightInd w:val="0"/>
        <w:ind w:firstLine="540"/>
        <w:jc w:val="both"/>
      </w:pPr>
      <w:r w:rsidRPr="00E1449E">
        <w:t>8.8.27. Аварийные работы на проезжей части выполняются без предварительного согласования, но с обязательной установкой аварийных ограждений, технических средств регулирования и освещения в соответствии со схемой организации дорожного движения.</w:t>
      </w:r>
    </w:p>
    <w:p w:rsidR="00D93999" w:rsidRPr="00E1449E" w:rsidRDefault="00D93999" w:rsidP="00D93999">
      <w:pPr>
        <w:widowControl w:val="0"/>
        <w:autoSpaceDE w:val="0"/>
        <w:autoSpaceDN w:val="0"/>
        <w:adjustRightInd w:val="0"/>
        <w:ind w:firstLine="540"/>
        <w:jc w:val="both"/>
      </w:pPr>
      <w:r w:rsidRPr="00E1449E">
        <w:t>8.8.28. Границами места производства работ считается первое ограждающее средство, установленное на проезжей части или тротуаре и изменяющее направление движения.</w:t>
      </w:r>
    </w:p>
    <w:p w:rsidR="00D93999" w:rsidRPr="00E1449E" w:rsidRDefault="00D93999" w:rsidP="00D93999">
      <w:pPr>
        <w:widowControl w:val="0"/>
        <w:autoSpaceDE w:val="0"/>
        <w:autoSpaceDN w:val="0"/>
        <w:adjustRightInd w:val="0"/>
        <w:ind w:firstLine="540"/>
        <w:jc w:val="both"/>
      </w:pPr>
      <w:r w:rsidRPr="00E1449E">
        <w:t>8.8.29. Применяемые при производстве работ временные дорожные ограждения и другие технические средства (конусы, стойки, сигнальные шнуры, сигнальные фонари, разметка и т.д.) устанавливают организации, выполняющие данные работы, которые несут полную ответственность за их наличие.</w:t>
      </w:r>
    </w:p>
    <w:p w:rsidR="00D93999" w:rsidRPr="00E1449E" w:rsidRDefault="00D93999" w:rsidP="00D93999">
      <w:pPr>
        <w:widowControl w:val="0"/>
        <w:autoSpaceDE w:val="0"/>
        <w:autoSpaceDN w:val="0"/>
        <w:adjustRightInd w:val="0"/>
        <w:ind w:firstLine="540"/>
        <w:jc w:val="both"/>
      </w:pPr>
      <w:r w:rsidRPr="00E1449E">
        <w:t>8.8.30. Ответственность за обеспечение безопасности дорожного движения на время производства дорожных (земляных) работ возлагается на ответственного исполнителя, производящего работы, или Заказчика работ.</w:t>
      </w:r>
    </w:p>
    <w:p w:rsidR="00D93999" w:rsidRPr="00E1449E" w:rsidRDefault="00D93999" w:rsidP="00D93999">
      <w:pPr>
        <w:widowControl w:val="0"/>
        <w:autoSpaceDE w:val="0"/>
        <w:autoSpaceDN w:val="0"/>
        <w:adjustRightInd w:val="0"/>
        <w:ind w:firstLine="540"/>
        <w:jc w:val="both"/>
      </w:pPr>
      <w:r w:rsidRPr="00E1449E">
        <w:t>8.8.31. Освещение мест производства работ выполняется в соответствии с нормативными требованиями.</w:t>
      </w:r>
    </w:p>
    <w:p w:rsidR="00D93999" w:rsidRPr="00E1449E" w:rsidRDefault="00D93999" w:rsidP="00D93999">
      <w:pPr>
        <w:widowControl w:val="0"/>
        <w:autoSpaceDE w:val="0"/>
        <w:autoSpaceDN w:val="0"/>
        <w:adjustRightInd w:val="0"/>
        <w:ind w:firstLine="540"/>
        <w:jc w:val="both"/>
      </w:pPr>
      <w:bookmarkStart w:id="114" w:name="Par1971"/>
      <w:bookmarkEnd w:id="114"/>
      <w:r w:rsidRPr="00E1449E">
        <w:t>8.8.32. По окончании земляных работ ответственный исполнитель восстанавливает существовавшую схему организации дорожного движения.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15" w:name="Par1973"/>
      <w:bookmarkEnd w:id="115"/>
      <w:r w:rsidRPr="00E1449E">
        <w:t>Восстановление нарушенного благоустройства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8.8.33. Все разрушения и повреждения дорожных покрытий, озеленения и элементов </w:t>
      </w:r>
      <w:r w:rsidRPr="00E1449E">
        <w:lastRenderedPageBreak/>
        <w:t>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14-дневный срок в полном объеме организацией, получившей разрешение на производство работ.</w:t>
      </w:r>
    </w:p>
    <w:p w:rsidR="00D93999" w:rsidRPr="00E1449E" w:rsidRDefault="00D93999" w:rsidP="00D93999">
      <w:pPr>
        <w:widowControl w:val="0"/>
        <w:autoSpaceDE w:val="0"/>
        <w:autoSpaceDN w:val="0"/>
        <w:adjustRightInd w:val="0"/>
        <w:ind w:firstLine="540"/>
        <w:jc w:val="both"/>
      </w:pPr>
      <w:r w:rsidRPr="00E1449E">
        <w:t>8.8.34. Восстановление нарушенного благоустройства производится с учетом площадей, нарушенных в результате устройства обходов перемещения техники в процессе производства работ, складирования грунта и строительных материалов, в соответствии с требованиями действующих строительных норм и правил.</w:t>
      </w:r>
    </w:p>
    <w:p w:rsidR="00D93999" w:rsidRPr="00E1449E" w:rsidRDefault="00D93999" w:rsidP="00D93999">
      <w:pPr>
        <w:widowControl w:val="0"/>
        <w:autoSpaceDE w:val="0"/>
        <w:autoSpaceDN w:val="0"/>
        <w:adjustRightInd w:val="0"/>
        <w:ind w:firstLine="540"/>
        <w:jc w:val="both"/>
      </w:pPr>
      <w:r w:rsidRPr="00E1449E">
        <w:t>8.8.35.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в течение двух суток или в сроки, предусмотренные ордером.</w:t>
      </w:r>
    </w:p>
    <w:p w:rsidR="00D93999" w:rsidRPr="00E1449E" w:rsidRDefault="00D93999" w:rsidP="00D93999">
      <w:pPr>
        <w:widowControl w:val="0"/>
        <w:autoSpaceDE w:val="0"/>
        <w:autoSpaceDN w:val="0"/>
        <w:adjustRightInd w:val="0"/>
        <w:ind w:firstLine="540"/>
        <w:jc w:val="both"/>
      </w:pPr>
      <w:r w:rsidRPr="00E1449E">
        <w:t>8.8.36. Организации, ведущие строительство или ремонт подземных коммуникаций, обязаны устанавливать люки смотровых колодцев на одном уровне с покрытием проезжей части улиц, дорог, тротуаров, газонов. Запрещается отклонение крышки люка относительно уровня покрытия более 2,0 см, решетки дождеприемника относительно уровня лотка более 3,0 см в соответствии с государственными стандартами.</w:t>
      </w:r>
    </w:p>
    <w:p w:rsidR="00D93999" w:rsidRPr="00E1449E" w:rsidRDefault="00D93999" w:rsidP="00D93999">
      <w:pPr>
        <w:widowControl w:val="0"/>
        <w:autoSpaceDE w:val="0"/>
        <w:autoSpaceDN w:val="0"/>
        <w:adjustRightInd w:val="0"/>
        <w:ind w:firstLine="540"/>
        <w:jc w:val="both"/>
      </w:pPr>
      <w:r w:rsidRPr="00E1449E">
        <w:t>8.8.37. 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D93999" w:rsidRPr="00E1449E" w:rsidRDefault="00D93999" w:rsidP="00D93999">
      <w:pPr>
        <w:widowControl w:val="0"/>
        <w:autoSpaceDE w:val="0"/>
        <w:autoSpaceDN w:val="0"/>
        <w:adjustRightInd w:val="0"/>
        <w:ind w:firstLine="540"/>
        <w:jc w:val="both"/>
      </w:pPr>
      <w:r w:rsidRPr="00E1449E">
        <w:t>8.8.38. Заказчик не имеет права окончательно оформлять актом приемку в эксплуатацию построенных коммуникаций и сооружений без предоставления подрядной организацией акта о восстановлении нарушенного благоустройства, в соответствии с которым работы по восстановлению нарушенных элементов благоустройства выполнены в полном объеме.</w:t>
      </w:r>
    </w:p>
    <w:p w:rsidR="00D93999" w:rsidRPr="00E1449E" w:rsidRDefault="00D93999" w:rsidP="00D93999">
      <w:pPr>
        <w:widowControl w:val="0"/>
        <w:autoSpaceDE w:val="0"/>
        <w:autoSpaceDN w:val="0"/>
        <w:adjustRightInd w:val="0"/>
        <w:ind w:firstLine="540"/>
        <w:jc w:val="both"/>
      </w:pPr>
      <w:r w:rsidRPr="00E1449E">
        <w:t>За невосстановленное нарушенное благоустройство на объекте ответственность несет Заказчик.</w:t>
      </w:r>
    </w:p>
    <w:p w:rsidR="00D93999" w:rsidRPr="00E1449E" w:rsidRDefault="00D93999" w:rsidP="00D93999">
      <w:pPr>
        <w:widowControl w:val="0"/>
        <w:autoSpaceDE w:val="0"/>
        <w:autoSpaceDN w:val="0"/>
        <w:adjustRightInd w:val="0"/>
        <w:ind w:firstLine="540"/>
        <w:jc w:val="both"/>
      </w:pPr>
      <w:r w:rsidRPr="00E1449E">
        <w:t>8.8.39.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16" w:name="Par1984"/>
      <w:bookmarkEnd w:id="116"/>
      <w:r w:rsidRPr="00E1449E">
        <w:t>Продление срока действия разрешения</w:t>
      </w:r>
    </w:p>
    <w:p w:rsidR="00D93999" w:rsidRPr="00E1449E" w:rsidRDefault="00D93999" w:rsidP="00D93999">
      <w:pPr>
        <w:widowControl w:val="0"/>
        <w:autoSpaceDE w:val="0"/>
        <w:autoSpaceDN w:val="0"/>
        <w:adjustRightInd w:val="0"/>
        <w:jc w:val="center"/>
      </w:pPr>
      <w:r w:rsidRPr="00E1449E">
        <w:t>(ордера) на производство земляных работ</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8.8.40. При срыве сроков работ, указанных в разрешении или договоре, по уважительным причинам юридические лица и граждане обязаны за 5 дней до истечения срока разрешения обратиться в главное управление администрации города Тулы по соответствующему территориальному округу по месту производства работ для продления разрешения на производство работ. После устранения последствий проведения земляных работ, окончания восстановительных работ, юридические лица и граждане обязаны сдать по акту восстановленный участок специалисту главного управления администрации города Тулы по территориальному округу (по месту производства земляных работ).</w:t>
      </w:r>
    </w:p>
    <w:p w:rsidR="00D93999" w:rsidRPr="00E1449E" w:rsidRDefault="00D93999" w:rsidP="00D93999">
      <w:pPr>
        <w:widowControl w:val="0"/>
        <w:autoSpaceDE w:val="0"/>
        <w:autoSpaceDN w:val="0"/>
        <w:adjustRightInd w:val="0"/>
        <w:ind w:firstLine="540"/>
        <w:jc w:val="both"/>
      </w:pPr>
      <w:r w:rsidRPr="00E1449E">
        <w:t>8.8.41. В случае превышения сроков производства земляных работ (без оформления ордера на продление работ) на юридическое или физическое лицо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17" w:name="Par1990"/>
      <w:bookmarkEnd w:id="117"/>
      <w:r w:rsidRPr="00E1449E">
        <w:t>Сдача объекта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8.8.42. Приемка земельного участка, предоставленного под производство разрытия, производится специалистами главного управления администрации города Тулы по соответствующему территориальному округу только после завершения всего комплекса работ, связанных с разрытием и восстановлением конструкций дорожных одежд и элементов </w:t>
      </w:r>
      <w:r w:rsidRPr="00E1449E">
        <w:lastRenderedPageBreak/>
        <w:t>внешнего благоустройства, а также выполнения исполнительных схем инженерных коммуникаций, сетей и сооружений.</w:t>
      </w:r>
    </w:p>
    <w:p w:rsidR="00D93999" w:rsidRPr="00E1449E" w:rsidRDefault="00D93999" w:rsidP="00D93999">
      <w:pPr>
        <w:widowControl w:val="0"/>
        <w:autoSpaceDE w:val="0"/>
        <w:autoSpaceDN w:val="0"/>
        <w:adjustRightInd w:val="0"/>
        <w:ind w:firstLine="540"/>
        <w:jc w:val="both"/>
      </w:pPr>
      <w:r w:rsidRPr="00E1449E">
        <w:t>Приемка осуществляется с выходом на место и обязательным составлением акта.</w:t>
      </w:r>
    </w:p>
    <w:p w:rsidR="00D93999" w:rsidRPr="00E1449E" w:rsidRDefault="00D93999" w:rsidP="00D93999">
      <w:pPr>
        <w:widowControl w:val="0"/>
        <w:autoSpaceDE w:val="0"/>
        <w:autoSpaceDN w:val="0"/>
        <w:adjustRightInd w:val="0"/>
        <w:ind w:firstLine="540"/>
        <w:jc w:val="both"/>
      </w:pPr>
      <w:r w:rsidRPr="00E1449E">
        <w:t>Восстановление газона - под грабли с обязательной посадкой травяного слоя.</w:t>
      </w:r>
    </w:p>
    <w:p w:rsidR="00D93999" w:rsidRPr="00E1449E" w:rsidRDefault="00D93999" w:rsidP="00D93999">
      <w:pPr>
        <w:widowControl w:val="0"/>
        <w:autoSpaceDE w:val="0"/>
        <w:autoSpaceDN w:val="0"/>
        <w:adjustRightInd w:val="0"/>
        <w:ind w:firstLine="540"/>
        <w:jc w:val="both"/>
      </w:pPr>
      <w:proofErr w:type="gramStart"/>
      <w:r w:rsidRPr="00E1449E">
        <w:t>В случае демонтажа бортового камня он подлежит замене на новый аналогичного размера и в объемах нарушенного благоустройства.</w:t>
      </w:r>
      <w:proofErr w:type="gramEnd"/>
    </w:p>
    <w:p w:rsidR="00D93999" w:rsidRPr="00E1449E" w:rsidRDefault="00D93999" w:rsidP="00D93999">
      <w:pPr>
        <w:widowControl w:val="0"/>
        <w:autoSpaceDE w:val="0"/>
        <w:autoSpaceDN w:val="0"/>
        <w:adjustRightInd w:val="0"/>
        <w:ind w:firstLine="540"/>
        <w:jc w:val="both"/>
      </w:pPr>
      <w:r w:rsidRPr="00E1449E">
        <w:t xml:space="preserve">При вскрытии асфальтобетонного покрытия вдоль дорог, тротуаров, внутриквартальных проездов восстановление асфальта должно </w:t>
      </w:r>
      <w:proofErr w:type="gramStart"/>
      <w:r w:rsidRPr="00E1449E">
        <w:t>производится</w:t>
      </w:r>
      <w:proofErr w:type="gramEnd"/>
      <w:r w:rsidRPr="00E1449E">
        <w:t xml:space="preserve"> на всю ширину дороги, тротуара, внутриквартального проезда. При необходимости - с заменой бортового камня.</w:t>
      </w:r>
    </w:p>
    <w:p w:rsidR="00D93999" w:rsidRPr="00E1449E" w:rsidRDefault="00D93999" w:rsidP="00D93999">
      <w:pPr>
        <w:widowControl w:val="0"/>
        <w:autoSpaceDE w:val="0"/>
        <w:autoSpaceDN w:val="0"/>
        <w:adjustRightInd w:val="0"/>
        <w:ind w:firstLine="540"/>
        <w:jc w:val="both"/>
      </w:pPr>
      <w:r w:rsidRPr="00E1449E">
        <w:t>8.8.43.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p>
    <w:p w:rsidR="00D93999" w:rsidRPr="00E1449E" w:rsidRDefault="00D93999" w:rsidP="00D93999">
      <w:pPr>
        <w:widowControl w:val="0"/>
        <w:autoSpaceDE w:val="0"/>
        <w:autoSpaceDN w:val="0"/>
        <w:adjustRightInd w:val="0"/>
        <w:ind w:firstLine="540"/>
        <w:jc w:val="both"/>
      </w:pPr>
      <w:r w:rsidRPr="00E1449E">
        <w:t>8.8.44. Устранение последствий производства земляных работ, восстановление поврежденных участков дорог, тротуаров и других объектов внешнего благоустройства должно быть произведено в сроки, строго указанные в разрешении.</w:t>
      </w:r>
    </w:p>
    <w:p w:rsidR="00D93999" w:rsidRPr="00E1449E" w:rsidRDefault="00D93999" w:rsidP="00D93999">
      <w:pPr>
        <w:widowControl w:val="0"/>
        <w:autoSpaceDE w:val="0"/>
        <w:autoSpaceDN w:val="0"/>
        <w:adjustRightInd w:val="0"/>
        <w:ind w:firstLine="540"/>
        <w:jc w:val="both"/>
      </w:pPr>
      <w:r w:rsidRPr="00E1449E">
        <w:t>8.8.45. Устранение просадок, деформаций, появившихся в местах проведения земляных работ, в течение пяти лет со дня сдачи восстановленных элементов благоустройства производит за счет собственных средств юридическое или физическое лицо, выполнявшее эти работы.</w:t>
      </w:r>
    </w:p>
    <w:p w:rsidR="00D93999" w:rsidRPr="00E1449E" w:rsidRDefault="00D93999" w:rsidP="00D93999">
      <w:pPr>
        <w:widowControl w:val="0"/>
        <w:autoSpaceDE w:val="0"/>
        <w:autoSpaceDN w:val="0"/>
        <w:adjustRightInd w:val="0"/>
        <w:ind w:firstLine="540"/>
        <w:jc w:val="both"/>
      </w:pPr>
      <w:r w:rsidRPr="00E1449E">
        <w:t>8.8.46. Провалы, просадки грунта, асфальтового или плиточного покрытия, появившиеся в радиусе 100 метров от места проведения ремонтно-восстановительных работ, должны быть устранены в течение суток организацией, получившей ордер на производство работ.</w:t>
      </w:r>
    </w:p>
    <w:p w:rsidR="00D93999" w:rsidRPr="00E1449E" w:rsidRDefault="00D93999" w:rsidP="00D93999">
      <w:pPr>
        <w:widowControl w:val="0"/>
        <w:autoSpaceDE w:val="0"/>
        <w:autoSpaceDN w:val="0"/>
        <w:adjustRightInd w:val="0"/>
        <w:ind w:firstLine="540"/>
        <w:jc w:val="both"/>
      </w:pPr>
      <w:r w:rsidRPr="00E1449E">
        <w:t xml:space="preserve">8.8.47. </w:t>
      </w:r>
      <w:proofErr w:type="gramStart"/>
      <w:r w:rsidRPr="00E1449E">
        <w:t>Работы по устройству открытых автомобильных стоянок, притротуарных парковок, открытых плоскостных спортивных сооружений, площадок с усовершенствованным покрытием под торговые и иные объекты, ремонту и устройству тротуаров и т.п., а также работы по ремонту, изменению архитектурного облика фасадов и внешних конструктивных элементов зданий, сооружений и объектов с кратковременным сроком эксплуатации, в том числе устройству крылец и ограждений, размещению (установке) объектов с</w:t>
      </w:r>
      <w:proofErr w:type="gramEnd"/>
      <w:r w:rsidRPr="00E1449E">
        <w:t xml:space="preserve"> </w:t>
      </w:r>
      <w:proofErr w:type="gramStart"/>
      <w:r w:rsidRPr="00E1449E">
        <w:t>кратковременным сроком эксплуатации, павильонов ожидания пассажирского транспорта и т.п., и другие работы, связанные с нарушением существующего благоустройства в период их проведения, должны проводиться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roofErr w:type="gramEnd"/>
    </w:p>
    <w:p w:rsidR="00D93999" w:rsidRPr="00E1449E" w:rsidRDefault="00D93999" w:rsidP="00D93999">
      <w:pPr>
        <w:widowControl w:val="0"/>
        <w:autoSpaceDE w:val="0"/>
        <w:autoSpaceDN w:val="0"/>
        <w:adjustRightInd w:val="0"/>
        <w:ind w:firstLine="540"/>
        <w:jc w:val="both"/>
      </w:pPr>
      <w:r w:rsidRPr="00E1449E">
        <w:t>8.8.47.1. Подрядчик при проведении работ обязан соблюдать строительные правила и нормы, настоящие Правила. В жилых домах указанные работы проводятся в рабочие дни в период с 8.00 до 18.00.</w:t>
      </w:r>
    </w:p>
    <w:p w:rsidR="00D93999" w:rsidRPr="00E1449E" w:rsidRDefault="00D93999" w:rsidP="00D93999">
      <w:pPr>
        <w:widowControl w:val="0"/>
        <w:autoSpaceDE w:val="0"/>
        <w:autoSpaceDN w:val="0"/>
        <w:adjustRightInd w:val="0"/>
        <w:ind w:firstLine="540"/>
        <w:jc w:val="both"/>
      </w:pPr>
      <w:r w:rsidRPr="00E1449E">
        <w:t>8.8.47.2. На период проведения работ за собственником объекта (согласно договору) закрепляется для уборки и содержания десятиметровая территория по периметру вдоль здания, сооружения, ограждения и (или) до проезжей части улицы.</w:t>
      </w:r>
    </w:p>
    <w:p w:rsidR="00D93999" w:rsidRPr="00E1449E" w:rsidRDefault="00D93999" w:rsidP="00D93999">
      <w:pPr>
        <w:widowControl w:val="0"/>
        <w:autoSpaceDE w:val="0"/>
        <w:autoSpaceDN w:val="0"/>
        <w:adjustRightInd w:val="0"/>
        <w:ind w:firstLine="540"/>
        <w:jc w:val="both"/>
      </w:pPr>
      <w:r w:rsidRPr="00E1449E">
        <w:t>8.8.47.3. Место проведения работ (временная площадка) должно быть ограждено сплошным забором высотой от 1,0 м до 2,5 м. При производстве работ на фасадах зданий, сооружений строительные леса должны быть закрыты пылезащитной сеткой.</w:t>
      </w:r>
    </w:p>
    <w:p w:rsidR="00D93999" w:rsidRPr="00E1449E" w:rsidRDefault="00D93999" w:rsidP="00D93999">
      <w:pPr>
        <w:widowControl w:val="0"/>
        <w:autoSpaceDE w:val="0"/>
        <w:autoSpaceDN w:val="0"/>
        <w:adjustRightInd w:val="0"/>
        <w:ind w:firstLine="540"/>
        <w:jc w:val="both"/>
      </w:pPr>
      <w:r w:rsidRPr="00E1449E">
        <w:t>Для движения пешеходов должен быть оставлен проход шириной не менее 1 м. При невозможности организации прохода пешеходов по твердому покрытию должен быть устроен временный настил. В зависимости от характера проводимых работ над местом для прохода пешеходов устанавливается козырек.</w:t>
      </w:r>
    </w:p>
    <w:p w:rsidR="00D93999" w:rsidRPr="00E1449E" w:rsidRDefault="00D93999" w:rsidP="00D93999">
      <w:pPr>
        <w:widowControl w:val="0"/>
        <w:autoSpaceDE w:val="0"/>
        <w:autoSpaceDN w:val="0"/>
        <w:adjustRightInd w:val="0"/>
        <w:ind w:firstLine="540"/>
        <w:jc w:val="both"/>
      </w:pPr>
      <w:r w:rsidRPr="00E1449E">
        <w:t>Для организации временного движения пешеходов запрещается использовать проезжую часть дороги без согласования с УГИБДД УВД Тульской области.</w:t>
      </w:r>
    </w:p>
    <w:p w:rsidR="00D93999" w:rsidRPr="00E1449E" w:rsidRDefault="00D93999" w:rsidP="00D93999">
      <w:pPr>
        <w:widowControl w:val="0"/>
        <w:autoSpaceDE w:val="0"/>
        <w:autoSpaceDN w:val="0"/>
        <w:adjustRightInd w:val="0"/>
        <w:ind w:firstLine="540"/>
        <w:jc w:val="both"/>
      </w:pPr>
      <w:r w:rsidRPr="00E1449E">
        <w:t xml:space="preserve">8.8.47.4. Строительные материалы, строительный мусор, тара, а также строительный </w:t>
      </w:r>
      <w:r w:rsidRPr="00E1449E">
        <w:lastRenderedPageBreak/>
        <w:t>инструмент должны храниться на временной площадке. Строительные мусор, жидкие и сыпучие строительные материалы (цементный раствор, песок и т.п.) должны находиться (храниться) в специальной таре, не допускающей их попадание на тротуар или газон.</w:t>
      </w:r>
    </w:p>
    <w:p w:rsidR="00D93999" w:rsidRPr="00E1449E" w:rsidRDefault="00D93999" w:rsidP="00D93999">
      <w:pPr>
        <w:widowControl w:val="0"/>
        <w:autoSpaceDE w:val="0"/>
        <w:autoSpaceDN w:val="0"/>
        <w:adjustRightInd w:val="0"/>
        <w:ind w:firstLine="540"/>
        <w:jc w:val="both"/>
      </w:pPr>
      <w:r w:rsidRPr="00E1449E">
        <w:t>8.8.47.5. Временная площадка и закрепленная территория подлежат обязательной ежедневной уборке с вывозом строительного мусора в конце рабочего дня.</w:t>
      </w:r>
    </w:p>
    <w:p w:rsidR="00D93999" w:rsidRPr="00E1449E" w:rsidRDefault="00D93999" w:rsidP="00D93999">
      <w:pPr>
        <w:widowControl w:val="0"/>
        <w:autoSpaceDE w:val="0"/>
        <w:autoSpaceDN w:val="0"/>
        <w:adjustRightInd w:val="0"/>
        <w:ind w:firstLine="540"/>
        <w:jc w:val="both"/>
      </w:pPr>
      <w:r w:rsidRPr="00E1449E">
        <w:t>8.8.47.6.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p>
    <w:p w:rsidR="00D93999" w:rsidRPr="00E1449E" w:rsidRDefault="00D93999" w:rsidP="00D93999">
      <w:pPr>
        <w:widowControl w:val="0"/>
        <w:autoSpaceDE w:val="0"/>
        <w:autoSpaceDN w:val="0"/>
        <w:adjustRightInd w:val="0"/>
        <w:ind w:firstLine="540"/>
        <w:jc w:val="both"/>
      </w:pPr>
      <w:r w:rsidRPr="00E1449E">
        <w:t>8.8.47.7. Работы считаются законченными после полного благоустройства улиц, тротуаров, пешеходных дорожек, газонов, внутриквартальных, придомовых и других территорий и подписания главным управлением администрации города Тулы по соответствующему территориальному округу акта о восстановлении благоустройства по форме, установленной приложением 7 настоящих Правил. В случае отсутствия подписанного сторонами акта о восстановлении благоустройства произведенные работы считаются незаконченными.</w:t>
      </w:r>
    </w:p>
    <w:p w:rsidR="00D93999" w:rsidRPr="00E1449E" w:rsidRDefault="00D93999" w:rsidP="00D93999">
      <w:pPr>
        <w:widowControl w:val="0"/>
        <w:autoSpaceDE w:val="0"/>
        <w:autoSpaceDN w:val="0"/>
        <w:adjustRightInd w:val="0"/>
        <w:ind w:firstLine="540"/>
        <w:jc w:val="both"/>
      </w:pPr>
      <w:r w:rsidRPr="00E1449E">
        <w:t>8.8.48. Порядок оформления и выдачи ордеров на производство земляных работ определятся соответствующим административным регламентом, утвержденным администрацией города Тулы.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18" w:name="Par2079"/>
      <w:bookmarkEnd w:id="118"/>
      <w:r w:rsidRPr="00E1449E">
        <w:t>8.9. Содержание животных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8.9.1. При содержании домашних животных собственникам необходимо обеспечивать условия, соответствующие их биологическим и индивидуальным особенностям, а также удовлетворять их потребности в пище, воде, сне, движении, естественной активности.</w:t>
      </w:r>
    </w:p>
    <w:p w:rsidR="00D93999" w:rsidRPr="00E1449E" w:rsidRDefault="00D93999" w:rsidP="00D93999">
      <w:pPr>
        <w:widowControl w:val="0"/>
        <w:autoSpaceDE w:val="0"/>
        <w:autoSpaceDN w:val="0"/>
        <w:adjustRightInd w:val="0"/>
        <w:ind w:firstLine="540"/>
        <w:jc w:val="both"/>
      </w:pPr>
      <w:r w:rsidRPr="00E1449E">
        <w:t>8.9.2. Владельцы домашних животных имеют право:</w:t>
      </w:r>
    </w:p>
    <w:p w:rsidR="00D93999" w:rsidRPr="00E1449E" w:rsidRDefault="00D93999" w:rsidP="00D93999">
      <w:pPr>
        <w:widowControl w:val="0"/>
        <w:autoSpaceDE w:val="0"/>
        <w:autoSpaceDN w:val="0"/>
        <w:adjustRightInd w:val="0"/>
        <w:ind w:firstLine="540"/>
        <w:jc w:val="both"/>
      </w:pPr>
      <w:r w:rsidRPr="00E1449E">
        <w:t>- получать необходимую информацию в органах местного самоуправления, обществах (клубах) владельцев домашних животных, ветеринарных организациях о порядке регистрации, содержания, разведения домашних животных;</w:t>
      </w:r>
    </w:p>
    <w:p w:rsidR="00D93999" w:rsidRPr="00E1449E" w:rsidRDefault="00D93999" w:rsidP="00D93999">
      <w:pPr>
        <w:widowControl w:val="0"/>
        <w:autoSpaceDE w:val="0"/>
        <w:autoSpaceDN w:val="0"/>
        <w:adjustRightInd w:val="0"/>
        <w:ind w:firstLine="540"/>
        <w:jc w:val="both"/>
      </w:pPr>
      <w:r w:rsidRPr="00E1449E">
        <w:t>- обеспложивать принадлежащих им домашних животных;</w:t>
      </w:r>
    </w:p>
    <w:p w:rsidR="00D93999" w:rsidRPr="00E1449E" w:rsidRDefault="00D93999" w:rsidP="00D93999">
      <w:pPr>
        <w:widowControl w:val="0"/>
        <w:autoSpaceDE w:val="0"/>
        <w:autoSpaceDN w:val="0"/>
        <w:adjustRightInd w:val="0"/>
        <w:ind w:firstLine="540"/>
        <w:jc w:val="both"/>
      </w:pPr>
      <w:r w:rsidRPr="00E1449E">
        <w:t>- помещать домашних животных для временного содержания в приюты для домашних животных.</w:t>
      </w:r>
    </w:p>
    <w:p w:rsidR="00D93999" w:rsidRPr="00E1449E" w:rsidRDefault="00D93999" w:rsidP="00D93999">
      <w:pPr>
        <w:widowControl w:val="0"/>
        <w:autoSpaceDE w:val="0"/>
        <w:autoSpaceDN w:val="0"/>
        <w:adjustRightInd w:val="0"/>
        <w:ind w:firstLine="540"/>
        <w:jc w:val="both"/>
      </w:pPr>
      <w:r w:rsidRPr="00E1449E">
        <w:t>8.9.3. При содержании домашних животных собственники или владельцы обязаны:</w:t>
      </w:r>
    </w:p>
    <w:p w:rsidR="00D93999" w:rsidRPr="00E1449E" w:rsidRDefault="00D93999" w:rsidP="00D93999">
      <w:pPr>
        <w:widowControl w:val="0"/>
        <w:autoSpaceDE w:val="0"/>
        <w:autoSpaceDN w:val="0"/>
        <w:adjustRightInd w:val="0"/>
        <w:ind w:firstLine="540"/>
        <w:jc w:val="both"/>
      </w:pPr>
      <w:r w:rsidRPr="00E1449E">
        <w:t>- предотвращать опасное воздействие своих животных на других животных и людей, а также соблюдать правила общественного порядка, обеспечивать тишину для окружающих в соответствии с санитарными нормами, соблюдать действующие санитарно-гигиенические и ветеринарные правила содержания домашних животных в соответствии с действующим законодательством;</w:t>
      </w:r>
    </w:p>
    <w:p w:rsidR="00D93999" w:rsidRPr="00E1449E" w:rsidRDefault="00D93999" w:rsidP="00D93999">
      <w:pPr>
        <w:widowControl w:val="0"/>
        <w:autoSpaceDE w:val="0"/>
        <w:autoSpaceDN w:val="0"/>
        <w:adjustRightInd w:val="0"/>
        <w:ind w:firstLine="540"/>
        <w:jc w:val="both"/>
      </w:pPr>
      <w:r w:rsidRPr="00E1449E">
        <w:t>- предотвращать причинение вреда домашними животными жизни и здоровью граждан или их имуществу, а также имуществу юридических лиц;</w:t>
      </w:r>
    </w:p>
    <w:p w:rsidR="00D93999" w:rsidRPr="00E1449E" w:rsidRDefault="00D93999" w:rsidP="00D93999">
      <w:pPr>
        <w:widowControl w:val="0"/>
        <w:autoSpaceDE w:val="0"/>
        <w:autoSpaceDN w:val="0"/>
        <w:adjustRightInd w:val="0"/>
        <w:ind w:firstLine="540"/>
        <w:jc w:val="both"/>
      </w:pPr>
      <w:r w:rsidRPr="00E1449E">
        <w:t>- по требованию ветеринарных специалистов предоставлять домашних животных для осмотра, диагностических исследований, профилактических прививок и обработок;</w:t>
      </w:r>
    </w:p>
    <w:p w:rsidR="00D93999" w:rsidRPr="00E1449E" w:rsidRDefault="00D93999" w:rsidP="00D93999">
      <w:pPr>
        <w:widowControl w:val="0"/>
        <w:autoSpaceDE w:val="0"/>
        <w:autoSpaceDN w:val="0"/>
        <w:adjustRightInd w:val="0"/>
        <w:ind w:firstLine="540"/>
        <w:jc w:val="both"/>
      </w:pPr>
      <w:r w:rsidRPr="00E1449E">
        <w:t>- немедленно сообщать в ветеринарные учреждения и органы здравоохранения о, всех случаях укусов домашним животным человека или животного и доставлять свое домашнее животное, нанесшее укус, в ближайшее ветеринарное учреждение для осмотра и карантина под наблюдением специалистов в течение 10 дней. При возвращении домашних животных домой возмещать ветеринарным учреждениям расходы, связанные с содержанием животных в период карантина;</w:t>
      </w:r>
    </w:p>
    <w:p w:rsidR="00D93999" w:rsidRPr="00E1449E" w:rsidRDefault="00D93999" w:rsidP="00D93999">
      <w:pPr>
        <w:widowControl w:val="0"/>
        <w:autoSpaceDE w:val="0"/>
        <w:autoSpaceDN w:val="0"/>
        <w:adjustRightInd w:val="0"/>
        <w:ind w:firstLine="540"/>
        <w:jc w:val="both"/>
      </w:pPr>
      <w:r w:rsidRPr="00E1449E">
        <w:t>- немедленно сообщать в ветеринарные учреждения о случаях внезапного падежа, необычного поведения или одновременного массового заболевания всех видов домашних животных и до прибытия ветеринарных специалистов изолировать этих животных (трупы животных);</w:t>
      </w:r>
    </w:p>
    <w:p w:rsidR="00D93999" w:rsidRPr="00E1449E" w:rsidRDefault="00D93999" w:rsidP="00D93999">
      <w:pPr>
        <w:widowControl w:val="0"/>
        <w:autoSpaceDE w:val="0"/>
        <w:autoSpaceDN w:val="0"/>
        <w:adjustRightInd w:val="0"/>
        <w:ind w:firstLine="540"/>
        <w:jc w:val="both"/>
      </w:pPr>
      <w:r w:rsidRPr="00E1449E">
        <w:t xml:space="preserve">- не допускать загрязнения домашними животными мест общего пользования в жилых </w:t>
      </w:r>
      <w:r w:rsidRPr="00E1449E">
        <w:lastRenderedPageBreak/>
        <w:t>домах, коммунальных квартирах, на лестничных клетках, подъездах, а также в общественных местах: на детских и спортивных площадках, пешеходных дорожках, тротуарах, в скверах, дворах и т.д. В случае загрязнения, указанных мест, собственники или владельцы животных обязаны обеспечить уборку с применением средств индивидуальной гигиены (полиэтиленовая тара, совки и т.д.);</w:t>
      </w:r>
    </w:p>
    <w:p w:rsidR="00D93999" w:rsidRPr="00E1449E" w:rsidRDefault="00D93999" w:rsidP="00D93999">
      <w:pPr>
        <w:widowControl w:val="0"/>
        <w:autoSpaceDE w:val="0"/>
        <w:autoSpaceDN w:val="0"/>
        <w:adjustRightInd w:val="0"/>
        <w:ind w:firstLine="540"/>
        <w:jc w:val="both"/>
      </w:pPr>
      <w:r w:rsidRPr="00E1449E">
        <w:t>- обеспечивать соблюдение правил дорожного движения при перегоне животных через улицы и дороги, не создавать аварийных ситуаций, не допускать загрязнения проезжей части и тротуаров;</w:t>
      </w:r>
    </w:p>
    <w:p w:rsidR="00D93999" w:rsidRPr="00E1449E" w:rsidRDefault="00D93999" w:rsidP="00D93999">
      <w:pPr>
        <w:widowControl w:val="0"/>
        <w:autoSpaceDE w:val="0"/>
        <w:autoSpaceDN w:val="0"/>
        <w:adjustRightInd w:val="0"/>
        <w:ind w:firstLine="540"/>
        <w:jc w:val="both"/>
      </w:pPr>
      <w:r w:rsidRPr="00E1449E">
        <w:t>- не оставлять павших животных без захоронения;</w:t>
      </w:r>
    </w:p>
    <w:p w:rsidR="00D93999" w:rsidRPr="00E1449E" w:rsidRDefault="00D93999" w:rsidP="00D93999">
      <w:pPr>
        <w:widowControl w:val="0"/>
        <w:autoSpaceDE w:val="0"/>
        <w:autoSpaceDN w:val="0"/>
        <w:adjustRightInd w:val="0"/>
        <w:ind w:firstLine="540"/>
        <w:jc w:val="both"/>
      </w:pPr>
      <w:r w:rsidRPr="00E1449E">
        <w:t>- не допускать домашних животных на территории и в помещения общеобразовательных (в том числе и дошкольных) учреждений, учреждений здравоохранения, предприятий и организаций, осуществляющих торговлю и общественное питание.</w:t>
      </w:r>
    </w:p>
    <w:p w:rsidR="00D93999" w:rsidRPr="00E1449E" w:rsidRDefault="00D93999" w:rsidP="00D93999">
      <w:pPr>
        <w:widowControl w:val="0"/>
        <w:autoSpaceDE w:val="0"/>
        <w:autoSpaceDN w:val="0"/>
        <w:adjustRightInd w:val="0"/>
        <w:ind w:firstLine="540"/>
        <w:jc w:val="both"/>
      </w:pPr>
      <w:r w:rsidRPr="00E1449E">
        <w:t>8.9.3.1. Собственники, арендаторы (правообладатели) земельных участков, имеющие собак, обязаны обеспечить исключение возможности проникновения животного за территорию земельного участка.</w:t>
      </w:r>
    </w:p>
    <w:p w:rsidR="00D93999" w:rsidRPr="00E1449E" w:rsidRDefault="00D93999" w:rsidP="00D93999">
      <w:pPr>
        <w:widowControl w:val="0"/>
        <w:autoSpaceDE w:val="0"/>
        <w:autoSpaceDN w:val="0"/>
        <w:adjustRightInd w:val="0"/>
        <w:ind w:firstLine="540"/>
        <w:jc w:val="both"/>
      </w:pPr>
      <w:r w:rsidRPr="00E1449E">
        <w:t>8.9.3.2. Запрещается загрязнение домашними животными мест общего пользования в общественных местах: на детских и спортивных площадках, пешеходных дорожках, тротуарах, в скверах, дворах. В случае загрязнения указанных мест собственники или владельцы животных обязаны обеспечить уборку с применением средств индивидуальной гигиены (полиэтиленовая тара, совки и т.д.).</w:t>
      </w:r>
    </w:p>
    <w:p w:rsidR="00D93999" w:rsidRPr="00E1449E" w:rsidRDefault="00D93999" w:rsidP="00D93999">
      <w:pPr>
        <w:widowControl w:val="0"/>
        <w:autoSpaceDE w:val="0"/>
        <w:autoSpaceDN w:val="0"/>
        <w:adjustRightInd w:val="0"/>
        <w:ind w:firstLine="540"/>
        <w:jc w:val="both"/>
      </w:pPr>
      <w:r w:rsidRPr="00E1449E">
        <w:t>8.9.4. Число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D93999" w:rsidRPr="00E1449E" w:rsidRDefault="00D93999" w:rsidP="00D93999">
      <w:pPr>
        <w:widowControl w:val="0"/>
        <w:autoSpaceDE w:val="0"/>
        <w:autoSpaceDN w:val="0"/>
        <w:adjustRightInd w:val="0"/>
        <w:ind w:firstLine="540"/>
        <w:jc w:val="both"/>
      </w:pPr>
      <w:r w:rsidRPr="00E1449E">
        <w:t>8.9.5. При обращении с домашними животными запрещается:</w:t>
      </w:r>
    </w:p>
    <w:p w:rsidR="00D93999" w:rsidRPr="00E1449E" w:rsidRDefault="00D93999" w:rsidP="00D93999">
      <w:pPr>
        <w:widowControl w:val="0"/>
        <w:autoSpaceDE w:val="0"/>
        <w:autoSpaceDN w:val="0"/>
        <w:adjustRightInd w:val="0"/>
        <w:ind w:firstLine="540"/>
        <w:jc w:val="both"/>
      </w:pPr>
      <w:r w:rsidRPr="00E1449E">
        <w:t>- использование инвентаря и иных приспособлений, травмирующих домашних животных;</w:t>
      </w:r>
    </w:p>
    <w:p w:rsidR="00D93999" w:rsidRPr="00E1449E" w:rsidRDefault="00D93999" w:rsidP="00D93999">
      <w:pPr>
        <w:widowControl w:val="0"/>
        <w:autoSpaceDE w:val="0"/>
        <w:autoSpaceDN w:val="0"/>
        <w:adjustRightInd w:val="0"/>
        <w:ind w:firstLine="540"/>
        <w:jc w:val="both"/>
      </w:pPr>
      <w:r w:rsidRPr="00E1449E">
        <w:t>- нанесение побоев, удаление клыков и когтей, принуждение домашнего животного к выполнению действий, могущих привести к травмам и увечьям;</w:t>
      </w:r>
    </w:p>
    <w:p w:rsidR="00D93999" w:rsidRPr="00E1449E" w:rsidRDefault="00D93999" w:rsidP="00D93999">
      <w:pPr>
        <w:widowControl w:val="0"/>
        <w:autoSpaceDE w:val="0"/>
        <w:autoSpaceDN w:val="0"/>
        <w:adjustRightInd w:val="0"/>
        <w:ind w:firstLine="540"/>
        <w:jc w:val="both"/>
      </w:pPr>
      <w:r w:rsidRPr="00E1449E">
        <w:t>- использование домашних животных в условиях чрезмерных физиологических нагрузок;</w:t>
      </w:r>
    </w:p>
    <w:p w:rsidR="00D93999" w:rsidRPr="00E1449E" w:rsidRDefault="00D93999" w:rsidP="00D93999">
      <w:pPr>
        <w:widowControl w:val="0"/>
        <w:autoSpaceDE w:val="0"/>
        <w:autoSpaceDN w:val="0"/>
        <w:adjustRightInd w:val="0"/>
        <w:ind w:firstLine="540"/>
        <w:jc w:val="both"/>
      </w:pPr>
      <w:r w:rsidRPr="00E1449E">
        <w:t>- оставление домашних животных без еды и пищи, а также содержание в условиях, не соответствующих их естественным потребностям;</w:t>
      </w:r>
    </w:p>
    <w:p w:rsidR="00D93999" w:rsidRPr="00E1449E" w:rsidRDefault="00D93999" w:rsidP="00D93999">
      <w:pPr>
        <w:widowControl w:val="0"/>
        <w:autoSpaceDE w:val="0"/>
        <w:autoSpaceDN w:val="0"/>
        <w:adjustRightInd w:val="0"/>
        <w:ind w:firstLine="540"/>
        <w:jc w:val="both"/>
      </w:pPr>
      <w:r w:rsidRPr="00E1449E">
        <w:t>- содержание постоянно домашних животных в транспортных средствах, на балконах и лоджиях, а также в местах общего пользования: на лестничных клетках, чердаках, в подвалах и др. подсобных помещениях;</w:t>
      </w:r>
    </w:p>
    <w:p w:rsidR="00D93999" w:rsidRPr="00E1449E" w:rsidRDefault="00D93999" w:rsidP="00D93999">
      <w:pPr>
        <w:widowControl w:val="0"/>
        <w:autoSpaceDE w:val="0"/>
        <w:autoSpaceDN w:val="0"/>
        <w:adjustRightInd w:val="0"/>
        <w:ind w:firstLine="540"/>
        <w:jc w:val="both"/>
      </w:pPr>
      <w:r w:rsidRPr="00E1449E">
        <w:t>- разведение домашних животных с выявленными генетическими изменениями, причиняющими им страдания, разведение кошек и собак для получения мяса и пушно-мехового сырья;</w:t>
      </w:r>
    </w:p>
    <w:p w:rsidR="00D93999" w:rsidRPr="00E1449E" w:rsidRDefault="00D93999" w:rsidP="00D93999">
      <w:pPr>
        <w:widowControl w:val="0"/>
        <w:autoSpaceDE w:val="0"/>
        <w:autoSpaceDN w:val="0"/>
        <w:adjustRightInd w:val="0"/>
        <w:ind w:firstLine="540"/>
        <w:jc w:val="both"/>
      </w:pPr>
      <w:r w:rsidRPr="00E1449E">
        <w:t>- разведение домашних животных с наследственно закрепленной повышенной агрессивностью;</w:t>
      </w:r>
    </w:p>
    <w:p w:rsidR="00D93999" w:rsidRPr="00E1449E" w:rsidRDefault="00D93999" w:rsidP="00D93999">
      <w:pPr>
        <w:widowControl w:val="0"/>
        <w:autoSpaceDE w:val="0"/>
        <w:autoSpaceDN w:val="0"/>
        <w:adjustRightInd w:val="0"/>
        <w:ind w:firstLine="540"/>
        <w:jc w:val="both"/>
      </w:pPr>
      <w:r w:rsidRPr="00E1449E">
        <w:t>- натравливание (понуждение к нападению) на людей или на других домашних животных, если оно осуществляется не в целях самообороны или без крайней необходимости;</w:t>
      </w:r>
    </w:p>
    <w:p w:rsidR="00D93999" w:rsidRPr="00E1449E" w:rsidRDefault="00D93999" w:rsidP="00D93999">
      <w:pPr>
        <w:widowControl w:val="0"/>
        <w:autoSpaceDE w:val="0"/>
        <w:autoSpaceDN w:val="0"/>
        <w:adjustRightInd w:val="0"/>
        <w:ind w:firstLine="540"/>
        <w:jc w:val="both"/>
      </w:pPr>
      <w:r w:rsidRPr="00E1449E">
        <w:t>- проведение болезненных процедур без применения обезболивающих препаратов;</w:t>
      </w:r>
    </w:p>
    <w:p w:rsidR="00D93999" w:rsidRPr="00E1449E" w:rsidRDefault="00D93999" w:rsidP="00D93999">
      <w:pPr>
        <w:widowControl w:val="0"/>
        <w:autoSpaceDE w:val="0"/>
        <w:autoSpaceDN w:val="0"/>
        <w:adjustRightInd w:val="0"/>
        <w:ind w:firstLine="540"/>
        <w:jc w:val="both"/>
      </w:pPr>
      <w:r w:rsidRPr="00E1449E">
        <w:t>- организация и проведение зрелищных мероприятий, допускающих жестокое обращение с домашними животными;</w:t>
      </w:r>
    </w:p>
    <w:p w:rsidR="00D93999" w:rsidRPr="00E1449E" w:rsidRDefault="00D93999" w:rsidP="00D93999">
      <w:pPr>
        <w:widowControl w:val="0"/>
        <w:autoSpaceDE w:val="0"/>
        <w:autoSpaceDN w:val="0"/>
        <w:adjustRightInd w:val="0"/>
        <w:ind w:firstLine="540"/>
        <w:jc w:val="both"/>
      </w:pPr>
      <w:r w:rsidRPr="00E1449E">
        <w:t>- организация, проведение и пропаганда боев с участием домашних животных;</w:t>
      </w:r>
    </w:p>
    <w:p w:rsidR="00D93999" w:rsidRPr="00E1449E" w:rsidRDefault="00D93999" w:rsidP="00D93999">
      <w:pPr>
        <w:widowControl w:val="0"/>
        <w:autoSpaceDE w:val="0"/>
        <w:autoSpaceDN w:val="0"/>
        <w:adjustRightInd w:val="0"/>
        <w:ind w:firstLine="540"/>
        <w:jc w:val="both"/>
      </w:pPr>
      <w:r w:rsidRPr="00E1449E">
        <w:t xml:space="preserve">- пропаганда жестокого обращения с домашними животными, в том числе в средствах массовой информации, производство, демонстрация и распространение аудиовизуальной </w:t>
      </w:r>
      <w:r w:rsidRPr="00E1449E">
        <w:lastRenderedPageBreak/>
        <w:t>продукции, содержащей информацию о жестоком обращении с домашними животными.</w:t>
      </w:r>
    </w:p>
    <w:p w:rsidR="00D93999" w:rsidRPr="00E1449E" w:rsidRDefault="00D93999" w:rsidP="00D93999">
      <w:pPr>
        <w:widowControl w:val="0"/>
        <w:autoSpaceDE w:val="0"/>
        <w:autoSpaceDN w:val="0"/>
        <w:adjustRightInd w:val="0"/>
        <w:ind w:firstLine="540"/>
        <w:jc w:val="both"/>
      </w:pPr>
      <w:r w:rsidRPr="00E1449E">
        <w:t>Демонстрация домашних животных на выставках допускается при условии соблюдения ветеринарно-санитарных и иных норм и правил, установленных законодательством, и должна исключать причинение домашним животным травм, боли, увечий, их гибель в соответствии с действующим законодательством о ветеринарии.</w:t>
      </w:r>
    </w:p>
    <w:p w:rsidR="00D93999" w:rsidRPr="00E1449E" w:rsidRDefault="00D93999" w:rsidP="00D93999">
      <w:pPr>
        <w:widowControl w:val="0"/>
        <w:autoSpaceDE w:val="0"/>
        <w:autoSpaceDN w:val="0"/>
        <w:adjustRightInd w:val="0"/>
        <w:ind w:firstLine="540"/>
        <w:jc w:val="both"/>
      </w:pPr>
      <w:bookmarkStart w:id="119" w:name="Par2114"/>
      <w:bookmarkEnd w:id="119"/>
      <w:r w:rsidRPr="00E1449E">
        <w:t>8.9.6. При выгуливании собак должны соблюдаться следующие требования:</w:t>
      </w:r>
    </w:p>
    <w:p w:rsidR="00D93999" w:rsidRPr="00E1449E" w:rsidRDefault="00D93999" w:rsidP="00D93999">
      <w:pPr>
        <w:widowControl w:val="0"/>
        <w:autoSpaceDE w:val="0"/>
        <w:autoSpaceDN w:val="0"/>
        <w:adjustRightInd w:val="0"/>
        <w:ind w:firstLine="540"/>
        <w:jc w:val="both"/>
      </w:pPr>
      <w:r w:rsidRPr="00E1449E">
        <w:t>- выводить собак из помещений или вводить в помещения только на поводке, длина которого позволяет контролировать поведение собаки. На собак, представляющих угрозу для людей и других животных, также должен надеваться намордник.</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д</w:t>
      </w:r>
      <w:proofErr w:type="gramEnd"/>
      <w:r w:rsidRPr="00E1449E">
        <w:t>ержать собаку на поводке на тротуаре, дороге и при пересечении проезжей части;</w:t>
      </w:r>
    </w:p>
    <w:p w:rsidR="00D93999" w:rsidRPr="00E1449E" w:rsidRDefault="00D93999" w:rsidP="00D93999">
      <w:pPr>
        <w:widowControl w:val="0"/>
        <w:autoSpaceDE w:val="0"/>
        <w:autoSpaceDN w:val="0"/>
        <w:adjustRightInd w:val="0"/>
        <w:ind w:firstLine="540"/>
        <w:jc w:val="both"/>
      </w:pPr>
      <w:r w:rsidRPr="00E1449E">
        <w:t>- соблюдать установленный режим и иные правила охраны и использования животного мира и среды его обитания при нахождении с собаками на территории природных комплексов;</w:t>
      </w:r>
    </w:p>
    <w:p w:rsidR="00D93999" w:rsidRPr="00E1449E" w:rsidRDefault="00D93999" w:rsidP="00D93999">
      <w:pPr>
        <w:widowControl w:val="0"/>
        <w:autoSpaceDE w:val="0"/>
        <w:autoSpaceDN w:val="0"/>
        <w:adjustRightInd w:val="0"/>
        <w:ind w:firstLine="540"/>
        <w:jc w:val="both"/>
      </w:pPr>
      <w:r w:rsidRPr="00E1449E">
        <w:t>- выгуливать собак без намордника и поводка в специально отведенных для этой цели местах, определяемых администрацией города Тулы, при условии соблюдения мер, обеспечивающих безопасность людей;</w:t>
      </w:r>
    </w:p>
    <w:p w:rsidR="00D93999" w:rsidRPr="00E1449E" w:rsidRDefault="00D93999" w:rsidP="00D93999">
      <w:pPr>
        <w:widowControl w:val="0"/>
        <w:autoSpaceDE w:val="0"/>
        <w:autoSpaceDN w:val="0"/>
        <w:adjustRightInd w:val="0"/>
        <w:ind w:firstLine="540"/>
        <w:jc w:val="both"/>
      </w:pPr>
      <w:r w:rsidRPr="00E1449E">
        <w:t>- принимать меры к обеспечению тишины.</w:t>
      </w:r>
    </w:p>
    <w:p w:rsidR="00D93999" w:rsidRPr="00E1449E" w:rsidRDefault="00D93999" w:rsidP="00D93999">
      <w:pPr>
        <w:widowControl w:val="0"/>
        <w:autoSpaceDE w:val="0"/>
        <w:autoSpaceDN w:val="0"/>
        <w:adjustRightInd w:val="0"/>
        <w:ind w:firstLine="540"/>
        <w:jc w:val="both"/>
      </w:pPr>
      <w:proofErr w:type="gramStart"/>
      <w:r w:rsidRPr="00E1449E">
        <w:t>К породам собак, требующим особой ответственности владельца, относятся бультерьер, американский стаффордширский терьер, ротвейлер, черный терьер, кавказская овчарка, южнорусская овчарка, среднеазиатская овчарка, немецкая овчарка, московская сторожевая, дог, бульдог, ризеншнауцер, доберман, мастино, мастифф, их помеси между собой, другие крупные и агрессивные собаки служебных, служебно-спортивных и бойцовых пород, высотой в холке более 40 см, весом более 12 кг.</w:t>
      </w:r>
      <w:proofErr w:type="gramEnd"/>
    </w:p>
    <w:p w:rsidR="00D93999" w:rsidRPr="00E1449E" w:rsidRDefault="00D93999" w:rsidP="00D93999">
      <w:pPr>
        <w:widowControl w:val="0"/>
        <w:autoSpaceDE w:val="0"/>
        <w:autoSpaceDN w:val="0"/>
        <w:adjustRightInd w:val="0"/>
        <w:ind w:firstLine="540"/>
        <w:jc w:val="both"/>
      </w:pPr>
      <w:r w:rsidRPr="00E1449E">
        <w:t>8.9.7. Запрещено:</w:t>
      </w:r>
    </w:p>
    <w:p w:rsidR="00D93999" w:rsidRPr="00E1449E" w:rsidRDefault="00D93999" w:rsidP="00D93999">
      <w:pPr>
        <w:widowControl w:val="0"/>
        <w:autoSpaceDE w:val="0"/>
        <w:autoSpaceDN w:val="0"/>
        <w:adjustRightInd w:val="0"/>
        <w:ind w:firstLine="540"/>
        <w:jc w:val="both"/>
      </w:pPr>
      <w:r w:rsidRPr="00E1449E">
        <w:t>- выгуливать собак на детских площадках, на территориях учреждений здравоохранения, образования, культуры и спорта;</w:t>
      </w:r>
    </w:p>
    <w:p w:rsidR="00D93999" w:rsidRPr="00E1449E" w:rsidRDefault="00D93999" w:rsidP="00D93999">
      <w:pPr>
        <w:widowControl w:val="0"/>
        <w:autoSpaceDE w:val="0"/>
        <w:autoSpaceDN w:val="0"/>
        <w:adjustRightInd w:val="0"/>
        <w:ind w:firstLine="540"/>
        <w:jc w:val="both"/>
      </w:pPr>
      <w:r w:rsidRPr="00E1449E">
        <w:t>- выгуливать собак весом более 15 килограммов лицам, не достигшим возраста 14 лет (малолетним гражданам), и лицам, находящимся в состоянии опьянения.</w:t>
      </w:r>
    </w:p>
    <w:p w:rsidR="00D93999" w:rsidRPr="00E1449E" w:rsidRDefault="00D93999" w:rsidP="00D93999">
      <w:pPr>
        <w:widowControl w:val="0"/>
        <w:autoSpaceDE w:val="0"/>
        <w:autoSpaceDN w:val="0"/>
        <w:adjustRightInd w:val="0"/>
        <w:ind w:firstLine="540"/>
        <w:jc w:val="both"/>
      </w:pPr>
      <w:r w:rsidRPr="00E1449E">
        <w:t xml:space="preserve">8.9.8. Собственники или владельцы собак, имеющие в пользовании земельный участок, на котором находятся собаки, указанные в </w:t>
      </w:r>
      <w:hyperlink w:anchor="Par2114" w:history="1">
        <w:r w:rsidRPr="00E1449E">
          <w:t>пункте 8.9.6</w:t>
        </w:r>
      </w:hyperlink>
      <w:r w:rsidRPr="00E1449E">
        <w:t xml:space="preserve"> настоящих Правил, должны сделать предупреждающую надпись о наличии собак.</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20" w:name="Par2128"/>
      <w:bookmarkEnd w:id="120"/>
      <w:r w:rsidRPr="00E1449E">
        <w:t>Регистрация (перерегистрация) домашних животных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8.9.9. Регистрация и перерегистрация домашних животных в муниципальном образовании город Тула осуществляется в целях:</w:t>
      </w:r>
    </w:p>
    <w:p w:rsidR="00D93999" w:rsidRPr="00E1449E" w:rsidRDefault="00D93999" w:rsidP="00D93999">
      <w:pPr>
        <w:widowControl w:val="0"/>
        <w:autoSpaceDE w:val="0"/>
        <w:autoSpaceDN w:val="0"/>
        <w:adjustRightInd w:val="0"/>
        <w:ind w:firstLine="540"/>
        <w:jc w:val="both"/>
      </w:pPr>
      <w:r w:rsidRPr="00E1449E">
        <w:t>- учета домашних животных;</w:t>
      </w:r>
    </w:p>
    <w:p w:rsidR="00D93999" w:rsidRPr="00E1449E" w:rsidRDefault="00D93999" w:rsidP="00D93999">
      <w:pPr>
        <w:widowControl w:val="0"/>
        <w:autoSpaceDE w:val="0"/>
        <w:autoSpaceDN w:val="0"/>
        <w:adjustRightInd w:val="0"/>
        <w:ind w:firstLine="540"/>
        <w:jc w:val="both"/>
      </w:pPr>
      <w:r w:rsidRPr="00E1449E">
        <w:t>- создания базы данных о домашних животных, в т.ч. для организации розыска домашних животных и возвращения их владельцам;</w:t>
      </w:r>
    </w:p>
    <w:p w:rsidR="00D93999" w:rsidRPr="00E1449E" w:rsidRDefault="00D93999" w:rsidP="00D93999">
      <w:pPr>
        <w:widowControl w:val="0"/>
        <w:autoSpaceDE w:val="0"/>
        <w:autoSpaceDN w:val="0"/>
        <w:adjustRightInd w:val="0"/>
        <w:ind w:firstLine="540"/>
        <w:jc w:val="both"/>
      </w:pPr>
      <w:r w:rsidRPr="00E1449E">
        <w:t>- решения проблемы безнадзорных животных;</w:t>
      </w:r>
    </w:p>
    <w:p w:rsidR="00D93999" w:rsidRPr="00E1449E" w:rsidRDefault="00D93999" w:rsidP="00D93999">
      <w:pPr>
        <w:widowControl w:val="0"/>
        <w:autoSpaceDE w:val="0"/>
        <w:autoSpaceDN w:val="0"/>
        <w:adjustRightInd w:val="0"/>
        <w:ind w:firstLine="540"/>
        <w:jc w:val="both"/>
      </w:pPr>
      <w:r w:rsidRPr="00E1449E">
        <w:t xml:space="preserve">- осуществления ветеринарного и санитарного </w:t>
      </w:r>
      <w:proofErr w:type="gramStart"/>
      <w:r w:rsidRPr="00E1449E">
        <w:t>контроля за</w:t>
      </w:r>
      <w:proofErr w:type="gramEnd"/>
      <w:r w:rsidRPr="00E1449E">
        <w:t xml:space="preserve"> домашними животными.</w:t>
      </w:r>
    </w:p>
    <w:p w:rsidR="00D93999" w:rsidRPr="00E1449E" w:rsidRDefault="00D93999" w:rsidP="00D93999">
      <w:pPr>
        <w:widowControl w:val="0"/>
        <w:autoSpaceDE w:val="0"/>
        <w:autoSpaceDN w:val="0"/>
        <w:adjustRightInd w:val="0"/>
        <w:ind w:firstLine="540"/>
        <w:jc w:val="both"/>
      </w:pPr>
      <w:r w:rsidRPr="00E1449E">
        <w:t>8.9.10. В муниципальном образовании город Тула собаки и домашние животные, принадлежащие гражданам и юридическим лицам (кроме собак, владельцами которых являются МО, ФСБ, МВД РФ), подлежат регистрации и ежегодной перерегистрации в отраслевом (функциональном) территориальном органе, уполномоченном администрацией города Тулы, через обслуживающую организацию по месту жительства граждан, нахождения юридических лиц - владельцев животных. Регистрации и перерегистрации подлежат собаки с трехмесячного возраста независимо от породы. Вновь приобретенные собаки должны быть зарегистрированы в недельный срок.</w:t>
      </w:r>
    </w:p>
    <w:p w:rsidR="00D93999" w:rsidRPr="00E1449E" w:rsidRDefault="00D93999" w:rsidP="00D93999">
      <w:pPr>
        <w:widowControl w:val="0"/>
        <w:autoSpaceDE w:val="0"/>
        <w:autoSpaceDN w:val="0"/>
        <w:adjustRightInd w:val="0"/>
        <w:ind w:firstLine="540"/>
        <w:jc w:val="both"/>
      </w:pPr>
      <w:r w:rsidRPr="00E1449E">
        <w:t>8.9.11. При смене места жительства (места нахождения - для юридического лица) владелец домашнего животного должен перерегистрировать его по новому адресу.</w:t>
      </w:r>
    </w:p>
    <w:p w:rsidR="00D93999" w:rsidRPr="00E1449E" w:rsidRDefault="00D93999" w:rsidP="00D93999">
      <w:pPr>
        <w:widowControl w:val="0"/>
        <w:autoSpaceDE w:val="0"/>
        <w:autoSpaceDN w:val="0"/>
        <w:adjustRightInd w:val="0"/>
        <w:ind w:firstLine="540"/>
        <w:jc w:val="both"/>
      </w:pPr>
      <w:r w:rsidRPr="00E1449E">
        <w:t xml:space="preserve">8.9.12. Регистрация (перерегистрация) животных производится при предъявлении их </w:t>
      </w:r>
      <w:r w:rsidRPr="00E1449E">
        <w:lastRenderedPageBreak/>
        <w:t>владельцами документа о внесении платы. Размер платы за регистрацию, взимаемый с владельцев животных определяется исходя из фактических затрат на оформление, подготовку документов и т.д. Средства, полученные от взимания платы, подлежат перечислению в доход бюджета муниципального образования город Тула. Регистрацию животных осуществляет уполномоченный орган, определенный муниципальным правовым актом. Перерегистрация животных осуществляется бесплатно.</w:t>
      </w:r>
    </w:p>
    <w:p w:rsidR="00D93999" w:rsidRPr="00E1449E" w:rsidRDefault="00D93999" w:rsidP="00D93999">
      <w:pPr>
        <w:widowControl w:val="0"/>
        <w:autoSpaceDE w:val="0"/>
        <w:autoSpaceDN w:val="0"/>
        <w:adjustRightInd w:val="0"/>
        <w:ind w:firstLine="540"/>
        <w:jc w:val="both"/>
      </w:pPr>
      <w:r w:rsidRPr="00E1449E">
        <w:t>8.9.13. Орган, осуществляющий регистрацию домашних животных, обязан выдать регистрационное удостоверение и регистрационный знак, а также ознакомить владельцев домашнего животного с настоящими Правилами (факт ознакомления удостоверяется подписью владельца в журнале регистрации домашних животных).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21" w:name="Par2140"/>
      <w:bookmarkEnd w:id="121"/>
      <w:r w:rsidRPr="00E1449E">
        <w:t>Регулирование численности и отлов животных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8.9.14. Регулирование численности домашних животных осуществляется в целях охраны здоровья населения, жизни человека, предупреждения заболеваний животных.</w:t>
      </w:r>
    </w:p>
    <w:p w:rsidR="00D93999" w:rsidRPr="00E1449E" w:rsidRDefault="00D93999" w:rsidP="00D93999">
      <w:pPr>
        <w:widowControl w:val="0"/>
        <w:autoSpaceDE w:val="0"/>
        <w:autoSpaceDN w:val="0"/>
        <w:adjustRightInd w:val="0"/>
        <w:ind w:firstLine="540"/>
        <w:jc w:val="both"/>
      </w:pPr>
      <w:r w:rsidRPr="00E1449E">
        <w:t>8.9.15. Регулирование численности домашних животных должно осуществляться способами, исключающими проявление жестокости, причинение вреда жизни и здоровью граждан или их имуществу, а также имуществу юридических лиц.</w:t>
      </w:r>
    </w:p>
    <w:p w:rsidR="00D93999" w:rsidRPr="00E1449E" w:rsidRDefault="00D93999" w:rsidP="00D93999">
      <w:pPr>
        <w:widowControl w:val="0"/>
        <w:autoSpaceDE w:val="0"/>
        <w:autoSpaceDN w:val="0"/>
        <w:adjustRightInd w:val="0"/>
        <w:ind w:firstLine="540"/>
        <w:jc w:val="both"/>
      </w:pPr>
      <w:r w:rsidRPr="00E1449E">
        <w:t>8.9.16. Отлов домашних и находящихся в любой форме собственности животных с целью умерщвления не допускается и осуществляется только в целях вакцинации, стерилизации, изоляции заболевших животных, передачи собственнику (владельцу), кроме случаев заболеваний, не подлежащих излечению.</w:t>
      </w:r>
    </w:p>
    <w:p w:rsidR="00D93999" w:rsidRPr="00E1449E" w:rsidRDefault="00D93999" w:rsidP="00D93999">
      <w:pPr>
        <w:widowControl w:val="0"/>
        <w:autoSpaceDE w:val="0"/>
        <w:autoSpaceDN w:val="0"/>
        <w:adjustRightInd w:val="0"/>
        <w:ind w:firstLine="540"/>
        <w:jc w:val="both"/>
      </w:pPr>
      <w:r w:rsidRPr="00E1449E">
        <w:t>8.9.17. Отловленные домашние, бесхозяйные и безнадзорные животные не могут продаваться или иным способом отчуждаться для использования в научных исследованиях, экспериментах, биологическом тестировании, при получении биомедицинских препаратов, при обучении.</w:t>
      </w:r>
    </w:p>
    <w:p w:rsidR="00D93999" w:rsidRPr="00E1449E" w:rsidRDefault="00D93999" w:rsidP="00D93999">
      <w:pPr>
        <w:widowControl w:val="0"/>
        <w:autoSpaceDE w:val="0"/>
        <w:autoSpaceDN w:val="0"/>
        <w:adjustRightInd w:val="0"/>
        <w:ind w:firstLine="540"/>
        <w:jc w:val="both"/>
      </w:pPr>
      <w:r w:rsidRPr="00E1449E">
        <w:t>8.9.18. Запрещается отлов животных с применением орудий и средств, травмирующих животных или опасных для их жизни и здоровья, негуманными, жестокими способами.</w:t>
      </w:r>
    </w:p>
    <w:p w:rsidR="00D93999" w:rsidRPr="00E1449E" w:rsidRDefault="00D93999" w:rsidP="00D93999">
      <w:pPr>
        <w:widowControl w:val="0"/>
        <w:autoSpaceDE w:val="0"/>
        <w:autoSpaceDN w:val="0"/>
        <w:adjustRightInd w:val="0"/>
        <w:ind w:firstLine="540"/>
        <w:jc w:val="both"/>
      </w:pPr>
      <w:r w:rsidRPr="00E1449E">
        <w:t>8.9.19. Администрация муниципального образования город Тула может проводить мероприятия по изъятию бродячих безнадзорных и бесхозяйных животных путем отлова, ветеринарным способом, посредством дистанционного обездвиживания или усыпления с последующей утилизацией на специализированных предприятиях.</w:t>
      </w:r>
    </w:p>
    <w:p w:rsidR="00D93999" w:rsidRPr="00E1449E" w:rsidRDefault="00D93999" w:rsidP="00D93999">
      <w:pPr>
        <w:widowControl w:val="0"/>
        <w:autoSpaceDE w:val="0"/>
        <w:autoSpaceDN w:val="0"/>
        <w:adjustRightInd w:val="0"/>
        <w:ind w:firstLine="540"/>
        <w:jc w:val="both"/>
      </w:pPr>
      <w:r w:rsidRPr="00E1449E">
        <w:t>8.9.19.1. Рекомендуется осуществлять отлов собак и кошек независимо от породы и назначения (в том числе и имеющие ошейник с номерным знаком), находящихся на улицах или в иных общественных местах без сопровождающего лица.</w:t>
      </w:r>
    </w:p>
    <w:p w:rsidR="00D93999" w:rsidRPr="00E1449E" w:rsidRDefault="00D93999" w:rsidP="00D93999">
      <w:pPr>
        <w:widowControl w:val="0"/>
        <w:autoSpaceDE w:val="0"/>
        <w:autoSpaceDN w:val="0"/>
        <w:adjustRightInd w:val="0"/>
        <w:ind w:firstLine="540"/>
        <w:jc w:val="both"/>
      </w:pPr>
      <w:r w:rsidRPr="00E1449E">
        <w:t>8.9.19.2. Отлов бродячих животных должны осуществлять специализированные организации на основании договора с муниципальным учреждением  в пределах средств, предусмотренных в бюджете муниципального образования на эти цели.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22" w:name="Par2151"/>
      <w:bookmarkEnd w:id="122"/>
      <w:r w:rsidRPr="00E1449E">
        <w:t>Приюты для домашних животных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8.9.20. Для содержания найденных, отловленных, изъятых, конфискованных или иным образом отчужденных домашних безнадзорных животных создаются приюты.</w:t>
      </w:r>
    </w:p>
    <w:p w:rsidR="00D93999" w:rsidRPr="00E1449E" w:rsidRDefault="00D93999" w:rsidP="00D93999">
      <w:pPr>
        <w:widowControl w:val="0"/>
        <w:autoSpaceDE w:val="0"/>
        <w:autoSpaceDN w:val="0"/>
        <w:adjustRightInd w:val="0"/>
        <w:ind w:firstLine="540"/>
        <w:jc w:val="both"/>
      </w:pPr>
      <w:r w:rsidRPr="00E1449E">
        <w:t>8.9.21. Органы местного самоуправления содействуют организации приютов для домашних животных гражданами и юридическими лицами.</w:t>
      </w:r>
    </w:p>
    <w:p w:rsidR="00D93999" w:rsidRPr="00E1449E" w:rsidRDefault="00D93999" w:rsidP="00D93999">
      <w:pPr>
        <w:widowControl w:val="0"/>
        <w:autoSpaceDE w:val="0"/>
        <w:autoSpaceDN w:val="0"/>
        <w:adjustRightInd w:val="0"/>
        <w:ind w:firstLine="540"/>
        <w:jc w:val="both"/>
      </w:pPr>
      <w:r w:rsidRPr="00E1449E">
        <w:t>8.9.22. Организация и функционирование приютов, находящихся в муниципальной собственности, финансируются за счет средств городского бюджета, благотворительных взносов, пожертвований граждан и юридических лиц и иных законных поступлений.</w:t>
      </w:r>
    </w:p>
    <w:p w:rsidR="00D93999" w:rsidRPr="00E1449E" w:rsidRDefault="00D93999" w:rsidP="00D93999">
      <w:pPr>
        <w:widowControl w:val="0"/>
        <w:autoSpaceDE w:val="0"/>
        <w:autoSpaceDN w:val="0"/>
        <w:adjustRightInd w:val="0"/>
        <w:ind w:firstLine="540"/>
        <w:jc w:val="both"/>
      </w:pPr>
      <w:r w:rsidRPr="00E1449E">
        <w:t>8.9.23. Приюты для домашних животных вправе предоставлять гражданам и юридическим лицам платные услуги по содержанию животных.</w:t>
      </w:r>
    </w:p>
    <w:p w:rsidR="00D93999" w:rsidRPr="00E1449E" w:rsidRDefault="00D93999" w:rsidP="00D93999">
      <w:pPr>
        <w:widowControl w:val="0"/>
        <w:autoSpaceDE w:val="0"/>
        <w:autoSpaceDN w:val="0"/>
        <w:adjustRightInd w:val="0"/>
        <w:ind w:firstLine="540"/>
        <w:jc w:val="both"/>
      </w:pPr>
      <w:r w:rsidRPr="00E1449E">
        <w:t xml:space="preserve">8.9.24. Домашние животные, поступившие в приют, содержатся в соответствии с ветеринарными и санитарно-эпидемиологическими требованиями, а также нормами </w:t>
      </w:r>
      <w:r w:rsidRPr="00E1449E">
        <w:lastRenderedPageBreak/>
        <w:t>настоящих Правил.</w:t>
      </w:r>
    </w:p>
    <w:p w:rsidR="00D93999" w:rsidRPr="00E1449E" w:rsidRDefault="00D93999" w:rsidP="00D93999">
      <w:pPr>
        <w:widowControl w:val="0"/>
        <w:autoSpaceDE w:val="0"/>
        <w:autoSpaceDN w:val="0"/>
        <w:adjustRightInd w:val="0"/>
        <w:ind w:firstLine="540"/>
        <w:jc w:val="both"/>
      </w:pPr>
      <w:r w:rsidRPr="00E1449E">
        <w:t>8.9.25. В случае возврата домашнего животного собственнику и/или владельцу приют имеет право на возмещение собственником и/или владельцем расходов по содержанию животного. Владелец или собственник возмещает затраты на содержание животного.</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23" w:name="Par2160"/>
      <w:bookmarkEnd w:id="123"/>
      <w:r w:rsidRPr="00E1449E">
        <w:t>Ветеринарная помощь домашним животным</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8.9.26. Собственники или владельцы домашних животных обязаны обеспечивать профилактику особо опасных и заразных заболеваний, общих для человека и животных, и оказание больным животным квалифицированной ветеринарной помощи.</w:t>
      </w:r>
    </w:p>
    <w:p w:rsidR="00D93999" w:rsidRPr="00E1449E" w:rsidRDefault="00D93999" w:rsidP="00D93999">
      <w:pPr>
        <w:widowControl w:val="0"/>
        <w:autoSpaceDE w:val="0"/>
        <w:autoSpaceDN w:val="0"/>
        <w:adjustRightInd w:val="0"/>
        <w:ind w:firstLine="540"/>
        <w:jc w:val="both"/>
      </w:pPr>
      <w:r w:rsidRPr="00E1449E">
        <w:t>8.9.27. Ветеринарное обслуживание бесхозяйных и безнадзорных домашних животных, проводимое ветеринарными специалистами из любых не запрещенных законом источников, включает в себя стерилизацию, вакцинацию, диагностику и лечение животных при возникновении у них особо опасных болезней.</w:t>
      </w:r>
    </w:p>
    <w:p w:rsidR="00D93999" w:rsidRPr="00E1449E" w:rsidRDefault="00D93999" w:rsidP="00D93999">
      <w:pPr>
        <w:widowControl w:val="0"/>
        <w:autoSpaceDE w:val="0"/>
        <w:autoSpaceDN w:val="0"/>
        <w:adjustRightInd w:val="0"/>
        <w:ind w:firstLine="540"/>
        <w:jc w:val="both"/>
      </w:pPr>
      <w:r w:rsidRPr="00E1449E">
        <w:t>8.9.28. Вакцинация домашних животных против бешенства независимо от права собственности на них осуществляется ветеринарными учреждениями любой организационно-правовой формы при наличии лицензии на ветеринарную деятельность.</w:t>
      </w:r>
    </w:p>
    <w:p w:rsidR="00D93999" w:rsidRPr="00E1449E" w:rsidRDefault="00D93999" w:rsidP="00D93999">
      <w:pPr>
        <w:widowControl w:val="0"/>
        <w:autoSpaceDE w:val="0"/>
        <w:autoSpaceDN w:val="0"/>
        <w:adjustRightInd w:val="0"/>
        <w:ind w:firstLine="540"/>
        <w:jc w:val="both"/>
      </w:pPr>
      <w:r w:rsidRPr="00E1449E">
        <w:t>8.9.29. Умерщвление домашних животных допускается:</w:t>
      </w:r>
    </w:p>
    <w:p w:rsidR="00D93999" w:rsidRPr="00E1449E" w:rsidRDefault="00D93999" w:rsidP="00D93999">
      <w:pPr>
        <w:widowControl w:val="0"/>
        <w:autoSpaceDE w:val="0"/>
        <w:autoSpaceDN w:val="0"/>
        <w:adjustRightInd w:val="0"/>
        <w:ind w:firstLine="540"/>
        <w:jc w:val="both"/>
      </w:pPr>
      <w:r w:rsidRPr="00E1449E">
        <w:t>- в случае необходимости прекращения страданий нежизнеспособного животного, если они не могут быть прекращены иным способом;</w:t>
      </w:r>
    </w:p>
    <w:p w:rsidR="00D93999" w:rsidRPr="00E1449E" w:rsidRDefault="00D93999" w:rsidP="00D93999">
      <w:pPr>
        <w:widowControl w:val="0"/>
        <w:autoSpaceDE w:val="0"/>
        <w:autoSpaceDN w:val="0"/>
        <w:adjustRightInd w:val="0"/>
        <w:ind w:firstLine="540"/>
        <w:jc w:val="both"/>
      </w:pPr>
      <w:r w:rsidRPr="00E1449E">
        <w:t>- в случае нежелательности новорожденного приплода;</w:t>
      </w:r>
    </w:p>
    <w:p w:rsidR="00D93999" w:rsidRPr="00E1449E" w:rsidRDefault="00D93999" w:rsidP="00D93999">
      <w:pPr>
        <w:widowControl w:val="0"/>
        <w:autoSpaceDE w:val="0"/>
        <w:autoSpaceDN w:val="0"/>
        <w:adjustRightInd w:val="0"/>
        <w:ind w:firstLine="540"/>
        <w:jc w:val="both"/>
      </w:pPr>
      <w:r w:rsidRPr="00E1449E">
        <w:t>- заболевания животных бешенством;</w:t>
      </w:r>
    </w:p>
    <w:p w:rsidR="00D93999" w:rsidRPr="00E1449E" w:rsidRDefault="00D93999" w:rsidP="00D93999">
      <w:pPr>
        <w:widowControl w:val="0"/>
        <w:autoSpaceDE w:val="0"/>
        <w:autoSpaceDN w:val="0"/>
        <w:adjustRightInd w:val="0"/>
        <w:ind w:firstLine="540"/>
        <w:jc w:val="both"/>
      </w:pPr>
      <w:r w:rsidRPr="00E1449E">
        <w:t>- при необходимой обороне от нападающего животного в случае угрозы жизни и здоровью человека.</w:t>
      </w:r>
    </w:p>
    <w:p w:rsidR="00D93999" w:rsidRPr="00E1449E" w:rsidRDefault="00D93999" w:rsidP="00D93999">
      <w:pPr>
        <w:widowControl w:val="0"/>
        <w:autoSpaceDE w:val="0"/>
        <w:autoSpaceDN w:val="0"/>
        <w:adjustRightInd w:val="0"/>
        <w:ind w:firstLine="540"/>
        <w:jc w:val="both"/>
      </w:pPr>
      <w:r w:rsidRPr="00E1449E">
        <w:t>Умерщвление домашних животных осуществляется гуманными методами с причинением минимальных физических и психических страданий в соответствии с обстоятельствами.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24" w:name="Par2172"/>
      <w:bookmarkEnd w:id="124"/>
      <w:r w:rsidRPr="00E1449E">
        <w:t>Порядок торговли домашними животными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8.9.30. Торговля домашними животными допускается в специализированных магазинах, муниципальных предприятиях или специально отведенных для этой цели местах (на специализированных рынках).</w:t>
      </w:r>
    </w:p>
    <w:p w:rsidR="00D93999" w:rsidRPr="00E1449E" w:rsidRDefault="00D93999" w:rsidP="00D93999">
      <w:pPr>
        <w:widowControl w:val="0"/>
        <w:autoSpaceDE w:val="0"/>
        <w:autoSpaceDN w:val="0"/>
        <w:adjustRightInd w:val="0"/>
        <w:ind w:firstLine="540"/>
        <w:jc w:val="both"/>
      </w:pPr>
      <w:r w:rsidRPr="00E1449E">
        <w:t>8.9.31. При продаже домашнего животного продавец обязан предоставить покупателю ветеринарный паспорт или иной документ, свидетельствующий о состоянии здоровья животного.</w:t>
      </w:r>
    </w:p>
    <w:p w:rsidR="00D93999" w:rsidRPr="00E1449E" w:rsidRDefault="00D93999" w:rsidP="00D93999">
      <w:pPr>
        <w:widowControl w:val="0"/>
        <w:autoSpaceDE w:val="0"/>
        <w:autoSpaceDN w:val="0"/>
        <w:adjustRightInd w:val="0"/>
        <w:ind w:firstLine="540"/>
        <w:jc w:val="both"/>
      </w:pPr>
      <w:r w:rsidRPr="00E1449E">
        <w:t>8.9.32. Специализированные магазины и рынки, осуществляющие торговлю домашними животными, обязаны иметь ветеринарного врача. Без осмотра и удостоверения состояния здоровья ветеринарным врачом животное не допускается к продаже.</w:t>
      </w:r>
    </w:p>
    <w:p w:rsidR="00D93999" w:rsidRPr="00E1449E" w:rsidRDefault="00D93999" w:rsidP="00D93999">
      <w:pPr>
        <w:widowControl w:val="0"/>
        <w:autoSpaceDE w:val="0"/>
        <w:autoSpaceDN w:val="0"/>
        <w:adjustRightInd w:val="0"/>
        <w:ind w:firstLine="540"/>
        <w:jc w:val="both"/>
      </w:pPr>
      <w:r w:rsidRPr="00E1449E">
        <w:t>8.9.33. При продаже домашнего животного продавец обязан передать покупателю рекомендации по обращению и содержанию животного, учитывающие его видовые или породные особенности.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25" w:name="Par2179"/>
      <w:bookmarkEnd w:id="125"/>
      <w:r w:rsidRPr="00E1449E">
        <w:t>Порядок перевозки домашних животных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8.9.34. На территории муниципального образования город Тула разрешается перевозить домашних животных общественным транспортом, если обеспечивается безопасность людей и не создаются препятствия для пользования транспортом.</w:t>
      </w:r>
    </w:p>
    <w:p w:rsidR="00D93999" w:rsidRPr="00E1449E" w:rsidRDefault="00D93999" w:rsidP="00D93999">
      <w:pPr>
        <w:widowControl w:val="0"/>
        <w:autoSpaceDE w:val="0"/>
        <w:autoSpaceDN w:val="0"/>
        <w:adjustRightInd w:val="0"/>
        <w:ind w:firstLine="540"/>
        <w:jc w:val="both"/>
      </w:pPr>
      <w:r w:rsidRPr="00E1449E">
        <w:t>8.9.35. При перевозке общественным транспортом на собаке должны быть намордник и поводок, мелкие животные перевозятся в специальных контейнерах или сумках (корзинках).</w:t>
      </w:r>
    </w:p>
    <w:p w:rsidR="00D93999" w:rsidRPr="00E1449E" w:rsidRDefault="00D93999" w:rsidP="00D93999">
      <w:pPr>
        <w:widowControl w:val="0"/>
        <w:autoSpaceDE w:val="0"/>
        <w:autoSpaceDN w:val="0"/>
        <w:adjustRightInd w:val="0"/>
        <w:ind w:firstLine="540"/>
        <w:jc w:val="both"/>
      </w:pPr>
      <w:r w:rsidRPr="00E1449E">
        <w:t xml:space="preserve">8.9.36. Предназначенные для перевозки домашних животных специализированные транспортные средства и контейнеры должны иметь конструкцию, обеспечивающую защиту </w:t>
      </w:r>
      <w:r w:rsidRPr="00E1449E">
        <w:lastRenderedPageBreak/>
        <w:t>животных от вредных внешних воздействий. Вентиляция и объем пространства должны соответствовать особенностям перевозимых видов животных.</w:t>
      </w:r>
    </w:p>
    <w:p w:rsidR="00D93999" w:rsidRPr="00E1449E" w:rsidRDefault="00D93999" w:rsidP="00D93999">
      <w:pPr>
        <w:widowControl w:val="0"/>
        <w:autoSpaceDE w:val="0"/>
        <w:autoSpaceDN w:val="0"/>
        <w:adjustRightInd w:val="0"/>
        <w:ind w:firstLine="540"/>
        <w:jc w:val="both"/>
      </w:pPr>
      <w:r w:rsidRPr="00E1449E">
        <w:t>8.9.37. При перевозке домашних животных должны удовлетворяться их потребности в пище и воде.</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3"/>
      </w:pPr>
      <w:bookmarkStart w:id="126" w:name="Par2186"/>
      <w:bookmarkEnd w:id="126"/>
      <w:r w:rsidRPr="00E1449E">
        <w:t>Порядок захоронения или утилизации</w:t>
      </w:r>
    </w:p>
    <w:p w:rsidR="00D93999" w:rsidRPr="00E1449E" w:rsidRDefault="00D93999" w:rsidP="00D93999">
      <w:pPr>
        <w:widowControl w:val="0"/>
        <w:autoSpaceDE w:val="0"/>
        <w:autoSpaceDN w:val="0"/>
        <w:adjustRightInd w:val="0"/>
        <w:jc w:val="center"/>
      </w:pPr>
      <w:r w:rsidRPr="00E1449E">
        <w:t>трупов домашних животных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8.9.38. Граждане и юридические лица имеют право на услуги по захоронению или утилизации трупов принадлежащих им домашних животных.</w:t>
      </w:r>
    </w:p>
    <w:p w:rsidR="00D93999" w:rsidRPr="00E1449E" w:rsidRDefault="00D93999" w:rsidP="00D93999">
      <w:pPr>
        <w:widowControl w:val="0"/>
        <w:autoSpaceDE w:val="0"/>
        <w:autoSpaceDN w:val="0"/>
        <w:adjustRightInd w:val="0"/>
        <w:ind w:firstLine="540"/>
        <w:jc w:val="both"/>
      </w:pPr>
      <w:r w:rsidRPr="00E1449E">
        <w:t>8.9.39. Захоронение трупов домашних животных производится в специально отведенных местах в соответствии с ветеринарно-санитарными правилами.</w:t>
      </w:r>
    </w:p>
    <w:p w:rsidR="00D93999" w:rsidRPr="00E1449E" w:rsidRDefault="00D93999" w:rsidP="00D93999">
      <w:pPr>
        <w:widowControl w:val="0"/>
        <w:autoSpaceDE w:val="0"/>
        <w:autoSpaceDN w:val="0"/>
        <w:adjustRightInd w:val="0"/>
        <w:ind w:firstLine="540"/>
        <w:jc w:val="both"/>
      </w:pPr>
      <w:r w:rsidRPr="00E1449E">
        <w:t>8.9.40. При отказе собственника и/или владельца от захоронения умершего домашнего животного труп животного подлежит утилизации.</w:t>
      </w:r>
    </w:p>
    <w:p w:rsidR="00D93999" w:rsidRPr="00E1449E" w:rsidRDefault="00D93999" w:rsidP="00D93999">
      <w:pPr>
        <w:widowControl w:val="0"/>
        <w:autoSpaceDE w:val="0"/>
        <w:autoSpaceDN w:val="0"/>
        <w:adjustRightInd w:val="0"/>
        <w:ind w:firstLine="540"/>
        <w:jc w:val="both"/>
      </w:pPr>
      <w:r w:rsidRPr="00E1449E">
        <w:t>8.9.40.1. Сбор и утилизация трупов домашних, безнадзорных, бесхозяйных животных осуществляется специализированными организациями в специально предусмотренные для этих целей предприятия.</w:t>
      </w:r>
    </w:p>
    <w:p w:rsidR="00D93999" w:rsidRPr="00E1449E" w:rsidRDefault="00D93999" w:rsidP="00D93999">
      <w:pPr>
        <w:widowControl w:val="0"/>
        <w:autoSpaceDE w:val="0"/>
        <w:autoSpaceDN w:val="0"/>
        <w:adjustRightInd w:val="0"/>
        <w:ind w:firstLine="540"/>
        <w:jc w:val="both"/>
      </w:pPr>
      <w:r w:rsidRPr="00E1449E">
        <w:t>8.9.41. Отношения собственности на домашних животных, находящихся на территории муниципального образования, регулируются в соответствии с действующим гражданским законодательством РФ.</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27" w:name="Par2195"/>
      <w:bookmarkStart w:id="128" w:name="Par2201"/>
      <w:bookmarkEnd w:id="127"/>
      <w:bookmarkEnd w:id="128"/>
      <w:r w:rsidRPr="00E1449E">
        <w:t>8.10. Обеспечение безбаръерной среды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8.10.1. Безбарьерная среда - это возможность вести независимый и полноценный образ жизни людей с ограниченными возможностями.</w:t>
      </w:r>
    </w:p>
    <w:p w:rsidR="00D93999" w:rsidRPr="00E1449E" w:rsidRDefault="00D93999" w:rsidP="00D93999">
      <w:pPr>
        <w:widowControl w:val="0"/>
        <w:autoSpaceDE w:val="0"/>
        <w:autoSpaceDN w:val="0"/>
        <w:adjustRightInd w:val="0"/>
        <w:ind w:firstLine="540"/>
        <w:jc w:val="both"/>
      </w:pPr>
      <w:r w:rsidRPr="00E1449E">
        <w:t>Объектами для организации доступной среды являются: лестницы жилых домов, станции, кафе, магазины, кинотеатры, государственные учреждения и др.</w:t>
      </w:r>
    </w:p>
    <w:p w:rsidR="00D93999" w:rsidRPr="00E1449E" w:rsidRDefault="00D93999" w:rsidP="00D93999">
      <w:pPr>
        <w:widowControl w:val="0"/>
        <w:autoSpaceDE w:val="0"/>
        <w:autoSpaceDN w:val="0"/>
        <w:adjustRightInd w:val="0"/>
        <w:ind w:firstLine="540"/>
        <w:jc w:val="both"/>
      </w:pPr>
      <w:r w:rsidRPr="00E1449E">
        <w:t>К категории граждан с ограниченными возможностями относятся люди с нарушениями слуха и зрения, маломобильные группы населения (временно нетрудоспособные, малолетние дети, беременные женщины, пожилые граждане, люди с детскими колясками).</w:t>
      </w:r>
    </w:p>
    <w:p w:rsidR="00D93999" w:rsidRPr="00E1449E" w:rsidRDefault="00D93999" w:rsidP="00D93999">
      <w:pPr>
        <w:widowControl w:val="0"/>
        <w:autoSpaceDE w:val="0"/>
        <w:autoSpaceDN w:val="0"/>
        <w:adjustRightInd w:val="0"/>
        <w:ind w:firstLine="540"/>
        <w:jc w:val="both"/>
      </w:pPr>
      <w:r w:rsidRPr="00E1449E">
        <w:t>Для создания необходимых условий для максимальной адаптации людей с особыми потребностями и создания доступности окружающей среды, необходимо дооборудовать ее специализированными средствами, которые позволят вести независимый образ жизни и обеспечат комфортный доступ ко всем общественным местам.</w:t>
      </w:r>
    </w:p>
    <w:p w:rsidR="00D93999" w:rsidRPr="00E1449E" w:rsidRDefault="00D93999" w:rsidP="00D93999">
      <w:pPr>
        <w:widowControl w:val="0"/>
        <w:autoSpaceDE w:val="0"/>
        <w:autoSpaceDN w:val="0"/>
        <w:adjustRightInd w:val="0"/>
        <w:ind w:firstLine="540"/>
        <w:jc w:val="both"/>
      </w:pPr>
      <w:r w:rsidRPr="00E1449E">
        <w:t>8.10.2. К специализированным средствам относятся:</w:t>
      </w:r>
    </w:p>
    <w:p w:rsidR="00D93999" w:rsidRPr="00E1449E" w:rsidRDefault="00D93999" w:rsidP="00D93999">
      <w:pPr>
        <w:widowControl w:val="0"/>
        <w:autoSpaceDE w:val="0"/>
        <w:autoSpaceDN w:val="0"/>
        <w:adjustRightInd w:val="0"/>
        <w:ind w:firstLine="540"/>
        <w:jc w:val="both"/>
      </w:pPr>
      <w:r w:rsidRPr="00E1449E">
        <w:t>- пандусы и подъемники: стационарные и мобильные пандусы и подъемники для инвалидов, пожилых людей и маломобильных групп населения, обеспечивающие доступ инвалидов-колясочников и людей с нарушением функций опорно-двигательного аппарата к жилым, общественным и государственным зданиям;</w:t>
      </w:r>
    </w:p>
    <w:p w:rsidR="00D93999" w:rsidRPr="00E1449E" w:rsidRDefault="00D93999" w:rsidP="00D93999">
      <w:pPr>
        <w:widowControl w:val="0"/>
        <w:autoSpaceDE w:val="0"/>
        <w:autoSpaceDN w:val="0"/>
        <w:adjustRightInd w:val="0"/>
        <w:ind w:firstLine="540"/>
        <w:jc w:val="both"/>
      </w:pPr>
      <w:r w:rsidRPr="00E1449E">
        <w:t>- информационный терминал, предназначенный для получения общей информации о заведении, отображающий интерактивный план здания и пути прохода по нему, в том числе для инвалидов-колясочников.</w:t>
      </w:r>
    </w:p>
    <w:p w:rsidR="00D93999" w:rsidRPr="00E1449E" w:rsidRDefault="00D93999" w:rsidP="00D93999">
      <w:pPr>
        <w:widowControl w:val="0"/>
        <w:autoSpaceDE w:val="0"/>
        <w:autoSpaceDN w:val="0"/>
        <w:adjustRightInd w:val="0"/>
        <w:ind w:firstLine="540"/>
        <w:jc w:val="both"/>
      </w:pPr>
      <w:proofErr w:type="gramStart"/>
      <w:r w:rsidRPr="00E1449E">
        <w:t>Информационный терминал должен обладать мультиязычным интерфейсом и возможностью адаптации под конкретные требования пользователя (для слабовидящего - увеличивается шрифт и размер данных, для слабослышащих - прилагается индукционная панель, для инвалидов-колясочников - интерфейс перемещается в удобную зону);</w:t>
      </w:r>
      <w:proofErr w:type="gramEnd"/>
    </w:p>
    <w:p w:rsidR="00D93999" w:rsidRPr="00E1449E" w:rsidRDefault="00D93999" w:rsidP="00D93999">
      <w:pPr>
        <w:widowControl w:val="0"/>
        <w:autoSpaceDE w:val="0"/>
        <w:autoSpaceDN w:val="0"/>
        <w:adjustRightInd w:val="0"/>
        <w:ind w:firstLine="540"/>
        <w:jc w:val="both"/>
      </w:pPr>
      <w:r w:rsidRPr="00E1449E">
        <w:t>- индукционные системы (системы индукционной связи), представляющие собой переносную индукционную панель, информационную панель и стационарную индукционную петлю с усилителем. Индукционные системы безопасны, не оказывают вредного влияния на человека;</w:t>
      </w:r>
    </w:p>
    <w:p w:rsidR="00D93999" w:rsidRPr="00E1449E" w:rsidRDefault="00D93999" w:rsidP="00D93999">
      <w:pPr>
        <w:widowControl w:val="0"/>
        <w:autoSpaceDE w:val="0"/>
        <w:autoSpaceDN w:val="0"/>
        <w:adjustRightInd w:val="0"/>
        <w:ind w:firstLine="540"/>
        <w:jc w:val="both"/>
      </w:pPr>
      <w:r w:rsidRPr="00E1449E">
        <w:t>- беспроводные системы вызова помощника для оборудования зданий: кнопка вызова помощника;</w:t>
      </w:r>
    </w:p>
    <w:p w:rsidR="00D93999" w:rsidRPr="00E1449E" w:rsidRDefault="00D93999" w:rsidP="00D93999">
      <w:pPr>
        <w:widowControl w:val="0"/>
        <w:autoSpaceDE w:val="0"/>
        <w:autoSpaceDN w:val="0"/>
        <w:adjustRightInd w:val="0"/>
        <w:ind w:firstLine="540"/>
        <w:jc w:val="both"/>
      </w:pPr>
      <w:r w:rsidRPr="00E1449E">
        <w:lastRenderedPageBreak/>
        <w:t>- информационные значки, таблички и мнемосхемы: информационные знаки в формате, доступном для инвалидов и людей с нарушением зрения и слуха.</w:t>
      </w:r>
    </w:p>
    <w:p w:rsidR="00D93999" w:rsidRPr="00E1449E" w:rsidRDefault="00D93999" w:rsidP="00D93999">
      <w:pPr>
        <w:widowControl w:val="0"/>
        <w:autoSpaceDE w:val="0"/>
        <w:autoSpaceDN w:val="0"/>
        <w:adjustRightInd w:val="0"/>
        <w:ind w:firstLine="540"/>
        <w:jc w:val="both"/>
      </w:pPr>
      <w:r w:rsidRPr="00E1449E">
        <w:t>8.10.2.1. Все объекты, оснащенные специальной техникой для инвалидов, должны быть снабжены международными знаками доступности.</w:t>
      </w:r>
    </w:p>
    <w:p w:rsidR="00D93999" w:rsidRPr="00E1449E" w:rsidRDefault="00D93999" w:rsidP="00D93999">
      <w:pPr>
        <w:widowControl w:val="0"/>
        <w:autoSpaceDE w:val="0"/>
        <w:autoSpaceDN w:val="0"/>
        <w:adjustRightInd w:val="0"/>
        <w:ind w:firstLine="540"/>
        <w:jc w:val="both"/>
      </w:pPr>
      <w:r w:rsidRPr="00E1449E">
        <w:t>8.10.3. При проектировании объектов благоустройства жилой среды, улиц и дорог, объектов культурно-бытового обслуживания должна быть предусмотрена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93999" w:rsidRPr="00E1449E" w:rsidRDefault="00D93999" w:rsidP="00D93999">
      <w:pPr>
        <w:widowControl w:val="0"/>
        <w:autoSpaceDE w:val="0"/>
        <w:autoSpaceDN w:val="0"/>
        <w:adjustRightInd w:val="0"/>
        <w:ind w:firstLine="540"/>
        <w:jc w:val="both"/>
      </w:pPr>
      <w:r w:rsidRPr="00E1449E">
        <w:t>8.10.4. Поверхность пешеходных путей, предназначенных для передвижения инвалидов, должна быть ровная, без швов и нескользкая, в том числе при увлажнении. Имеющиеся перепады уровней должны быть сглажены.</w:t>
      </w:r>
    </w:p>
    <w:p w:rsidR="00D93999" w:rsidRPr="00E1449E" w:rsidRDefault="00D93999" w:rsidP="00D93999">
      <w:pPr>
        <w:widowControl w:val="0"/>
        <w:autoSpaceDE w:val="0"/>
        <w:autoSpaceDN w:val="0"/>
        <w:adjustRightInd w:val="0"/>
        <w:ind w:firstLine="540"/>
        <w:jc w:val="both"/>
      </w:pPr>
      <w:r w:rsidRPr="00E1449E">
        <w:t>8.10.5. Для передвижения маломобильных групп населения на сложном рельефе необходимо предусматривать устройство серпантинных трасс с уклонами в пределах нормы.</w:t>
      </w:r>
    </w:p>
    <w:p w:rsidR="00D93999" w:rsidRPr="00E1449E" w:rsidRDefault="00D93999" w:rsidP="00D93999">
      <w:pPr>
        <w:widowControl w:val="0"/>
        <w:autoSpaceDE w:val="0"/>
        <w:autoSpaceDN w:val="0"/>
        <w:adjustRightInd w:val="0"/>
        <w:ind w:firstLine="540"/>
        <w:jc w:val="both"/>
      </w:pPr>
      <w:r w:rsidRPr="00E1449E">
        <w:t>8.10.6. Предупреждающую информацию для людей с полной и частичной потерей зрения о приближении к препятствиям (лестницам, пешеходному переходу, окончанию островка безопасности и пр.) необходимо обеспечивать изменением фактуры поверхностного слоя покрытия дорожек и тротуаров, направляющими рельефными полосами и яркой контрастной окраской.</w:t>
      </w:r>
    </w:p>
    <w:p w:rsidR="00D93999" w:rsidRPr="00E1449E" w:rsidRDefault="00D93999" w:rsidP="00D93999">
      <w:pPr>
        <w:widowControl w:val="0"/>
        <w:autoSpaceDE w:val="0"/>
        <w:autoSpaceDN w:val="0"/>
        <w:adjustRightInd w:val="0"/>
        <w:ind w:firstLine="540"/>
        <w:jc w:val="both"/>
      </w:pPr>
      <w:r w:rsidRPr="00E1449E">
        <w:t>8.10.6.1. Оптимальными для маркировки считаются цвета ярко-желтый, ярко-оранжевый и ярко-красный.</w:t>
      </w:r>
    </w:p>
    <w:p w:rsidR="00D93999" w:rsidRPr="00E1449E" w:rsidRDefault="00D93999" w:rsidP="00D93999">
      <w:pPr>
        <w:widowControl w:val="0"/>
        <w:autoSpaceDE w:val="0"/>
        <w:autoSpaceDN w:val="0"/>
        <w:adjustRightInd w:val="0"/>
        <w:ind w:firstLine="540"/>
        <w:jc w:val="both"/>
      </w:pPr>
      <w:r w:rsidRPr="00E1449E">
        <w:t>8.10.7. В местах перепада уровней, превышающего 4 см, между горизонтальными участками пешеходных путей или пола в зданиях и сооружениях необходимо предусматривать устройство пандусов и лестниц.</w:t>
      </w:r>
    </w:p>
    <w:p w:rsidR="00D93999" w:rsidRPr="00E1449E" w:rsidRDefault="00D93999" w:rsidP="00D93999">
      <w:pPr>
        <w:widowControl w:val="0"/>
        <w:autoSpaceDE w:val="0"/>
        <w:autoSpaceDN w:val="0"/>
        <w:adjustRightInd w:val="0"/>
        <w:ind w:firstLine="540"/>
        <w:jc w:val="both"/>
      </w:pPr>
      <w:r w:rsidRPr="00E1449E">
        <w:t>8.10.8. Все имеющиеся на пути движения инвалидов-колясочников лестницы, в том числе лестницы подземного или надземного перехода, должны быть продублированы пандусами или подъемниками. Лестницы и пандусы ограждаются перилами.</w:t>
      </w:r>
    </w:p>
    <w:p w:rsidR="00D93999" w:rsidRPr="00E1449E" w:rsidRDefault="00D93999" w:rsidP="00D93999">
      <w:pPr>
        <w:widowControl w:val="0"/>
        <w:autoSpaceDE w:val="0"/>
        <w:autoSpaceDN w:val="0"/>
        <w:adjustRightInd w:val="0"/>
        <w:ind w:firstLine="540"/>
        <w:jc w:val="both"/>
      </w:pPr>
      <w:r w:rsidRPr="00E1449E">
        <w:t>8.10.9. Вблизи подземных переходов необходимо размещать хорошо различимые информационные знаки. Переходы на крупных и сложных транспортных развязках должны быть оснащены защитными ограждениями.</w:t>
      </w:r>
    </w:p>
    <w:p w:rsidR="00D93999" w:rsidRPr="00E1449E" w:rsidRDefault="00D93999" w:rsidP="00D93999">
      <w:pPr>
        <w:widowControl w:val="0"/>
        <w:autoSpaceDE w:val="0"/>
        <w:autoSpaceDN w:val="0"/>
        <w:adjustRightInd w:val="0"/>
        <w:ind w:firstLine="540"/>
        <w:jc w:val="both"/>
      </w:pPr>
      <w:r w:rsidRPr="00E1449E">
        <w:t>8.10.10. В жилых районах и микрорайонах вдоль пешеходных дорожек и тротуаров, предназначенных для передвижения инвалидов, необходимо предусматривать не реже чем через 300 м места отдыха со скамейками.</w:t>
      </w:r>
    </w:p>
    <w:p w:rsidR="00D93999" w:rsidRPr="00E1449E" w:rsidRDefault="00D93999" w:rsidP="00D93999">
      <w:pPr>
        <w:widowControl w:val="0"/>
        <w:autoSpaceDE w:val="0"/>
        <w:autoSpaceDN w:val="0"/>
        <w:adjustRightInd w:val="0"/>
        <w:ind w:firstLine="540"/>
        <w:jc w:val="both"/>
      </w:pPr>
      <w:r w:rsidRPr="00E1449E">
        <w:t>8.10.11. Проектирование, строительство, установка технических средств и оборудования, способствующих передвижению пожилых лиц и инвалидов, необходимо осуществлять при новом строительстве Заказчиком в соответствии с утвержденной проектной документацией.</w:t>
      </w:r>
    </w:p>
    <w:p w:rsidR="00D93999" w:rsidRPr="00E1449E" w:rsidRDefault="00D93999" w:rsidP="00D93999">
      <w:pPr>
        <w:widowControl w:val="0"/>
        <w:autoSpaceDE w:val="0"/>
        <w:autoSpaceDN w:val="0"/>
        <w:adjustRightInd w:val="0"/>
        <w:ind w:firstLine="540"/>
        <w:jc w:val="both"/>
      </w:pPr>
      <w:r w:rsidRPr="00E1449E">
        <w:t>8.10.12.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D93999" w:rsidRPr="00E1449E" w:rsidRDefault="00D93999" w:rsidP="00D93999">
      <w:pPr>
        <w:widowControl w:val="0"/>
        <w:autoSpaceDE w:val="0"/>
        <w:autoSpaceDN w:val="0"/>
        <w:adjustRightInd w:val="0"/>
        <w:ind w:firstLine="540"/>
        <w:jc w:val="both"/>
      </w:pPr>
      <w:r w:rsidRPr="00E1449E">
        <w:t>8.10.13. Ранее построенные здания и сооружения жилого фонда и общественного назначения должны быть дооборудованы для доступа лиц с ограниченными возможностями за счет собственников зданий и сооружений.</w:t>
      </w:r>
    </w:p>
    <w:p w:rsidR="00D93999" w:rsidRPr="00E1449E" w:rsidRDefault="00D93999" w:rsidP="00D93999">
      <w:pPr>
        <w:widowControl w:val="0"/>
        <w:autoSpaceDE w:val="0"/>
        <w:autoSpaceDN w:val="0"/>
        <w:adjustRightInd w:val="0"/>
        <w:ind w:firstLine="540"/>
        <w:jc w:val="both"/>
      </w:pPr>
      <w:r w:rsidRPr="00E1449E">
        <w:t>8.10.14. При разработке проектов застройки должны учитываться потребности инвалидов различных категорий:</w:t>
      </w:r>
    </w:p>
    <w:p w:rsidR="00D93999" w:rsidRPr="00E1449E" w:rsidRDefault="00D93999" w:rsidP="00D93999">
      <w:pPr>
        <w:widowControl w:val="0"/>
        <w:autoSpaceDE w:val="0"/>
        <w:autoSpaceDN w:val="0"/>
        <w:adjustRightInd w:val="0"/>
        <w:ind w:firstLine="540"/>
        <w:jc w:val="both"/>
      </w:pPr>
      <w:r w:rsidRPr="00E1449E">
        <w:t>- для инвалидов с поражением опорно-двигательного аппарата, в том числе на кресле-коляске или с дополнительными опорами должны учитываться параметры проходов и проездов, предельные уклоны профиля пути, качество поверхности путей передвижения, оборудование городской среды для обеспечения информацией и общественным обслуживанием, в том числе транспортным;</w:t>
      </w:r>
    </w:p>
    <w:p w:rsidR="00D93999" w:rsidRPr="00E1449E" w:rsidRDefault="00D93999" w:rsidP="00D93999">
      <w:pPr>
        <w:widowControl w:val="0"/>
        <w:autoSpaceDE w:val="0"/>
        <w:autoSpaceDN w:val="0"/>
        <w:adjustRightInd w:val="0"/>
        <w:ind w:firstLine="540"/>
        <w:jc w:val="both"/>
      </w:pPr>
      <w:r w:rsidRPr="00E1449E">
        <w:t xml:space="preserve">- для инвалидов с дефектами зрения, в том числе полностью слепых, должны учитываться параметры путей передвижения инвалидов (расчетные габариты пешехода </w:t>
      </w:r>
      <w:r w:rsidRPr="00E1449E">
        <w:lastRenderedPageBreak/>
        <w:t>увеличиваются в связи с пользованием тростью), поверхность путей передвижения не должна иметь различные препятствия, должно быть обеспечено получение необходимой звуковой и тактильной информации, улучшено качество освещения на улицах;</w:t>
      </w:r>
    </w:p>
    <w:p w:rsidR="00D93999" w:rsidRPr="00E1449E" w:rsidRDefault="00D93999" w:rsidP="00D93999">
      <w:pPr>
        <w:widowControl w:val="0"/>
        <w:autoSpaceDE w:val="0"/>
        <w:autoSpaceDN w:val="0"/>
        <w:adjustRightInd w:val="0"/>
        <w:ind w:firstLine="540"/>
        <w:jc w:val="both"/>
      </w:pPr>
      <w:r w:rsidRPr="00E1449E">
        <w:t>- для инвалидов с дефектами слуха, в том числе полностью глухих, должна быть обеспечена хорошо различимая визуальная информация и созданы специальные элементы городской среды.</w:t>
      </w:r>
    </w:p>
    <w:p w:rsidR="00D93999" w:rsidRPr="00E1449E" w:rsidRDefault="00D93999" w:rsidP="00D93999">
      <w:pPr>
        <w:widowControl w:val="0"/>
        <w:autoSpaceDE w:val="0"/>
        <w:autoSpaceDN w:val="0"/>
        <w:adjustRightInd w:val="0"/>
        <w:ind w:firstLine="540"/>
        <w:jc w:val="both"/>
      </w:pPr>
      <w:r w:rsidRPr="00E1449E">
        <w:t>8.10.15. В состав всех проектов планировки, детальной планировки и застройки должны быть включены специальные разделы, в которых даются предложения по разработке градостроительных мероприятий, обеспечивающих формирование среды жизнедеятельности с учетом потребностей инвалидов. Разработчики этих разделов обязаны консультироваться с местными органами социальной защиты, обществами инвалидов и решения согласовывать с ними.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29" w:name="Par2233"/>
      <w:bookmarkEnd w:id="129"/>
      <w:r w:rsidRPr="00E1449E">
        <w:t>8.11. Праздничное оформление территории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8.11.1. Праздничное оформление территории муниципального образования город Тула на период проведения государственных и </w:t>
      </w:r>
      <w:r w:rsidR="00132513">
        <w:t>муниципальных</w:t>
      </w:r>
      <w:r w:rsidRPr="00E1449E">
        <w:t xml:space="preserve"> праздников, мероприятий, связанных со знаменательными событиями производится в соответствии с постановлениями и распоряжениями администрации города Тулы.</w:t>
      </w:r>
    </w:p>
    <w:p w:rsidR="00D93999" w:rsidRPr="00E1449E" w:rsidRDefault="00D93999" w:rsidP="00D93999">
      <w:pPr>
        <w:widowControl w:val="0"/>
        <w:autoSpaceDE w:val="0"/>
        <w:autoSpaceDN w:val="0"/>
        <w:adjustRightInd w:val="0"/>
        <w:ind w:firstLine="540"/>
        <w:jc w:val="both"/>
      </w:pPr>
      <w:r w:rsidRPr="00E1449E">
        <w:t>8.11.2. Работы, связанные с изготовлением, размещением, монтажом, эксплуатацией и демонтажем праздничного оформления производятся организациями самостоятельно за счет собственных средств, а также по договорам с администрацией города Тулы в пределах средств, предусмотренных на эти цели в бюджете муниципального образования город Тула.</w:t>
      </w:r>
    </w:p>
    <w:p w:rsidR="00D93999" w:rsidRPr="00E1449E" w:rsidRDefault="00D93999" w:rsidP="00D93999">
      <w:pPr>
        <w:widowControl w:val="0"/>
        <w:autoSpaceDE w:val="0"/>
        <w:autoSpaceDN w:val="0"/>
        <w:adjustRightInd w:val="0"/>
        <w:ind w:firstLine="540"/>
        <w:jc w:val="both"/>
      </w:pPr>
      <w:r w:rsidRPr="00E1449E">
        <w:t xml:space="preserve">8.11.3. </w:t>
      </w:r>
      <w:proofErr w:type="gramStart"/>
      <w:r w:rsidRPr="00E1449E">
        <w:t>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D93999" w:rsidRPr="00E1449E" w:rsidRDefault="00D93999" w:rsidP="00D93999">
      <w:pPr>
        <w:widowControl w:val="0"/>
        <w:autoSpaceDE w:val="0"/>
        <w:autoSpaceDN w:val="0"/>
        <w:adjustRightInd w:val="0"/>
        <w:ind w:firstLine="540"/>
        <w:jc w:val="both"/>
      </w:pPr>
      <w:r w:rsidRPr="00E1449E">
        <w:t>8.11.4. Администрация города Тулы заранее организует разработку концепции праздничного оформления. Перечень работ по размещению праздничного оформления и схема размещения объектов и элементов праздничного оформления являются обязательными приложениями к концепции.</w:t>
      </w:r>
    </w:p>
    <w:p w:rsidR="00D93999" w:rsidRPr="00E1449E" w:rsidRDefault="00D93999" w:rsidP="00D93999">
      <w:pPr>
        <w:widowControl w:val="0"/>
        <w:autoSpaceDE w:val="0"/>
        <w:autoSpaceDN w:val="0"/>
        <w:adjustRightInd w:val="0"/>
        <w:ind w:firstLine="540"/>
        <w:jc w:val="both"/>
      </w:pPr>
      <w:r w:rsidRPr="00E1449E">
        <w:t>8.11.5. Запрещается снимать, повреждать и ухудшать видимость технических средств регулирования дорожного движения при изготовлении и установке элементов праздничного оформления.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both"/>
      </w:pPr>
      <w:bookmarkStart w:id="130" w:name="Par2241"/>
      <w:bookmarkEnd w:id="130"/>
    </w:p>
    <w:p w:rsidR="00D93999" w:rsidRPr="00E1449E" w:rsidRDefault="00D93999" w:rsidP="00D93999">
      <w:pPr>
        <w:widowControl w:val="0"/>
        <w:autoSpaceDE w:val="0"/>
        <w:autoSpaceDN w:val="0"/>
        <w:adjustRightInd w:val="0"/>
        <w:jc w:val="center"/>
        <w:outlineLvl w:val="1"/>
      </w:pPr>
      <w:bookmarkStart w:id="131" w:name="Par2253"/>
      <w:bookmarkEnd w:id="131"/>
      <w:r w:rsidRPr="00E1449E">
        <w:t>Раздел 9. Создание, содержание</w:t>
      </w:r>
    </w:p>
    <w:p w:rsidR="00D93999" w:rsidRPr="00E1449E" w:rsidRDefault="00D93999" w:rsidP="00D93999">
      <w:pPr>
        <w:widowControl w:val="0"/>
        <w:autoSpaceDE w:val="0"/>
        <w:autoSpaceDN w:val="0"/>
        <w:adjustRightInd w:val="0"/>
        <w:jc w:val="center"/>
      </w:pPr>
      <w:r w:rsidRPr="00E1449E">
        <w:t>и охрана зеленых насаждений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32" w:name="Par2257"/>
      <w:bookmarkEnd w:id="132"/>
      <w:r w:rsidRPr="00E1449E">
        <w:t>9.1. Общие положения</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9.1.1. Озелененные территорий являются важнейшим элементом ландшафта, выполняют санитарно-гигиенические, психофизиологические и рекреационные функции: продуцируют кислород, ассимилируют углекислоту, осаждают пыль, газообразные химические вещества, микроорганизмы, радионуклиды, смягчают климатические параметры, снижают интенсивность инфракрасного солнечного излучения.</w:t>
      </w:r>
    </w:p>
    <w:p w:rsidR="00D93999" w:rsidRPr="00E1449E" w:rsidRDefault="00D93999" w:rsidP="00D93999">
      <w:pPr>
        <w:widowControl w:val="0"/>
        <w:autoSpaceDE w:val="0"/>
        <w:autoSpaceDN w:val="0"/>
        <w:adjustRightInd w:val="0"/>
        <w:ind w:firstLine="540"/>
        <w:jc w:val="both"/>
      </w:pPr>
      <w:r w:rsidRPr="00E1449E">
        <w:t>Наряду с архитектурой объекты озеленения формируют облик населенных пунктов, создают психологическую защиту для населения (прикрытие), имеют культурное и научное значение.</w:t>
      </w:r>
    </w:p>
    <w:p w:rsidR="00D93999" w:rsidRPr="00E1449E" w:rsidRDefault="00D93999" w:rsidP="00D93999">
      <w:pPr>
        <w:widowControl w:val="0"/>
        <w:autoSpaceDE w:val="0"/>
        <w:autoSpaceDN w:val="0"/>
        <w:adjustRightInd w:val="0"/>
        <w:ind w:firstLine="540"/>
        <w:jc w:val="both"/>
      </w:pPr>
      <w:r w:rsidRPr="00E1449E">
        <w:t>9.1.2. Озелененные территории всех категорий и видов, образующие систему озеленения в пределах муниципального образования город Тула признаются его зеленым фондом.</w:t>
      </w:r>
    </w:p>
    <w:p w:rsidR="00D93999" w:rsidRPr="00E1449E" w:rsidRDefault="00D93999" w:rsidP="00D93999">
      <w:pPr>
        <w:widowControl w:val="0"/>
        <w:autoSpaceDE w:val="0"/>
        <w:autoSpaceDN w:val="0"/>
        <w:adjustRightInd w:val="0"/>
        <w:ind w:firstLine="540"/>
        <w:jc w:val="both"/>
      </w:pPr>
      <w:r w:rsidRPr="00E1449E">
        <w:t xml:space="preserve">9.1.3. Лесные и озелененные территории за пределами муниципального образования </w:t>
      </w:r>
      <w:r w:rsidRPr="00E1449E">
        <w:lastRenderedPageBreak/>
        <w:t>город Тула при передаче их решениями федеральных органов управления или органами управления субъектов Федерации в ведение муниципального образования город Тула для экологической защиты и организации рекреации населения приравниваются к зеленому фонду населенных пунктов.</w:t>
      </w:r>
    </w:p>
    <w:p w:rsidR="00D93999" w:rsidRPr="00E1449E" w:rsidRDefault="00D93999" w:rsidP="00D93999">
      <w:pPr>
        <w:widowControl w:val="0"/>
        <w:autoSpaceDE w:val="0"/>
        <w:autoSpaceDN w:val="0"/>
        <w:adjustRightInd w:val="0"/>
        <w:ind w:firstLine="540"/>
        <w:jc w:val="both"/>
      </w:pPr>
      <w:r w:rsidRPr="00E1449E">
        <w:t xml:space="preserve">9.1.4. </w:t>
      </w:r>
      <w:proofErr w:type="gramStart"/>
      <w:r w:rsidRPr="00E1449E">
        <w:t>Повышенная загазованность, запыленность и задымленность воздуха, особенности температурного, водного режимов воздуха и почвы, неблагоприятные химические и физико-механические свойства почвы, наличие каменных, бетонных и металлических поверхностей, асфальтовое покрытие улиц и площадей, наличие подземных коммуникаций и сооружений в зоне корневой системы, дополнительное освещение растений в ночное время, интенсивный режим использования насаждений населением обуславливают специфичность экологической среды и ее резкое отличие от естественной</w:t>
      </w:r>
      <w:proofErr w:type="gramEnd"/>
      <w:r w:rsidRPr="00E1449E">
        <w:t xml:space="preserve"> обстановки, в которой сформировались биологические и экологические особенности растений.</w:t>
      </w:r>
    </w:p>
    <w:p w:rsidR="00D93999" w:rsidRPr="00E1449E" w:rsidRDefault="00D93999" w:rsidP="00D93999">
      <w:pPr>
        <w:widowControl w:val="0"/>
        <w:autoSpaceDE w:val="0"/>
        <w:autoSpaceDN w:val="0"/>
        <w:adjustRightInd w:val="0"/>
        <w:ind w:firstLine="540"/>
        <w:jc w:val="both"/>
      </w:pPr>
      <w:r w:rsidRPr="00E1449E">
        <w:t>9.1.5. Озелененные территории вместе с насаждениями, пешеходными и парковыми дорожками, площадками, малыми архитектурными формами и оборудованием, парковыми сооружениями выполняют природоохранные, средозащитные рекреационные, средоформирующие и санитарно-защитные функции, являясь составной частью территории природного комплекса и зеленого фонда.</w:t>
      </w:r>
    </w:p>
    <w:p w:rsidR="00D93999" w:rsidRPr="00E1449E" w:rsidRDefault="00D93999" w:rsidP="00D93999">
      <w:pPr>
        <w:widowControl w:val="0"/>
        <w:autoSpaceDE w:val="0"/>
        <w:autoSpaceDN w:val="0"/>
        <w:adjustRightInd w:val="0"/>
        <w:ind w:firstLine="540"/>
        <w:jc w:val="both"/>
      </w:pPr>
      <w:r w:rsidRPr="00E1449E">
        <w:t>9.1.6. Каждая озелененная территория имеет свои особенности по отношению к гражданскому обороту (отношения к собственности, продаже, аренде), режиму пользования и способу хозяйствования:</w:t>
      </w:r>
    </w:p>
    <w:p w:rsidR="00D93999" w:rsidRPr="00E1449E" w:rsidRDefault="00D93999" w:rsidP="00D93999">
      <w:pPr>
        <w:widowControl w:val="0"/>
        <w:autoSpaceDE w:val="0"/>
        <w:autoSpaceDN w:val="0"/>
        <w:adjustRightInd w:val="0"/>
        <w:ind w:firstLine="540"/>
        <w:jc w:val="both"/>
      </w:pPr>
      <w:r w:rsidRPr="00E1449E">
        <w:t>- озелененные территории общего пользования - используемые для рекреации всего населения муниципального образования город Тула. Расчет потребности в них рассчитывается на все население;</w:t>
      </w:r>
    </w:p>
    <w:p w:rsidR="00D93999" w:rsidRPr="00E1449E" w:rsidRDefault="00D93999" w:rsidP="00D93999">
      <w:pPr>
        <w:widowControl w:val="0"/>
        <w:autoSpaceDE w:val="0"/>
        <w:autoSpaceDN w:val="0"/>
        <w:adjustRightInd w:val="0"/>
        <w:ind w:firstLine="540"/>
        <w:jc w:val="both"/>
      </w:pPr>
      <w:r w:rsidRPr="00E1449E">
        <w:t>- озелененные территории ограниченного пользования;</w:t>
      </w:r>
    </w:p>
    <w:p w:rsidR="00D93999" w:rsidRPr="00E1449E" w:rsidRDefault="00D93999" w:rsidP="00D93999">
      <w:pPr>
        <w:widowControl w:val="0"/>
        <w:autoSpaceDE w:val="0"/>
        <w:autoSpaceDN w:val="0"/>
        <w:adjustRightInd w:val="0"/>
        <w:ind w:firstLine="540"/>
        <w:jc w:val="both"/>
      </w:pPr>
      <w:r w:rsidRPr="00E1449E">
        <w:t>- территории в пределах жилой, гражданской и промышленной застройки, территорий организаций и учреждений здравоохранения, науки и образования, рассчитанные на пользование определенными группами населения;</w:t>
      </w:r>
    </w:p>
    <w:p w:rsidR="00D93999" w:rsidRPr="00E1449E" w:rsidRDefault="00D93999" w:rsidP="00D93999">
      <w:pPr>
        <w:widowControl w:val="0"/>
        <w:autoSpaceDE w:val="0"/>
        <w:autoSpaceDN w:val="0"/>
        <w:adjustRightInd w:val="0"/>
        <w:ind w:firstLine="540"/>
        <w:jc w:val="both"/>
      </w:pPr>
      <w:r w:rsidRPr="00E1449E">
        <w:t xml:space="preserve">- озелененные территории специального назначения - санитарно-защитные, водоохранные, защитно-мелиоративные зоны, кладбища, насаждения вдоль автомобильных и железных дорог, питомники, цветочно-оранжерейные хозяйства, территории, подпадающие под действие Федерального </w:t>
      </w:r>
      <w:hyperlink r:id="rId51" w:history="1">
        <w:r w:rsidRPr="00E1449E">
          <w:t>закона</w:t>
        </w:r>
      </w:hyperlink>
      <w:r w:rsidRPr="00E1449E">
        <w:t xml:space="preserve"> от 14.03.1995 № 33-ФЗ «Об особо охраняемых территориях». Расчет потребности территорий специального назначения ведется с учетом их функционального назначения.</w:t>
      </w:r>
    </w:p>
    <w:p w:rsidR="00D93999" w:rsidRPr="00E1449E" w:rsidRDefault="00D93999" w:rsidP="00D93999">
      <w:pPr>
        <w:widowControl w:val="0"/>
        <w:autoSpaceDE w:val="0"/>
        <w:autoSpaceDN w:val="0"/>
        <w:adjustRightInd w:val="0"/>
        <w:ind w:firstLine="540"/>
        <w:jc w:val="both"/>
      </w:pPr>
      <w:r w:rsidRPr="00E1449E">
        <w:t xml:space="preserve">9.1.7. Местоположение и границы озелененных территорий определяются генеральными планами населенных пунктов муниципального образования город Тула, картами градостроительного зонирования территорий в составе </w:t>
      </w:r>
      <w:hyperlink r:id="rId52" w:history="1">
        <w:r w:rsidRPr="00E1449E">
          <w:t>Правил</w:t>
        </w:r>
      </w:hyperlink>
      <w:r w:rsidRPr="00E1449E">
        <w:t xml:space="preserve"> землепользования и застройки населенных пунктов муниципального образования город Тула.</w:t>
      </w:r>
    </w:p>
    <w:p w:rsidR="00D93999" w:rsidRPr="00E1449E" w:rsidRDefault="00D93999" w:rsidP="00D93999">
      <w:pPr>
        <w:widowControl w:val="0"/>
        <w:autoSpaceDE w:val="0"/>
        <w:autoSpaceDN w:val="0"/>
        <w:adjustRightInd w:val="0"/>
        <w:ind w:firstLine="540"/>
        <w:jc w:val="both"/>
      </w:pPr>
      <w:r w:rsidRPr="00E1449E">
        <w:t xml:space="preserve">9.1.8. В соответствии с </w:t>
      </w:r>
      <w:hyperlink r:id="rId53" w:history="1">
        <w:proofErr w:type="gramStart"/>
        <w:r w:rsidRPr="00E1449E">
          <w:t>генеральными</w:t>
        </w:r>
        <w:proofErr w:type="gramEnd"/>
        <w:r w:rsidRPr="00E1449E">
          <w:t xml:space="preserve"> план</w:t>
        </w:r>
      </w:hyperlink>
      <w:r w:rsidR="00132513">
        <w:t>ом</w:t>
      </w:r>
      <w:r w:rsidRPr="00E1449E">
        <w:t xml:space="preserve"> муниципального образования город Тула определены функциональные зоны озеленения с отображением параметров планируемого развития таких зон. Это рекреационные зоны и зоны специального назначения, прочие городские территории, питомники.</w:t>
      </w:r>
    </w:p>
    <w:p w:rsidR="00D93999" w:rsidRPr="00E1449E" w:rsidRDefault="00D93999" w:rsidP="00D93999">
      <w:pPr>
        <w:widowControl w:val="0"/>
        <w:autoSpaceDE w:val="0"/>
        <w:autoSpaceDN w:val="0"/>
        <w:adjustRightInd w:val="0"/>
        <w:ind w:firstLine="540"/>
        <w:jc w:val="both"/>
      </w:pPr>
      <w:r w:rsidRPr="00E1449E">
        <w:t xml:space="preserve">Рекреационные зоны подразделяются </w:t>
      </w:r>
      <w:proofErr w:type="gramStart"/>
      <w:r w:rsidRPr="00E1449E">
        <w:t>на</w:t>
      </w:r>
      <w:proofErr w:type="gramEnd"/>
      <w:r w:rsidRPr="00E1449E">
        <w:t>:</w:t>
      </w:r>
    </w:p>
    <w:p w:rsidR="00D93999" w:rsidRPr="00E1449E" w:rsidRDefault="00D93999" w:rsidP="00D93999">
      <w:pPr>
        <w:widowControl w:val="0"/>
        <w:autoSpaceDE w:val="0"/>
        <w:autoSpaceDN w:val="0"/>
        <w:adjustRightInd w:val="0"/>
        <w:ind w:firstLine="540"/>
        <w:jc w:val="both"/>
      </w:pPr>
      <w:r w:rsidRPr="00E1449E">
        <w:t>- леса, парки, скверы, бульвары;</w:t>
      </w:r>
    </w:p>
    <w:p w:rsidR="00D93999" w:rsidRPr="00E1449E" w:rsidRDefault="00D93999" w:rsidP="00D93999">
      <w:pPr>
        <w:widowControl w:val="0"/>
        <w:autoSpaceDE w:val="0"/>
        <w:autoSpaceDN w:val="0"/>
        <w:adjustRightInd w:val="0"/>
        <w:ind w:firstLine="540"/>
        <w:jc w:val="both"/>
      </w:pPr>
      <w:r w:rsidRPr="00E1449E">
        <w:t>- лесопарки, леса;</w:t>
      </w:r>
    </w:p>
    <w:p w:rsidR="00D93999" w:rsidRPr="00E1449E" w:rsidRDefault="00D93999" w:rsidP="00D93999">
      <w:pPr>
        <w:widowControl w:val="0"/>
        <w:autoSpaceDE w:val="0"/>
        <w:autoSpaceDN w:val="0"/>
        <w:adjustRightInd w:val="0"/>
        <w:ind w:firstLine="540"/>
        <w:jc w:val="both"/>
      </w:pPr>
      <w:r w:rsidRPr="00E1449E">
        <w:t>- зоны спортивных комплексов и сооружений;</w:t>
      </w:r>
    </w:p>
    <w:p w:rsidR="00D93999" w:rsidRPr="00E1449E" w:rsidRDefault="00D93999" w:rsidP="00D93999">
      <w:pPr>
        <w:widowControl w:val="0"/>
        <w:autoSpaceDE w:val="0"/>
        <w:autoSpaceDN w:val="0"/>
        <w:adjustRightInd w:val="0"/>
        <w:ind w:firstLine="540"/>
        <w:jc w:val="both"/>
      </w:pPr>
      <w:r w:rsidRPr="00E1449E">
        <w:t>- зоны объектов санитарно-курортного назначения, дома и базы отдыха.</w:t>
      </w:r>
    </w:p>
    <w:p w:rsidR="00D93999" w:rsidRPr="00E1449E" w:rsidRDefault="00D93999" w:rsidP="00D93999">
      <w:pPr>
        <w:widowControl w:val="0"/>
        <w:autoSpaceDE w:val="0"/>
        <w:autoSpaceDN w:val="0"/>
        <w:adjustRightInd w:val="0"/>
        <w:ind w:firstLine="540"/>
        <w:jc w:val="both"/>
      </w:pPr>
      <w:r w:rsidRPr="00E1449E">
        <w:t>9.1.9. Озелененные территории, кроме озелененных территорий общего пользования, могут находиться во всех формах собственности, предусмотренных действующим законодательством Российской Федерации. Независимо от организационно-правовых форм собственности каждый владелец озелененных территорий в своих границах обязан содержать и охранять их за счет собственных средств.</w:t>
      </w:r>
    </w:p>
    <w:p w:rsidR="00D93999" w:rsidRPr="00E1449E" w:rsidRDefault="00D93999" w:rsidP="00D93999">
      <w:pPr>
        <w:widowControl w:val="0"/>
        <w:autoSpaceDE w:val="0"/>
        <w:autoSpaceDN w:val="0"/>
        <w:adjustRightInd w:val="0"/>
        <w:ind w:firstLine="540"/>
        <w:jc w:val="both"/>
      </w:pPr>
      <w:r w:rsidRPr="00E1449E">
        <w:t xml:space="preserve">9.1.10. Для владельцев объектов недвижимости и строений в черте муниципального </w:t>
      </w:r>
      <w:r w:rsidRPr="00E1449E">
        <w:lastRenderedPageBreak/>
        <w:t>образования город Тула возлагаются такие же обязанности по содержанию и охране, если в прилегающую санитарную зону, отведенную владельцу, попадают озелененные территории. Расстояние санитарной зоны 10 м от фасада здания или строения (ограждения).</w:t>
      </w:r>
    </w:p>
    <w:p w:rsidR="00D93999" w:rsidRPr="00E1449E" w:rsidRDefault="00D93999" w:rsidP="00D93999">
      <w:pPr>
        <w:widowControl w:val="0"/>
        <w:autoSpaceDE w:val="0"/>
        <w:autoSpaceDN w:val="0"/>
        <w:adjustRightInd w:val="0"/>
        <w:ind w:firstLine="540"/>
        <w:jc w:val="both"/>
      </w:pPr>
      <w:r w:rsidRPr="00E1449E">
        <w:t>9.1.11. Для владельцев объектов недвижимости и строений, в частной застройке (кварталы частного сектора) санитарная зона определяется в 10 м от фасада (стены, ограждения) объекта или строения и также возлагаются обязательства по содержанию и охране зеленых зон, если санитарная зона имеет озелененные территории.</w:t>
      </w:r>
    </w:p>
    <w:p w:rsidR="00D93999" w:rsidRPr="00E1449E" w:rsidRDefault="00D93999" w:rsidP="00D93999">
      <w:pPr>
        <w:widowControl w:val="0"/>
        <w:autoSpaceDE w:val="0"/>
        <w:autoSpaceDN w:val="0"/>
        <w:adjustRightInd w:val="0"/>
        <w:ind w:firstLine="540"/>
        <w:jc w:val="both"/>
      </w:pPr>
      <w:r w:rsidRPr="00E1449E">
        <w:t>9.1.12. По приоритетному значению и категории объекта содержание озелененных территории муниципального образования город Тула делятся на три группы. К первой группе относятся озелененные территории общего пользования и специального назначения, федерального и обще</w:t>
      </w:r>
      <w:r w:rsidR="00A23405">
        <w:t>муниципального</w:t>
      </w:r>
      <w:r w:rsidRPr="00E1449E">
        <w:t xml:space="preserve"> значения. Ко второй группе относятся озелененные территории общего пользования районного значения, к третьей группе отнесены озелененные территории ограниченного пользования</w:t>
      </w:r>
      <w:r w:rsidR="00A23405">
        <w:t>. Отнесение территории к соответствующей группе и категории определяется</w:t>
      </w:r>
      <w:r w:rsidRPr="00E1449E">
        <w:t xml:space="preserve"> в </w:t>
      </w:r>
      <w:r w:rsidR="00A23405">
        <w:t xml:space="preserve">соответствии со Структурной схемой объектов озеленения и озелененных территорий </w:t>
      </w:r>
      <w:proofErr w:type="gramStart"/>
      <w:r w:rsidR="00A23405">
        <w:t>по</w:t>
      </w:r>
      <w:proofErr w:type="gramEnd"/>
      <w:r w:rsidR="00A23405">
        <w:t xml:space="preserve"> </w:t>
      </w:r>
      <w:proofErr w:type="gramStart"/>
      <w:r w:rsidR="00A23405">
        <w:t>категориями</w:t>
      </w:r>
      <w:proofErr w:type="gramEnd"/>
      <w:r w:rsidR="00A23405">
        <w:t xml:space="preserve"> и группам содержания, предусмотренной приложением 8 настоящих Правил.</w:t>
      </w:r>
    </w:p>
    <w:p w:rsidR="00D93999" w:rsidRPr="00E1449E" w:rsidRDefault="00D93999" w:rsidP="00D93999">
      <w:pPr>
        <w:widowControl w:val="0"/>
        <w:autoSpaceDE w:val="0"/>
        <w:autoSpaceDN w:val="0"/>
        <w:adjustRightInd w:val="0"/>
        <w:ind w:firstLine="540"/>
        <w:jc w:val="both"/>
      </w:pPr>
      <w:r w:rsidRPr="00E1449E">
        <w:t>9.1.13. Для каждой категории определяются затраты на содержание по территориальным расценкам либо по разработанным и утвержденным в законодательном порядке нормативам затрат.</w:t>
      </w:r>
    </w:p>
    <w:p w:rsidR="00D93999" w:rsidRPr="00E1449E" w:rsidRDefault="00D93999" w:rsidP="00D93999">
      <w:pPr>
        <w:widowControl w:val="0"/>
        <w:autoSpaceDE w:val="0"/>
        <w:autoSpaceDN w:val="0"/>
        <w:adjustRightInd w:val="0"/>
        <w:ind w:firstLine="540"/>
        <w:jc w:val="both"/>
      </w:pPr>
      <w:r w:rsidRPr="00E1449E">
        <w:t xml:space="preserve">9.1.14. Содержание </w:t>
      </w:r>
      <w:r w:rsidR="0080793D">
        <w:t>озелененных т</w:t>
      </w:r>
      <w:r w:rsidRPr="00E1449E">
        <w:t>ерриторий общего пользования I и II категории содержания, относящиеся к муниципальному образованию город Тула, финансируются из местного бюджета.</w:t>
      </w:r>
    </w:p>
    <w:p w:rsidR="00D93999" w:rsidRPr="00E1449E" w:rsidRDefault="00D93999" w:rsidP="00D93999">
      <w:pPr>
        <w:widowControl w:val="0"/>
        <w:autoSpaceDE w:val="0"/>
        <w:autoSpaceDN w:val="0"/>
        <w:adjustRightInd w:val="0"/>
        <w:ind w:firstLine="540"/>
        <w:jc w:val="both"/>
      </w:pPr>
      <w:r w:rsidRPr="00E1449E">
        <w:t>9.1.15. Содержание озелененных территорий ограниченного пользования финансируются за счет объекта, при котором они созданы.</w:t>
      </w:r>
    </w:p>
    <w:p w:rsidR="00283480" w:rsidRDefault="00D93999" w:rsidP="00D93999">
      <w:pPr>
        <w:widowControl w:val="0"/>
        <w:autoSpaceDE w:val="0"/>
        <w:autoSpaceDN w:val="0"/>
        <w:adjustRightInd w:val="0"/>
        <w:ind w:firstLine="540"/>
        <w:jc w:val="both"/>
      </w:pPr>
      <w:r w:rsidRPr="00E1449E">
        <w:t xml:space="preserve">9.1.16. Содержание других озелененных территорий возлагается на юридические и физические лица, в ведении которых находится данный земельный участок. </w:t>
      </w:r>
    </w:p>
    <w:p w:rsidR="00D93999" w:rsidRPr="00E1449E" w:rsidRDefault="00D93999" w:rsidP="00D93999">
      <w:pPr>
        <w:widowControl w:val="0"/>
        <w:autoSpaceDE w:val="0"/>
        <w:autoSpaceDN w:val="0"/>
        <w:adjustRightInd w:val="0"/>
        <w:ind w:firstLine="540"/>
        <w:jc w:val="both"/>
      </w:pPr>
      <w:r w:rsidRPr="00E1449E">
        <w:t xml:space="preserve">9.1.16.1. Озеленение за счет средств местного бюджета и внебюджетных источников финансирования потребности муниципального образования осуществляется в соответствии с требованиями Федерального </w:t>
      </w:r>
      <w:hyperlink r:id="rId54" w:history="1">
        <w:r w:rsidRPr="00E1449E">
          <w:t>закона</w:t>
        </w:r>
      </w:hyperlink>
      <w:r w:rsidRPr="00E1449E">
        <w:t xml:space="preserve"> от 05.04.2013 № 44-ФЗ «О контракт</w:t>
      </w:r>
      <w:r w:rsidR="00283480">
        <w:t>н</w:t>
      </w:r>
      <w:r w:rsidRPr="00E1449E">
        <w:t xml:space="preserve">ой системе в сфере закупок товаров, работ, услуг для обеспечения государственных и муниципальных нужд». </w:t>
      </w:r>
      <w:proofErr w:type="gramStart"/>
      <w:r w:rsidRPr="00E1449E">
        <w:t>В случае размещения заказа путем проведения торгов на объекты озеленения первой категории и специального назначения I группы содержания к участникам устанавливается требование специализации профиля деятельности - озеленение и фактическое выполнение работ не менее пяти лет, на объекты второй категории и другие озелененные территории к участникам устанавливается требование специализации профиля деятельности - озеленение и фактическое выполнение работ не менее трех лет и иные</w:t>
      </w:r>
      <w:proofErr w:type="gramEnd"/>
      <w:r w:rsidRPr="00E1449E">
        <w:t xml:space="preserve"> требования, предусмотренные названным Федеральным </w:t>
      </w:r>
      <w:hyperlink r:id="rId55" w:history="1">
        <w:r w:rsidRPr="00E1449E">
          <w:t>законом</w:t>
        </w:r>
      </w:hyperlink>
      <w:r w:rsidRPr="00E1449E">
        <w:t>, нормативно-правовыми актами РФ о размещении заказов.</w:t>
      </w:r>
    </w:p>
    <w:p w:rsidR="00D93999" w:rsidRPr="00E1449E" w:rsidRDefault="00D93999" w:rsidP="00D93999">
      <w:pPr>
        <w:widowControl w:val="0"/>
        <w:autoSpaceDE w:val="0"/>
        <w:autoSpaceDN w:val="0"/>
        <w:adjustRightInd w:val="0"/>
        <w:ind w:firstLine="540"/>
        <w:jc w:val="both"/>
      </w:pPr>
      <w:r w:rsidRPr="00E1449E">
        <w:t xml:space="preserve">9.1.17. Для строящихся и существующих объектов озеленения и озеленения территорий владельцы должны оформить комплект документов «Планировочного решения и благоустройства территории» по утвержденной форме, согласно </w:t>
      </w:r>
      <w:hyperlink w:anchor="Par4363" w:history="1">
        <w:r w:rsidRPr="00E1449E">
          <w:t>приложению 10</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9.1.18. Новое строительство объекта озеленения включает комплекс работ по созданию озелененных территорий на землях, определенных градостроительными документами, утвержденными в установленном порядке. Все виды работ при новом строительстве осуществляются в соответствии с проектной документацией, разработанной, согласованной и утвержденной в установленном порядке.</w:t>
      </w:r>
    </w:p>
    <w:p w:rsidR="00D93999" w:rsidRPr="00E1449E" w:rsidRDefault="00D93999" w:rsidP="00D93999">
      <w:pPr>
        <w:widowControl w:val="0"/>
        <w:autoSpaceDE w:val="0"/>
        <w:autoSpaceDN w:val="0"/>
        <w:adjustRightInd w:val="0"/>
        <w:ind w:firstLine="540"/>
        <w:jc w:val="both"/>
      </w:pPr>
      <w:r w:rsidRPr="00E1449E">
        <w:t>9.1.19. Реконструкция объектов озеленения включает комплекс работ, предусматривающих полную или частичную замену всех компонентов зеленых насаждений (деревьев, кустарников, газона, цветников) и элементов благоустройства. Реконструкция проводится на землях, относящихся к озелененным территориям (объектам озеленения), без изменения их правового статуса в соответствии с проектом.</w:t>
      </w:r>
    </w:p>
    <w:p w:rsidR="00D93999" w:rsidRPr="00E1449E" w:rsidRDefault="00D93999" w:rsidP="00D93999">
      <w:pPr>
        <w:widowControl w:val="0"/>
        <w:autoSpaceDE w:val="0"/>
        <w:autoSpaceDN w:val="0"/>
        <w:adjustRightInd w:val="0"/>
        <w:ind w:firstLine="540"/>
        <w:jc w:val="both"/>
      </w:pPr>
      <w:r w:rsidRPr="00E1449E">
        <w:t xml:space="preserve">9.1.20. Реставрация на территориях объектов озеленения, относящихся к памятникам </w:t>
      </w:r>
      <w:r w:rsidRPr="00E1449E">
        <w:lastRenderedPageBreak/>
        <w:t>садово-паркового искусства, производится с целью их сохранения и восстановления в соответствии с настоящими Правилами и проектом реставрации.</w:t>
      </w:r>
    </w:p>
    <w:p w:rsidR="00D93999" w:rsidRPr="00E1449E" w:rsidRDefault="00D93999" w:rsidP="00D93999">
      <w:pPr>
        <w:widowControl w:val="0"/>
        <w:autoSpaceDE w:val="0"/>
        <w:autoSpaceDN w:val="0"/>
        <w:adjustRightInd w:val="0"/>
        <w:ind w:firstLine="540"/>
        <w:jc w:val="both"/>
      </w:pPr>
      <w:r w:rsidRPr="00E1449E">
        <w:t>9.1.21. Ремонт зеленых насаждений - это комплекс работ по полному или частичному восстановлению зеленых насаждений и элементов благоустройства с применением современных решений, конструкций, долговечных материалов, выполняемых в соответствии с проектом, разработанным, согласованным и утвержденным в установленном порядке. Средние межремонтные сроки - 5 - 10 лет, по отдельным видам работ межремонтные сроки могут быть сокращены до 3 - 5 лет. Отдельные виды работ, относящиеся к капитальному ремонту, могут производиться по мере необходимости в соответствии с технологическим регламентом и сметами, разработанными землепользователем и утвержденными в установленном порядке.</w:t>
      </w:r>
    </w:p>
    <w:p w:rsidR="00D93999" w:rsidRPr="00E1449E" w:rsidRDefault="00D93999" w:rsidP="00D93999">
      <w:pPr>
        <w:widowControl w:val="0"/>
        <w:autoSpaceDE w:val="0"/>
        <w:autoSpaceDN w:val="0"/>
        <w:adjustRightInd w:val="0"/>
        <w:ind w:firstLine="540"/>
        <w:jc w:val="both"/>
      </w:pPr>
      <w:r w:rsidRPr="00E1449E">
        <w:t>9.1.22. Согласно классификации работ по ремонту и содержанию объектов внешнего благоустройства городов и других населенных пунктов РФ (Госком ЖКХ РФ. 1991 г.) при капитальном ремонте зеленых насаждений должны проводиться следующие работы:</w:t>
      </w:r>
    </w:p>
    <w:p w:rsidR="00D93999" w:rsidRPr="00E1449E" w:rsidRDefault="00D93999" w:rsidP="00D93999">
      <w:pPr>
        <w:widowControl w:val="0"/>
        <w:autoSpaceDE w:val="0"/>
        <w:autoSpaceDN w:val="0"/>
        <w:adjustRightInd w:val="0"/>
        <w:ind w:firstLine="540"/>
        <w:jc w:val="both"/>
      </w:pPr>
      <w:r w:rsidRPr="00E1449E">
        <w:t>- валка сухих, аварийных и потерявших декоративный вид деревьев и кустарников с корчевкой пней; 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D93999" w:rsidRPr="00E1449E" w:rsidRDefault="00D93999" w:rsidP="00D93999">
      <w:pPr>
        <w:widowControl w:val="0"/>
        <w:autoSpaceDE w:val="0"/>
        <w:autoSpaceDN w:val="0"/>
        <w:adjustRightInd w:val="0"/>
        <w:ind w:firstLine="540"/>
        <w:jc w:val="both"/>
      </w:pPr>
      <w:r w:rsidRPr="00E1449E">
        <w:t>- устройство газонов с подсыпкой растительной земли и посевом газонных трав;</w:t>
      </w:r>
    </w:p>
    <w:p w:rsidR="00D93999" w:rsidRPr="00E1449E" w:rsidRDefault="00D93999" w:rsidP="00D93999">
      <w:pPr>
        <w:widowControl w:val="0"/>
        <w:autoSpaceDE w:val="0"/>
        <w:autoSpaceDN w:val="0"/>
        <w:adjustRightInd w:val="0"/>
        <w:ind w:firstLine="540"/>
        <w:jc w:val="both"/>
      </w:pPr>
      <w:r w:rsidRPr="00E1449E">
        <w:t>- восстановление и ремонт садовых дорожек с заменой верхнего покрытия и (или) основания, установкой ограждений; демонтаж поливной сети с заменой труб;</w:t>
      </w:r>
    </w:p>
    <w:p w:rsidR="00D93999" w:rsidRPr="00E1449E" w:rsidRDefault="00D93999" w:rsidP="00D93999">
      <w:pPr>
        <w:widowControl w:val="0"/>
        <w:autoSpaceDE w:val="0"/>
        <w:autoSpaceDN w:val="0"/>
        <w:adjustRightInd w:val="0"/>
        <w:ind w:firstLine="540"/>
        <w:jc w:val="both"/>
      </w:pPr>
      <w:proofErr w:type="gramStart"/>
      <w:r w:rsidRPr="00E1449E">
        <w:t>- устройство, восстановление и ремонт оград, изгородей, подпорных стенок, лестниц, беседок, раковин, скамеек, урн;</w:t>
      </w:r>
      <w:proofErr w:type="gramEnd"/>
    </w:p>
    <w:p w:rsidR="00D93999" w:rsidRPr="00E1449E" w:rsidRDefault="00D93999" w:rsidP="00D93999">
      <w:pPr>
        <w:widowControl w:val="0"/>
        <w:autoSpaceDE w:val="0"/>
        <w:autoSpaceDN w:val="0"/>
        <w:adjustRightInd w:val="0"/>
        <w:ind w:firstLine="540"/>
        <w:jc w:val="both"/>
      </w:pPr>
      <w:r w:rsidRPr="00E1449E">
        <w:t>- перекладка и установка нового бордюрного камня, восстановление водоотвода, ремонт покрытия тротуаров, замена приствольных решеток;</w:t>
      </w:r>
    </w:p>
    <w:p w:rsidR="00D93999" w:rsidRPr="00E1449E" w:rsidRDefault="00D93999" w:rsidP="00D93999">
      <w:pPr>
        <w:widowControl w:val="0"/>
        <w:autoSpaceDE w:val="0"/>
        <w:autoSpaceDN w:val="0"/>
        <w:adjustRightInd w:val="0"/>
        <w:ind w:firstLine="540"/>
        <w:jc w:val="both"/>
      </w:pPr>
      <w:r w:rsidRPr="00E1449E">
        <w:t>- ремонт разрушенной части фундаментов под скульптуры, реставрация скульптур;</w:t>
      </w:r>
    </w:p>
    <w:p w:rsidR="00D93999" w:rsidRPr="00E1449E" w:rsidRDefault="00D93999" w:rsidP="00D93999">
      <w:pPr>
        <w:widowControl w:val="0"/>
        <w:autoSpaceDE w:val="0"/>
        <w:autoSpaceDN w:val="0"/>
        <w:adjustRightInd w:val="0"/>
        <w:ind w:firstLine="540"/>
        <w:jc w:val="both"/>
      </w:pPr>
      <w:r w:rsidRPr="00E1449E">
        <w:t>- ремонт детских и спортивных площадок;</w:t>
      </w:r>
    </w:p>
    <w:p w:rsidR="00D93999" w:rsidRPr="00E1449E" w:rsidRDefault="00D93999" w:rsidP="00D93999">
      <w:pPr>
        <w:widowControl w:val="0"/>
        <w:autoSpaceDE w:val="0"/>
        <w:autoSpaceDN w:val="0"/>
        <w:adjustRightInd w:val="0"/>
        <w:ind w:firstLine="540"/>
        <w:jc w:val="both"/>
      </w:pPr>
      <w:proofErr w:type="gramStart"/>
      <w:r w:rsidRPr="00E1449E">
        <w:t>- 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клубнелуковиц, корневищ; ремонт детских площадок, садово-паркового инвентаря, парников, теплиц, оранжерей, в том числе столярные, стекольные и печные работы;</w:t>
      </w:r>
      <w:proofErr w:type="gramEnd"/>
      <w:r w:rsidRPr="00E1449E">
        <w:t xml:space="preserve"> изготовление отдельных остекленных рам для теплиц и парников.</w:t>
      </w:r>
    </w:p>
    <w:p w:rsidR="00D93999" w:rsidRPr="00E1449E" w:rsidRDefault="00D93999" w:rsidP="00D93999">
      <w:pPr>
        <w:widowControl w:val="0"/>
        <w:autoSpaceDE w:val="0"/>
        <w:autoSpaceDN w:val="0"/>
        <w:adjustRightInd w:val="0"/>
        <w:ind w:firstLine="540"/>
        <w:jc w:val="both"/>
      </w:pPr>
      <w:r w:rsidRPr="00E1449E">
        <w:t>9.1.23. 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или сохранение стационарных форм на объекте.</w:t>
      </w:r>
    </w:p>
    <w:p w:rsidR="00D93999" w:rsidRPr="00E1449E" w:rsidRDefault="00D93999" w:rsidP="00D93999">
      <w:pPr>
        <w:widowControl w:val="0"/>
        <w:autoSpaceDE w:val="0"/>
        <w:autoSpaceDN w:val="0"/>
        <w:adjustRightInd w:val="0"/>
        <w:ind w:firstLine="540"/>
        <w:jc w:val="both"/>
      </w:pPr>
      <w:r w:rsidRPr="00E1449E">
        <w:t>Содержание зеленых насаждений включает:</w:t>
      </w:r>
    </w:p>
    <w:p w:rsidR="00D93999" w:rsidRPr="00E1449E" w:rsidRDefault="00D93999" w:rsidP="00D93999">
      <w:pPr>
        <w:widowControl w:val="0"/>
        <w:autoSpaceDE w:val="0"/>
        <w:autoSpaceDN w:val="0"/>
        <w:adjustRightInd w:val="0"/>
        <w:ind w:firstLine="540"/>
        <w:jc w:val="both"/>
      </w:pPr>
      <w:proofErr w:type="gramStart"/>
      <w:r w:rsidRPr="00E1449E">
        <w:t>- работы по уходу за деревьями, кустарникам,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 (со всеми сопутствующими работами), погрузка и разгрузка удобрений, мусора, вырубка сухих и аварийных деревьев и др.;</w:t>
      </w:r>
      <w:proofErr w:type="gramEnd"/>
    </w:p>
    <w:p w:rsidR="00D93999" w:rsidRPr="00E1449E" w:rsidRDefault="00D93999" w:rsidP="00D93999">
      <w:pPr>
        <w:widowControl w:val="0"/>
        <w:autoSpaceDE w:val="0"/>
        <w:autoSpaceDN w:val="0"/>
        <w:adjustRightInd w:val="0"/>
        <w:ind w:firstLine="540"/>
        <w:jc w:val="both"/>
      </w:pPr>
      <w:r w:rsidRPr="00E1449E">
        <w:t>- работы по уходу за газонами - прочесывание, рыхление, подкормка,</w:t>
      </w:r>
    </w:p>
    <w:p w:rsidR="00D93999" w:rsidRPr="00E1449E" w:rsidRDefault="00D93999" w:rsidP="00D93999">
      <w:pPr>
        <w:widowControl w:val="0"/>
        <w:autoSpaceDE w:val="0"/>
        <w:autoSpaceDN w:val="0"/>
        <w:adjustRightInd w:val="0"/>
        <w:ind w:firstLine="540"/>
        <w:jc w:val="both"/>
      </w:pPr>
      <w:r w:rsidRPr="00E1449E">
        <w:t>полив, прополка, сбор мусора, опавших листьев, землевание, обрезка растительности у бортов газонов, выкашивание травостоя, обработка ядохимикатами и гербицидами зеленых насаждений;</w:t>
      </w:r>
    </w:p>
    <w:p w:rsidR="00D93999" w:rsidRPr="00E1449E" w:rsidRDefault="00D93999" w:rsidP="00D93999">
      <w:pPr>
        <w:widowControl w:val="0"/>
        <w:autoSpaceDE w:val="0"/>
        <w:autoSpaceDN w:val="0"/>
        <w:adjustRightInd w:val="0"/>
        <w:ind w:firstLine="540"/>
        <w:jc w:val="both"/>
      </w:pPr>
      <w:r w:rsidRPr="00E1449E">
        <w:t>- поднятие и укладку металлических решеток на лунках деревьев;</w:t>
      </w:r>
    </w:p>
    <w:p w:rsidR="00D93999" w:rsidRPr="00E1449E" w:rsidRDefault="00D93999" w:rsidP="00D93999">
      <w:pPr>
        <w:widowControl w:val="0"/>
        <w:autoSpaceDE w:val="0"/>
        <w:autoSpaceDN w:val="0"/>
        <w:adjustRightInd w:val="0"/>
        <w:ind w:firstLine="540"/>
        <w:jc w:val="both"/>
      </w:pPr>
      <w:r w:rsidRPr="00E1449E">
        <w:t>- прочистку и промывку газонного борта;</w:t>
      </w:r>
    </w:p>
    <w:p w:rsidR="00D93999" w:rsidRPr="00E1449E" w:rsidRDefault="00D93999" w:rsidP="00D93999">
      <w:pPr>
        <w:widowControl w:val="0"/>
        <w:autoSpaceDE w:val="0"/>
        <w:autoSpaceDN w:val="0"/>
        <w:adjustRightInd w:val="0"/>
        <w:ind w:firstLine="540"/>
        <w:jc w:val="both"/>
      </w:pPr>
      <w:r w:rsidRPr="00E1449E">
        <w:t xml:space="preserve">- ограждение скверов и садов в порядке, предусмотренном </w:t>
      </w:r>
      <w:hyperlink w:anchor="Par163" w:history="1">
        <w:r w:rsidRPr="00E1449E">
          <w:t>разделом 2</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lastRenderedPageBreak/>
        <w:t xml:space="preserve">- подметание в порядке, предусмотренном </w:t>
      </w:r>
      <w:hyperlink w:anchor="Par1153" w:history="1">
        <w:r w:rsidRPr="00E1449E">
          <w:t>разделом 8</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xml:space="preserve">- удаление снега в порядке, предусмотренном </w:t>
      </w:r>
      <w:hyperlink w:anchor="Par1153" w:history="1">
        <w:r w:rsidRPr="00E1449E">
          <w:t>разделом 8</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xml:space="preserve">- посыпку песком дорожек, расстановку и перемещение диванов, скамеек, урн в порядке, предусмотренном </w:t>
      </w:r>
      <w:hyperlink w:anchor="Par163" w:history="1">
        <w:r w:rsidRPr="00E1449E">
          <w:t>разделом 2</w:t>
        </w:r>
      </w:hyperlink>
      <w:r w:rsidRPr="00E1449E">
        <w:t xml:space="preserve"> и </w:t>
      </w:r>
      <w:hyperlink w:anchor="Par1153" w:history="1">
        <w:r w:rsidRPr="00E1449E">
          <w:t>8</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xml:space="preserve">- работы по уходу за детскими площадками, песочницами в порядке, предусмотренном </w:t>
      </w:r>
      <w:hyperlink w:anchor="Par163" w:history="1">
        <w:r w:rsidRPr="00E1449E">
          <w:t>разделом 2</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 промывку полированных и мраморных поверхностей, пьедесталов, барельефов;</w:t>
      </w:r>
    </w:p>
    <w:p w:rsidR="00D93999" w:rsidRPr="00E1449E" w:rsidRDefault="00D93999" w:rsidP="00D93999">
      <w:pPr>
        <w:widowControl w:val="0"/>
        <w:autoSpaceDE w:val="0"/>
        <w:autoSpaceDN w:val="0"/>
        <w:adjustRightInd w:val="0"/>
        <w:ind w:firstLine="540"/>
        <w:jc w:val="both"/>
      </w:pPr>
      <w:r w:rsidRPr="00E1449E">
        <w:t>- 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D93999" w:rsidRPr="00E1449E" w:rsidRDefault="00D93999" w:rsidP="00D93999">
      <w:pPr>
        <w:widowControl w:val="0"/>
        <w:autoSpaceDE w:val="0"/>
        <w:autoSpaceDN w:val="0"/>
        <w:adjustRightInd w:val="0"/>
        <w:ind w:firstLine="540"/>
        <w:jc w:val="both"/>
      </w:pPr>
      <w:r w:rsidRPr="00E1449E">
        <w:t xml:space="preserve">- работы по уходу за цветочными вазонами в порядке, предусмотренном </w:t>
      </w:r>
      <w:hyperlink w:anchor="Par1153" w:history="1">
        <w:r w:rsidRPr="00E1449E">
          <w:t>разделом 8</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9.1.24. Содержание озелененных территорий, включая текущий ремонт, производится в соответствии с нормативно-технологическим регламентом.</w:t>
      </w:r>
    </w:p>
    <w:p w:rsidR="00D93999" w:rsidRPr="00E1449E" w:rsidRDefault="00D93999" w:rsidP="00D93999">
      <w:pPr>
        <w:widowControl w:val="0"/>
        <w:autoSpaceDE w:val="0"/>
        <w:autoSpaceDN w:val="0"/>
        <w:adjustRightInd w:val="0"/>
        <w:ind w:firstLine="540"/>
        <w:jc w:val="both"/>
      </w:pPr>
      <w:r w:rsidRPr="00E1449E">
        <w:t>9.1.25. Компенсационное озеленение - воспроизводство зеленых насаждений взамен уничтоженных или поврежденных.</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33" w:name="Par2325"/>
      <w:bookmarkEnd w:id="133"/>
      <w:r w:rsidRPr="00E1449E">
        <w:t>9.2. Предпроектные и проектные работы</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9.2.1. Проектирование новых объектов озеленения, проекты реконструкции, реставрации и капитального ремонта существующих объектов озеленения разрабатываются в соответствии с настоящими Правилами.</w:t>
      </w:r>
    </w:p>
    <w:p w:rsidR="00D93999" w:rsidRPr="00E1449E" w:rsidRDefault="00D93999" w:rsidP="00D93999">
      <w:pPr>
        <w:widowControl w:val="0"/>
        <w:autoSpaceDE w:val="0"/>
        <w:autoSpaceDN w:val="0"/>
        <w:adjustRightInd w:val="0"/>
        <w:ind w:firstLine="540"/>
        <w:jc w:val="both"/>
      </w:pPr>
      <w:r w:rsidRPr="00E1449E">
        <w:t>9.2.2. Работы по созданию новых объектов озеленения осуществляются в следующих последовательных этапах: предпроектные проработки и подготовка исходно-разрешительной документации, проектирование, согласование проекта, оформление правоустанавливающего документа на земельный участок (договор аренды и т.д.), рабочее проектирование, разрешение на строительство, ввод или приемка объекта в эксплуатацию.</w:t>
      </w:r>
    </w:p>
    <w:p w:rsidR="00D93999" w:rsidRPr="00E1449E" w:rsidRDefault="00D93999" w:rsidP="00D93999">
      <w:pPr>
        <w:widowControl w:val="0"/>
        <w:autoSpaceDE w:val="0"/>
        <w:autoSpaceDN w:val="0"/>
        <w:adjustRightInd w:val="0"/>
        <w:ind w:firstLine="540"/>
        <w:jc w:val="both"/>
      </w:pPr>
      <w:r w:rsidRPr="00E1449E">
        <w:t xml:space="preserve">9.2.3. Исходно-разрешительная документация для проектирования и </w:t>
      </w:r>
      <w:proofErr w:type="gramStart"/>
      <w:r w:rsidRPr="00E1449E">
        <w:t>строительства</w:t>
      </w:r>
      <w:proofErr w:type="gramEnd"/>
      <w:r w:rsidRPr="00E1449E">
        <w:t xml:space="preserve"> вновь создаваемых объектов озеленения, требующая отвода земельного участка должна содержать:</w:t>
      </w:r>
    </w:p>
    <w:p w:rsidR="00D93999" w:rsidRPr="00E1449E" w:rsidRDefault="00D93999" w:rsidP="00D93999">
      <w:pPr>
        <w:widowControl w:val="0"/>
        <w:autoSpaceDE w:val="0"/>
        <w:autoSpaceDN w:val="0"/>
        <w:adjustRightInd w:val="0"/>
        <w:ind w:firstLine="540"/>
        <w:jc w:val="both"/>
      </w:pPr>
      <w:r w:rsidRPr="00E1449E">
        <w:t xml:space="preserve">- распорядительный акт органа местного самоуправления (постановление администрации города Тулы) о намерении создания </w:t>
      </w:r>
      <w:r w:rsidR="00B91AA0">
        <w:t>муниципального</w:t>
      </w:r>
      <w:r w:rsidRPr="00E1449E">
        <w:t xml:space="preserve"> объекта озеленения с заявлением в уполномоченные структуры субъекта РФ для предварительного согласования места размещения;</w:t>
      </w:r>
    </w:p>
    <w:p w:rsidR="00D93999" w:rsidRPr="00E1449E" w:rsidRDefault="00D93999" w:rsidP="00D93999">
      <w:pPr>
        <w:widowControl w:val="0"/>
        <w:autoSpaceDE w:val="0"/>
        <w:autoSpaceDN w:val="0"/>
        <w:adjustRightInd w:val="0"/>
        <w:ind w:firstLine="540"/>
        <w:jc w:val="both"/>
      </w:pPr>
      <w:r w:rsidRPr="00E1449E">
        <w:t>- разработанный проект границ, согласованный управлением градостроительства и архитектуры муниципального образования город Тула, акт выбора земельного участка (по заданию уполномоченной структуры субъекта РФ).</w:t>
      </w:r>
    </w:p>
    <w:p w:rsidR="00D93999" w:rsidRPr="00E1449E" w:rsidRDefault="00D93999" w:rsidP="00D93999">
      <w:pPr>
        <w:widowControl w:val="0"/>
        <w:autoSpaceDE w:val="0"/>
        <w:autoSpaceDN w:val="0"/>
        <w:adjustRightInd w:val="0"/>
        <w:ind w:firstLine="540"/>
        <w:jc w:val="both"/>
      </w:pPr>
      <w:r w:rsidRPr="00E1449E">
        <w:t>Предпроектная документация - эскизный проект выполняется и предварительно согласовывается при подготовке акта выбора земельного участка.</w:t>
      </w:r>
    </w:p>
    <w:p w:rsidR="00D93999" w:rsidRPr="00E1449E" w:rsidRDefault="00D93999" w:rsidP="00D93999">
      <w:pPr>
        <w:widowControl w:val="0"/>
        <w:autoSpaceDE w:val="0"/>
        <w:autoSpaceDN w:val="0"/>
        <w:adjustRightInd w:val="0"/>
        <w:ind w:firstLine="540"/>
        <w:jc w:val="both"/>
      </w:pPr>
      <w:r w:rsidRPr="00E1449E">
        <w:t>9.2.4. Исходно-разрешительная документация для проектирования реставрации, реконструкции и капитального ремонта существующих объектов озеленения (где не требуется отвода земельного участка) разрабатывается на основании планов благоустройства и комплексных программ, утвержденных и принятых в установленном порядке на текущий год.</w:t>
      </w:r>
    </w:p>
    <w:p w:rsidR="00D93999" w:rsidRPr="00E1449E" w:rsidRDefault="00D93999" w:rsidP="00D93999">
      <w:pPr>
        <w:widowControl w:val="0"/>
        <w:autoSpaceDE w:val="0"/>
        <w:autoSpaceDN w:val="0"/>
        <w:adjustRightInd w:val="0"/>
        <w:ind w:firstLine="540"/>
        <w:jc w:val="both"/>
      </w:pPr>
      <w:r w:rsidRPr="00E1449E">
        <w:t>9.2.5. В зависимости от функции, значимости, площади и сложности объекта озеленения устанавливаются следующие стадии проектирования:</w:t>
      </w:r>
    </w:p>
    <w:p w:rsidR="00D93999" w:rsidRPr="00E1449E" w:rsidRDefault="00D93999" w:rsidP="00D93999">
      <w:pPr>
        <w:widowControl w:val="0"/>
        <w:autoSpaceDE w:val="0"/>
        <w:autoSpaceDN w:val="0"/>
        <w:adjustRightInd w:val="0"/>
        <w:ind w:firstLine="540"/>
        <w:jc w:val="both"/>
      </w:pPr>
      <w:r w:rsidRPr="00E1449E">
        <w:t>предпроектная стадия - технико-экономическое обоснование (ТЭО) или эскизный проект (ЭП);</w:t>
      </w:r>
    </w:p>
    <w:p w:rsidR="00D93999" w:rsidRPr="00E1449E" w:rsidRDefault="00D93999" w:rsidP="00D93999">
      <w:pPr>
        <w:widowControl w:val="0"/>
        <w:autoSpaceDE w:val="0"/>
        <w:autoSpaceDN w:val="0"/>
        <w:adjustRightInd w:val="0"/>
        <w:ind w:firstLine="540"/>
        <w:jc w:val="both"/>
      </w:pPr>
      <w:r w:rsidRPr="00E1449E">
        <w:t>проектные стадии:</w:t>
      </w:r>
    </w:p>
    <w:p w:rsidR="00D93999" w:rsidRPr="00E1449E" w:rsidRDefault="00D93999" w:rsidP="00D93999">
      <w:pPr>
        <w:widowControl w:val="0"/>
        <w:autoSpaceDE w:val="0"/>
        <w:autoSpaceDN w:val="0"/>
        <w:adjustRightInd w:val="0"/>
        <w:ind w:firstLine="540"/>
        <w:jc w:val="both"/>
      </w:pPr>
      <w:r w:rsidRPr="00E1449E">
        <w:t>- рабочий проект (РП) или рабочая документация (РД).</w:t>
      </w:r>
    </w:p>
    <w:p w:rsidR="00D93999" w:rsidRPr="00E1449E" w:rsidRDefault="00D93999" w:rsidP="00D93999">
      <w:pPr>
        <w:widowControl w:val="0"/>
        <w:autoSpaceDE w:val="0"/>
        <w:autoSpaceDN w:val="0"/>
        <w:adjustRightInd w:val="0"/>
        <w:ind w:firstLine="540"/>
        <w:jc w:val="both"/>
      </w:pPr>
      <w:r w:rsidRPr="00E1449E">
        <w:t xml:space="preserve">9.2.6. Количество стадий проектирования, состав проектной документации в зависимости от сложности объекта озеленения определяется Заказчиком и фиксируется в </w:t>
      </w:r>
      <w:r w:rsidRPr="00E1449E">
        <w:lastRenderedPageBreak/>
        <w:t xml:space="preserve">задачи на проектирование в порядке, предусмотренном </w:t>
      </w:r>
      <w:hyperlink w:anchor="Par4275" w:history="1">
        <w:r w:rsidRPr="00E1449E">
          <w:t>приложением 9</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9.2.7. Производство работ по строительству новых объектов озеленения не осуществляется на стадиях «проект» - проектной документации и предпроектных стадиях ТЭО и ЭП без рабочей документации.</w:t>
      </w:r>
    </w:p>
    <w:p w:rsidR="00D93999" w:rsidRPr="00E1449E" w:rsidRDefault="00D93999" w:rsidP="00D93999">
      <w:pPr>
        <w:widowControl w:val="0"/>
        <w:autoSpaceDE w:val="0"/>
        <w:autoSpaceDN w:val="0"/>
        <w:adjustRightInd w:val="0"/>
        <w:ind w:firstLine="540"/>
        <w:jc w:val="both"/>
      </w:pPr>
      <w:r w:rsidRPr="00E1449E">
        <w:t>9.2.8. Строительство небольших, несложных, объектов озеленения, реконструкция, реставрация и капитальный ремонт существующих объектов озеленения (без изменения функционального использования территории) проектируется в одну стадию - рабочий проект (РП).</w:t>
      </w:r>
    </w:p>
    <w:p w:rsidR="00D93999" w:rsidRPr="00E1449E" w:rsidRDefault="00D93999" w:rsidP="00D93999">
      <w:pPr>
        <w:widowControl w:val="0"/>
        <w:autoSpaceDE w:val="0"/>
        <w:autoSpaceDN w:val="0"/>
        <w:adjustRightInd w:val="0"/>
        <w:ind w:firstLine="540"/>
        <w:jc w:val="both"/>
      </w:pPr>
      <w:r w:rsidRPr="00E1449E">
        <w:t>9.2.9. Рабочий проект (РП) и рабочая документация (РД) разрабатываются на топографической геоподоснове в масштабе 1:500 (за исключением особо крупных объектов), имеющей подземные коммуникации, красные линии, другие линии градостроительного регулирования и подеревную съемку.</w:t>
      </w:r>
    </w:p>
    <w:p w:rsidR="00D93999" w:rsidRPr="00E1449E" w:rsidRDefault="00D93999" w:rsidP="00D93999">
      <w:pPr>
        <w:widowControl w:val="0"/>
        <w:autoSpaceDE w:val="0"/>
        <w:autoSpaceDN w:val="0"/>
        <w:adjustRightInd w:val="0"/>
        <w:ind w:firstLine="540"/>
        <w:jc w:val="both"/>
      </w:pPr>
      <w:r w:rsidRPr="00E1449E">
        <w:t>9.2.10. Проектными решениями должна быть обеспечена экономическая эффективность организации зеленого строительства, что достигается при соблюдении следующих приемов:</w:t>
      </w:r>
    </w:p>
    <w:p w:rsidR="00D93999" w:rsidRPr="00E1449E" w:rsidRDefault="00D93999" w:rsidP="00D93999">
      <w:pPr>
        <w:widowControl w:val="0"/>
        <w:autoSpaceDE w:val="0"/>
        <w:autoSpaceDN w:val="0"/>
        <w:adjustRightInd w:val="0"/>
        <w:ind w:firstLine="540"/>
        <w:jc w:val="both"/>
      </w:pPr>
      <w:r w:rsidRPr="00E1449E">
        <w:t xml:space="preserve">- максимальном </w:t>
      </w:r>
      <w:proofErr w:type="gramStart"/>
      <w:r w:rsidRPr="00E1449E">
        <w:t>сохранении</w:t>
      </w:r>
      <w:proofErr w:type="gramEnd"/>
      <w:r w:rsidRPr="00E1449E">
        <w:t xml:space="preserve"> и включении в планировочную структуру ландшафтной организации любой озелененной территории существующих насаждений, рельефа водоемов и т.д., что значительно снижает затраты на озеленение;</w:t>
      </w:r>
    </w:p>
    <w:p w:rsidR="00D93999" w:rsidRPr="00E1449E" w:rsidRDefault="00D93999" w:rsidP="00D93999">
      <w:pPr>
        <w:widowControl w:val="0"/>
        <w:autoSpaceDE w:val="0"/>
        <w:autoSpaceDN w:val="0"/>
        <w:adjustRightInd w:val="0"/>
        <w:ind w:firstLine="540"/>
        <w:jc w:val="both"/>
      </w:pPr>
      <w:r w:rsidRPr="00E1449E">
        <w:t xml:space="preserve">- рациональном </w:t>
      </w:r>
      <w:proofErr w:type="gramStart"/>
      <w:r w:rsidRPr="00E1449E">
        <w:t>проведении</w:t>
      </w:r>
      <w:proofErr w:type="gramEnd"/>
      <w:r w:rsidRPr="00E1449E">
        <w:t xml:space="preserve"> инженерной подготовки территории;</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создании</w:t>
      </w:r>
      <w:proofErr w:type="gramEnd"/>
      <w:r w:rsidRPr="00E1449E">
        <w:t xml:space="preserve"> системы зеленых пространств, рассчитанных на многоцелевое и полифункциональное использование;</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применении</w:t>
      </w:r>
      <w:proofErr w:type="gramEnd"/>
      <w:r w:rsidRPr="00E1449E">
        <w:t xml:space="preserve"> планировочных приемов, обеспечивающих комплексную механизацию строительно-эксплуатационных работ по зеленому строительству и благоустройству;</w:t>
      </w:r>
    </w:p>
    <w:p w:rsidR="00D93999" w:rsidRPr="00E1449E" w:rsidRDefault="00D93999" w:rsidP="00D93999">
      <w:pPr>
        <w:widowControl w:val="0"/>
        <w:autoSpaceDE w:val="0"/>
        <w:autoSpaceDN w:val="0"/>
        <w:adjustRightInd w:val="0"/>
        <w:ind w:firstLine="540"/>
        <w:jc w:val="both"/>
      </w:pPr>
      <w:r w:rsidRPr="00E1449E">
        <w:t xml:space="preserve">- рациональном </w:t>
      </w:r>
      <w:proofErr w:type="gramStart"/>
      <w:r w:rsidRPr="00E1449E">
        <w:t>использовании</w:t>
      </w:r>
      <w:proofErr w:type="gramEnd"/>
      <w:r w:rsidRPr="00E1449E">
        <w:t xml:space="preserve"> элементов благоустройства;</w:t>
      </w:r>
    </w:p>
    <w:p w:rsidR="00D93999" w:rsidRPr="00E1449E" w:rsidRDefault="00D93999" w:rsidP="00D93999">
      <w:pPr>
        <w:widowControl w:val="0"/>
        <w:autoSpaceDE w:val="0"/>
        <w:autoSpaceDN w:val="0"/>
        <w:adjustRightInd w:val="0"/>
        <w:ind w:firstLine="540"/>
        <w:jc w:val="both"/>
      </w:pPr>
      <w:r w:rsidRPr="00E1449E">
        <w:t>- решение поливочной системы.</w:t>
      </w:r>
    </w:p>
    <w:p w:rsidR="00D93999" w:rsidRPr="00E1449E" w:rsidRDefault="00D93999" w:rsidP="00D93999">
      <w:pPr>
        <w:widowControl w:val="0"/>
        <w:autoSpaceDE w:val="0"/>
        <w:autoSpaceDN w:val="0"/>
        <w:adjustRightInd w:val="0"/>
        <w:ind w:firstLine="540"/>
        <w:jc w:val="both"/>
      </w:pPr>
      <w:r w:rsidRPr="00E1449E">
        <w:t>9.2.11. Для всех объектов озеленения проектировщики должны проводить детальное обследование всех существующих насаждений - деревьев и кустарников (подеревная инвентаризация), оценивать состояние травяного покрова, цветников, существующего благоустройства и всех элементов последнего. Подеревное обследование проводится с целью выявления перспективных (здоровых), усыхающих и потерявших декоративность деревьев и кустарников для их сохранения или вырубки, а также определения оптимального расположения парковых сооружений, трасс инженерных коммуникаций, проездов, площадок различного назначения, размещения малых архитектурных форм и т.д.</w:t>
      </w:r>
    </w:p>
    <w:p w:rsidR="00D93999" w:rsidRPr="00E1449E" w:rsidRDefault="00D93999" w:rsidP="00D93999">
      <w:pPr>
        <w:widowControl w:val="0"/>
        <w:autoSpaceDE w:val="0"/>
        <w:autoSpaceDN w:val="0"/>
        <w:adjustRightInd w:val="0"/>
        <w:ind w:firstLine="540"/>
        <w:jc w:val="both"/>
      </w:pPr>
      <w:r w:rsidRPr="00E1449E">
        <w:t xml:space="preserve">9.2.12. В случае если на участке объекта озеленения имеется растительность лесного типа, она таксируется по методу визуальной или перечислительной таксации, принятой в лесопаркоустроительстве. При этом составляется перечетная ведомость с указанием древесной (кустарниковой) породы, возраста +/- 5 лет, диаметра (см), высоты (м) и состояния, количества деревьев групп кустарников (шт.) в </w:t>
      </w:r>
      <w:proofErr w:type="gramStart"/>
      <w:r w:rsidRPr="00E1449E">
        <w:t>пределах</w:t>
      </w:r>
      <w:proofErr w:type="gramEnd"/>
      <w:r w:rsidRPr="00E1449E">
        <w:t xml:space="preserve"> очерченных на геоподоснове границ куртины или массива без конкретной привязки каждого дерева на плане.</w:t>
      </w:r>
    </w:p>
    <w:p w:rsidR="00D93999" w:rsidRPr="00E1449E" w:rsidRDefault="00D93999" w:rsidP="00D93999">
      <w:pPr>
        <w:widowControl w:val="0"/>
        <w:autoSpaceDE w:val="0"/>
        <w:autoSpaceDN w:val="0"/>
        <w:adjustRightInd w:val="0"/>
        <w:ind w:firstLine="540"/>
        <w:jc w:val="both"/>
      </w:pPr>
      <w:r w:rsidRPr="00E1449E">
        <w:t xml:space="preserve">9.2.13. </w:t>
      </w:r>
      <w:proofErr w:type="gramStart"/>
      <w:r w:rsidRPr="00E1449E">
        <w:t>При инвентаризации, независимо от метода ее проведения, указываются деревья (кустарники), сохраняемые на перспективу формирования объекта озеленения, вырубаемые по санитарному состоянию (усохшие, аварийные с наклоном в 45 градусов, с дуплами и сердцевинной гнилью, потерявшие декоративность, угнетенные, переходящие в отпад), и попадающие в зону застройки или расположенные в 5-метровой зоне зданий и сооружений.</w:t>
      </w:r>
      <w:proofErr w:type="gramEnd"/>
    </w:p>
    <w:p w:rsidR="00D93999" w:rsidRPr="00E1449E" w:rsidRDefault="00D93999" w:rsidP="00D93999">
      <w:pPr>
        <w:widowControl w:val="0"/>
        <w:autoSpaceDE w:val="0"/>
        <w:autoSpaceDN w:val="0"/>
        <w:adjustRightInd w:val="0"/>
        <w:ind w:firstLine="540"/>
        <w:jc w:val="both"/>
      </w:pPr>
      <w:r w:rsidRPr="00E1449E">
        <w:t xml:space="preserve">Форма «Перечетной ведомости» подеревной инвентаризации приведена в приложении 17 </w:t>
      </w:r>
      <w:hyperlink w:anchor="Par8951" w:history="1">
        <w:r w:rsidRPr="00E1449E">
          <w:t>(форма 5)</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9.2.14. В проект объектов озеленения необходимо включать ассортимент деревьев и кустарников с учетом санитарно-гигиенических требований (предотвращение аллергических заболеваний и т.п.), подбирать виды растений, устойчивые в условиях значительных техногенных нагрузок и выращенных и сформированных в древесно-декоративных питомниках.</w:t>
      </w:r>
    </w:p>
    <w:p w:rsidR="00D93999" w:rsidRPr="00E1449E" w:rsidRDefault="00D93999" w:rsidP="00D93999">
      <w:pPr>
        <w:widowControl w:val="0"/>
        <w:autoSpaceDE w:val="0"/>
        <w:autoSpaceDN w:val="0"/>
        <w:adjustRightInd w:val="0"/>
        <w:ind w:firstLine="540"/>
        <w:jc w:val="both"/>
      </w:pPr>
      <w:r w:rsidRPr="00E1449E">
        <w:t xml:space="preserve">9.2.15. На территориях проектируемых объектов озеленения проектом должна быть </w:t>
      </w:r>
      <w:r w:rsidRPr="00E1449E">
        <w:lastRenderedPageBreak/>
        <w:t>предусмотрена инсоляция, оптимальные с учетом направления господствующих ветров ветровой и шумовой режимы, снижение загрязненности атмосферного воздуха.</w:t>
      </w:r>
    </w:p>
    <w:p w:rsidR="00D93999" w:rsidRPr="00E1449E" w:rsidRDefault="00D93999" w:rsidP="00D93999">
      <w:pPr>
        <w:widowControl w:val="0"/>
        <w:autoSpaceDE w:val="0"/>
        <w:autoSpaceDN w:val="0"/>
        <w:adjustRightInd w:val="0"/>
        <w:ind w:firstLine="540"/>
        <w:jc w:val="both"/>
      </w:pPr>
      <w:r w:rsidRPr="00E1449E">
        <w:t>9.2.16. Инженерная подготовка территории должна включать комплекс работ по предварительному освоению объекта в зависимости от инженерно-геологических условий, рельефа местности, наличия водоемов, характера намечаемого использования и планировочной организации территории.</w:t>
      </w:r>
    </w:p>
    <w:p w:rsidR="00D93999" w:rsidRPr="00E1449E" w:rsidRDefault="00D93999" w:rsidP="00D93999">
      <w:pPr>
        <w:widowControl w:val="0"/>
        <w:autoSpaceDE w:val="0"/>
        <w:autoSpaceDN w:val="0"/>
        <w:adjustRightInd w:val="0"/>
        <w:ind w:firstLine="540"/>
        <w:jc w:val="both"/>
      </w:pPr>
      <w:r w:rsidRPr="00E1449E">
        <w:t>9.2.17. Вертикальная планировка территории объекта озеленения должна обеспечить:</w:t>
      </w:r>
    </w:p>
    <w:p w:rsidR="00D93999" w:rsidRPr="00E1449E" w:rsidRDefault="00D93999" w:rsidP="00D93999">
      <w:pPr>
        <w:widowControl w:val="0"/>
        <w:autoSpaceDE w:val="0"/>
        <w:autoSpaceDN w:val="0"/>
        <w:adjustRightInd w:val="0"/>
        <w:ind w:firstLine="540"/>
        <w:jc w:val="both"/>
      </w:pPr>
      <w:r w:rsidRPr="00E1449E">
        <w:t>- быстрый отвод поверхностного стока с дорожной сети, площадок отдыха и плоскостных сооружений, допустимые в любое время года уклоны на дорогах, проездах и площадках для движения транспорта и пешеходов;</w:t>
      </w:r>
    </w:p>
    <w:p w:rsidR="00D93999" w:rsidRPr="00E1449E" w:rsidRDefault="00D93999" w:rsidP="00D93999">
      <w:pPr>
        <w:widowControl w:val="0"/>
        <w:autoSpaceDE w:val="0"/>
        <w:autoSpaceDN w:val="0"/>
        <w:adjustRightInd w:val="0"/>
        <w:ind w:firstLine="540"/>
        <w:jc w:val="both"/>
      </w:pPr>
      <w:r w:rsidRPr="00E1449E">
        <w:t>- максимальное сохранение естественного рельефа, почвенного покрова и существующих насаждений;</w:t>
      </w:r>
    </w:p>
    <w:p w:rsidR="00D93999" w:rsidRPr="00E1449E" w:rsidRDefault="00D93999" w:rsidP="00D93999">
      <w:pPr>
        <w:widowControl w:val="0"/>
        <w:autoSpaceDE w:val="0"/>
        <w:autoSpaceDN w:val="0"/>
        <w:adjustRightInd w:val="0"/>
        <w:ind w:firstLine="540"/>
        <w:jc w:val="both"/>
      </w:pPr>
      <w:r w:rsidRPr="00E1449E">
        <w:t>- максимальное сохранение верхнего плодородного слоя земли, предварительное снятие его на тех участках, где будет производиться срезка грунта, устройство котлованов, траншей, земляного полотна аллей и оснований площадок различного назначения, временное складирование плодородного слоя на специально предусмотренных местах;</w:t>
      </w:r>
    </w:p>
    <w:p w:rsidR="00D93999" w:rsidRPr="00E1449E" w:rsidRDefault="00D93999" w:rsidP="00D93999">
      <w:pPr>
        <w:widowControl w:val="0"/>
        <w:autoSpaceDE w:val="0"/>
        <w:autoSpaceDN w:val="0"/>
        <w:adjustRightInd w:val="0"/>
        <w:ind w:firstLine="540"/>
        <w:jc w:val="both"/>
      </w:pPr>
      <w:r w:rsidRPr="00E1449E">
        <w:t>- защиту территории объекта озеленения от подтопления с сопредельных территорий;</w:t>
      </w:r>
    </w:p>
    <w:p w:rsidR="00D93999" w:rsidRPr="00E1449E" w:rsidRDefault="00D93999" w:rsidP="00D93999">
      <w:pPr>
        <w:widowControl w:val="0"/>
        <w:autoSpaceDE w:val="0"/>
        <w:autoSpaceDN w:val="0"/>
        <w:adjustRightInd w:val="0"/>
        <w:ind w:firstLine="540"/>
        <w:jc w:val="both"/>
      </w:pPr>
      <w:r w:rsidRPr="00E1449E">
        <w:t>- укрепление склонов и берегов водоемов и водотоков.</w:t>
      </w:r>
    </w:p>
    <w:p w:rsidR="00D93999" w:rsidRPr="00E1449E" w:rsidRDefault="00D93999" w:rsidP="00D93999">
      <w:pPr>
        <w:widowControl w:val="0"/>
        <w:autoSpaceDE w:val="0"/>
        <w:autoSpaceDN w:val="0"/>
        <w:adjustRightInd w:val="0"/>
        <w:ind w:firstLine="540"/>
        <w:jc w:val="both"/>
      </w:pPr>
      <w:r w:rsidRPr="00E1449E">
        <w:t>9.2.18. Вертикальная планировка не должна вызывать оползней и просадок, эрозии почвы, нарушений режима грунтовых вод.</w:t>
      </w:r>
    </w:p>
    <w:p w:rsidR="00D93999" w:rsidRPr="00E1449E" w:rsidRDefault="00D93999" w:rsidP="00D93999">
      <w:pPr>
        <w:widowControl w:val="0"/>
        <w:autoSpaceDE w:val="0"/>
        <w:autoSpaceDN w:val="0"/>
        <w:adjustRightInd w:val="0"/>
        <w:ind w:firstLine="540"/>
        <w:jc w:val="both"/>
      </w:pPr>
      <w:r w:rsidRPr="00E1449E">
        <w:t>9.2.19. На территориях, подверженных оползневым процессам, необходимо предусматривать противооползневые мероприятия в соответствии со СНиП 2.01.15-90 «Инженерная защита территорий, зданий и сооружений от опасных геологических процессов. Основные положения проектирования».</w:t>
      </w:r>
    </w:p>
    <w:p w:rsidR="00D93999" w:rsidRPr="00E1449E" w:rsidRDefault="00D93999" w:rsidP="00D93999">
      <w:pPr>
        <w:widowControl w:val="0"/>
        <w:autoSpaceDE w:val="0"/>
        <w:autoSpaceDN w:val="0"/>
        <w:adjustRightInd w:val="0"/>
        <w:ind w:firstLine="540"/>
        <w:jc w:val="both"/>
      </w:pPr>
      <w:r w:rsidRPr="00E1449E">
        <w:t>9.2.20. На участках территорий, подверженных эрозии с оврагообразованием, должно быть предусмотрено упорядочение поверхностного стока, укрепление склонов и дна оврагов, террасирование склонов с посадкой деревьев и кустарников и восстановление дернового покрова.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D93999" w:rsidRPr="00E1449E" w:rsidRDefault="00D93999" w:rsidP="00D93999">
      <w:pPr>
        <w:widowControl w:val="0"/>
        <w:autoSpaceDE w:val="0"/>
        <w:autoSpaceDN w:val="0"/>
        <w:adjustRightInd w:val="0"/>
        <w:ind w:firstLine="540"/>
        <w:jc w:val="both"/>
      </w:pPr>
      <w:r w:rsidRPr="00E1449E">
        <w:t>9.2.21. Не допускается заболачивание земель и засоление грунтов, а также снижение несущей способности грунтов оснований, для чего в необходимых случаях в целях понижения уровня грунтовых вод нужно предусматривать дренирование территории.</w:t>
      </w:r>
    </w:p>
    <w:p w:rsidR="00D93999" w:rsidRPr="00E1449E" w:rsidRDefault="00D93999" w:rsidP="00D93999">
      <w:pPr>
        <w:widowControl w:val="0"/>
        <w:autoSpaceDE w:val="0"/>
        <w:autoSpaceDN w:val="0"/>
        <w:adjustRightInd w:val="0"/>
        <w:ind w:firstLine="540"/>
        <w:jc w:val="both"/>
      </w:pPr>
      <w:r w:rsidRPr="00E1449E">
        <w:t xml:space="preserve">9.2.22. </w:t>
      </w:r>
      <w:proofErr w:type="gramStart"/>
      <w:r w:rsidRPr="00E1449E">
        <w:t>В прудах и водоемах, расположенных на территории объектов озеленения, необходимо предусматривать периодический обмен воды в летне-осенний период в декоративных водоемах - до трех, в купальных - до пяти раз.</w:t>
      </w:r>
      <w:proofErr w:type="gramEnd"/>
      <w:r w:rsidRPr="00E1449E">
        <w:t xml:space="preserve"> Глубина воды должна быть не менее 1,5 м. А при периодическом удалении водной растительности не менее 3 раз за сезон - не менее 1 м.</w:t>
      </w:r>
    </w:p>
    <w:p w:rsidR="00D93999" w:rsidRPr="00E1449E" w:rsidRDefault="00D93999" w:rsidP="00D93999">
      <w:pPr>
        <w:widowControl w:val="0"/>
        <w:autoSpaceDE w:val="0"/>
        <w:autoSpaceDN w:val="0"/>
        <w:adjustRightInd w:val="0"/>
        <w:ind w:firstLine="540"/>
        <w:jc w:val="both"/>
      </w:pPr>
      <w:r w:rsidRPr="00E1449E">
        <w:t>9.2.23. При проектных работах по рекультивации территории необходимо руководствоваться тремя направлениями:</w:t>
      </w:r>
    </w:p>
    <w:p w:rsidR="00D93999" w:rsidRPr="00E1449E" w:rsidRDefault="00D93999" w:rsidP="00D93999">
      <w:pPr>
        <w:widowControl w:val="0"/>
        <w:autoSpaceDE w:val="0"/>
        <w:autoSpaceDN w:val="0"/>
        <w:adjustRightInd w:val="0"/>
        <w:ind w:firstLine="540"/>
        <w:jc w:val="both"/>
      </w:pPr>
      <w:r w:rsidRPr="00E1449E">
        <w:t>- воссозданием типичного для данной местности естественного ландшафта;</w:t>
      </w:r>
    </w:p>
    <w:p w:rsidR="00D93999" w:rsidRPr="00E1449E" w:rsidRDefault="00D93999" w:rsidP="00D93999">
      <w:pPr>
        <w:widowControl w:val="0"/>
        <w:autoSpaceDE w:val="0"/>
        <w:autoSpaceDN w:val="0"/>
        <w:adjustRightInd w:val="0"/>
        <w:ind w:firstLine="540"/>
        <w:jc w:val="both"/>
      </w:pPr>
      <w:r w:rsidRPr="00E1449E">
        <w:t>- формированием нового антропогенного ландшафта;</w:t>
      </w:r>
    </w:p>
    <w:p w:rsidR="00D93999" w:rsidRPr="00E1449E" w:rsidRDefault="00D93999" w:rsidP="00D93999">
      <w:pPr>
        <w:widowControl w:val="0"/>
        <w:autoSpaceDE w:val="0"/>
        <w:autoSpaceDN w:val="0"/>
        <w:adjustRightInd w:val="0"/>
        <w:ind w:firstLine="540"/>
        <w:jc w:val="both"/>
      </w:pPr>
      <w:r w:rsidRPr="00E1449E">
        <w:t>- формированием нового антропо-природного ландшафта.</w:t>
      </w:r>
    </w:p>
    <w:p w:rsidR="00D93999" w:rsidRPr="00E1449E" w:rsidRDefault="00D93999" w:rsidP="00D93999">
      <w:pPr>
        <w:widowControl w:val="0"/>
        <w:autoSpaceDE w:val="0"/>
        <w:autoSpaceDN w:val="0"/>
        <w:adjustRightInd w:val="0"/>
        <w:ind w:firstLine="540"/>
        <w:jc w:val="both"/>
      </w:pPr>
      <w:r w:rsidRPr="00E1449E">
        <w:t>9.2.24. Проектная документация на объект озеленения утверждается Заказчиком и согласовывается с жилищно-коммунальными службами.</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outlineLvl w:val="2"/>
      </w:pPr>
      <w:bookmarkStart w:id="134" w:name="Par2374"/>
      <w:bookmarkEnd w:id="134"/>
      <w:r w:rsidRPr="00E1449E">
        <w:t>9.3. Создание зеленых насаждений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 xml:space="preserve">9.3.1. Подготовка территории. </w:t>
      </w:r>
    </w:p>
    <w:p w:rsidR="00D93999" w:rsidRPr="00E1449E" w:rsidRDefault="00D93999" w:rsidP="00D93999">
      <w:pPr>
        <w:widowControl w:val="0"/>
        <w:autoSpaceDE w:val="0"/>
        <w:autoSpaceDN w:val="0"/>
        <w:adjustRightInd w:val="0"/>
        <w:ind w:firstLine="540"/>
        <w:jc w:val="both"/>
      </w:pPr>
      <w:r w:rsidRPr="00E1449E">
        <w:t>9.3.1.1. Регистрация и выдача ордеров на разрытие осуществляется главными управлениями администрации города Тулы по территориальным округам при наличии соответствующих документов в порядке, предусмотренном подразделом 8.8 настоящих Правил.</w:t>
      </w:r>
    </w:p>
    <w:p w:rsidR="00D93999" w:rsidRPr="00E1449E" w:rsidRDefault="00D93999" w:rsidP="00D93999">
      <w:pPr>
        <w:widowControl w:val="0"/>
        <w:autoSpaceDE w:val="0"/>
        <w:autoSpaceDN w:val="0"/>
        <w:adjustRightInd w:val="0"/>
        <w:ind w:firstLine="540"/>
        <w:jc w:val="both"/>
      </w:pPr>
      <w:r w:rsidRPr="00E1449E">
        <w:lastRenderedPageBreak/>
        <w:t>9.3.1.2. Работы по подготовке территории должны начинаться с расчистки от подлежащих сносу строений, пней, остатков строительных материалов, мусора и пр., разметки мест сбора, обвалования растительного грунта и снятия его, а также мест пересадки растений, которые будут использованы для озеленения территории. Подсыпку углублений и ям, образованных при разборке подземных сооружений, стен и фундаментов, необходимо выполнять супесчаными и суглинистыми грунтами. Во избежание просадки почв подсыпка органическим мусором или отходами какого-либо химического производства не разрешается. Мелкий органический мусор (опилки, стружки, листья) можно перемешать с насыпанным грунтом.</w:t>
      </w:r>
    </w:p>
    <w:p w:rsidR="00D93999" w:rsidRPr="00E1449E" w:rsidRDefault="00D93999" w:rsidP="00D93999">
      <w:pPr>
        <w:widowControl w:val="0"/>
        <w:autoSpaceDE w:val="0"/>
        <w:autoSpaceDN w:val="0"/>
        <w:adjustRightInd w:val="0"/>
        <w:ind w:firstLine="540"/>
        <w:jc w:val="both"/>
      </w:pPr>
      <w:r w:rsidRPr="00E1449E">
        <w:t>9.3.1.3. При организации стройплощадки должны быть применены меры по сбережению и минимальному повреждению всех растений,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D93999" w:rsidRPr="00E1449E" w:rsidRDefault="00D93999" w:rsidP="00D93999">
      <w:pPr>
        <w:widowControl w:val="0"/>
        <w:autoSpaceDE w:val="0"/>
        <w:autoSpaceDN w:val="0"/>
        <w:adjustRightInd w:val="0"/>
        <w:ind w:firstLine="540"/>
        <w:jc w:val="both"/>
      </w:pPr>
      <w:r w:rsidRPr="00E1449E">
        <w:t>9.3.1.4. При наличии на территории хорошего травостоя необходимо нарезать дернину, складировать и принимать меры по ее сохранению (полив, притенение) для последующего использования при устройстве газона.</w:t>
      </w:r>
    </w:p>
    <w:p w:rsidR="00D93999" w:rsidRPr="00E1449E" w:rsidRDefault="00D93999" w:rsidP="00D93999">
      <w:pPr>
        <w:widowControl w:val="0"/>
        <w:autoSpaceDE w:val="0"/>
        <w:autoSpaceDN w:val="0"/>
        <w:adjustRightInd w:val="0"/>
        <w:ind w:firstLine="540"/>
        <w:jc w:val="both"/>
      </w:pPr>
      <w:r w:rsidRPr="00E1449E">
        <w:t xml:space="preserve">9.3.1.5. </w:t>
      </w:r>
      <w:proofErr w:type="gramStart"/>
      <w:r w:rsidRPr="00E1449E">
        <w:t>Для сохранности существующих деревьев при необходимости повышения уровня грунтового покрытия вокруг ствола должен быть устроен сухой колодец и система дренажа; при понижении уровня для сохранности растений должна быть устроена система террас и подпорные стенки или насыпан у дерева слой земли, предохраняющий корни от повреждений (при небольшом перепаде высот), не засыпая при этом корневую шейку дерева.</w:t>
      </w:r>
      <w:proofErr w:type="gramEnd"/>
    </w:p>
    <w:p w:rsidR="00D93999" w:rsidRPr="00E1449E" w:rsidRDefault="00D93999" w:rsidP="00D93999">
      <w:pPr>
        <w:widowControl w:val="0"/>
        <w:autoSpaceDE w:val="0"/>
        <w:autoSpaceDN w:val="0"/>
        <w:adjustRightInd w:val="0"/>
        <w:ind w:firstLine="540"/>
        <w:jc w:val="both"/>
      </w:pPr>
      <w:r w:rsidRPr="00E1449E">
        <w:t>9.3.1.6. При отсыпке или срезке грунта в зонах сохраняемых зеленых насаждений размер лунок и стаканов у деревьев должен быть не менее 0,5 диаметра кроны и не более 30 см по высоте от существующей поверхности земли у ствола дерева.</w:t>
      </w:r>
    </w:p>
    <w:p w:rsidR="00D93999" w:rsidRPr="00E1449E" w:rsidRDefault="00D93999" w:rsidP="00D93999">
      <w:pPr>
        <w:widowControl w:val="0"/>
        <w:autoSpaceDE w:val="0"/>
        <w:autoSpaceDN w:val="0"/>
        <w:adjustRightInd w:val="0"/>
        <w:ind w:firstLine="540"/>
        <w:jc w:val="both"/>
      </w:pPr>
      <w:r w:rsidRPr="00E1449E">
        <w:t>9.3.1.7. Расчистка территории от сухостоя и деревьев аварийного и неудовлетворительного состояния может выполняться с разделкой деревьев на месте и последующей вывозкой стволов или с разделкой поваленных деревьев в стороне. Удаление пней производиться корчевателями или пнедробилкой.</w:t>
      </w:r>
    </w:p>
    <w:p w:rsidR="00D93999" w:rsidRPr="00E1449E" w:rsidRDefault="00D93999" w:rsidP="00D93999">
      <w:pPr>
        <w:widowControl w:val="0"/>
        <w:autoSpaceDE w:val="0"/>
        <w:autoSpaceDN w:val="0"/>
        <w:adjustRightInd w:val="0"/>
        <w:ind w:firstLine="540"/>
        <w:jc w:val="both"/>
      </w:pPr>
      <w:r w:rsidRPr="00E1449E">
        <w:t>9.3.1.8. Деревья и кустарники, подлежащие для пересадки, выкапываются в соответствии с настоящими Правилами и используются при озеленении данного или другого объекта.</w:t>
      </w:r>
    </w:p>
    <w:p w:rsidR="00D93999" w:rsidRPr="00E1449E" w:rsidRDefault="00D93999" w:rsidP="00D93999">
      <w:pPr>
        <w:widowControl w:val="0"/>
        <w:autoSpaceDE w:val="0"/>
        <w:autoSpaceDN w:val="0"/>
        <w:adjustRightInd w:val="0"/>
        <w:ind w:firstLine="540"/>
        <w:jc w:val="both"/>
      </w:pPr>
      <w:r w:rsidRPr="00E1449E">
        <w:t>9.3.1.9. Вертикальная планировка территории, прокладка подземных коммуникаций, устройство дорог, проездов и тротуаров должны быть закончены до начала посадок.</w:t>
      </w:r>
    </w:p>
    <w:p w:rsidR="00D93999" w:rsidRPr="00E1449E" w:rsidRDefault="00D93999" w:rsidP="00D93999">
      <w:pPr>
        <w:widowControl w:val="0"/>
        <w:autoSpaceDE w:val="0"/>
        <w:autoSpaceDN w:val="0"/>
        <w:adjustRightInd w:val="0"/>
        <w:ind w:firstLine="540"/>
        <w:jc w:val="both"/>
      </w:pPr>
      <w:r w:rsidRPr="00E1449E">
        <w:t>9.3.2. Растительные грунты и подготовка почвы.</w:t>
      </w:r>
    </w:p>
    <w:p w:rsidR="00D93999" w:rsidRPr="00E1449E" w:rsidRDefault="00D93999" w:rsidP="00D93999">
      <w:pPr>
        <w:widowControl w:val="0"/>
        <w:autoSpaceDE w:val="0"/>
        <w:autoSpaceDN w:val="0"/>
        <w:adjustRightInd w:val="0"/>
        <w:ind w:firstLine="540"/>
        <w:jc w:val="both"/>
      </w:pPr>
      <w:r w:rsidRPr="00E1449E">
        <w:t xml:space="preserve">9.3.2.1. </w:t>
      </w:r>
      <w:proofErr w:type="gramStart"/>
      <w:r w:rsidRPr="00E1449E">
        <w:t>Строительные или другие организации, осуществляющие гражданское, промышленное или иное строительство, связанное с нарушением почвенного слоя, обязаны снять и сохранить плодородный слой почвы для использования его в зеленом строительстве, а также восстановить прилегающие земельные участки и зеленые насаждения, нарушенные при производстве строительных работ, немедленно после окончания строительства.</w:t>
      </w:r>
      <w:proofErr w:type="gramEnd"/>
      <w:r w:rsidRPr="00E1449E">
        <w:t xml:space="preserve"> Места складирования снятого растительного грунта и восстановление прилегающих земельных участков должны предусматриваться проектом.</w:t>
      </w:r>
    </w:p>
    <w:p w:rsidR="00D93999" w:rsidRPr="00E1449E" w:rsidRDefault="00D93999" w:rsidP="00D93999">
      <w:pPr>
        <w:widowControl w:val="0"/>
        <w:autoSpaceDE w:val="0"/>
        <w:autoSpaceDN w:val="0"/>
        <w:adjustRightInd w:val="0"/>
        <w:ind w:firstLine="540"/>
        <w:jc w:val="both"/>
      </w:pPr>
      <w:r w:rsidRPr="00E1449E">
        <w:t>9.3.2.2. Растительный грунт, подлежащий снятию с застраиваемых площадей, должен срезаться, перемещаться в специально выделенные места и складироваться. При работе с растительным грунтом должны применяться меры по предохранению его от загрязнения, размыва, выветривания и смешивания с нижележащим нерастительным грунтом.</w:t>
      </w:r>
    </w:p>
    <w:p w:rsidR="00D93999" w:rsidRPr="00E1449E" w:rsidRDefault="00D93999" w:rsidP="00D93999">
      <w:pPr>
        <w:widowControl w:val="0"/>
        <w:autoSpaceDE w:val="0"/>
        <w:autoSpaceDN w:val="0"/>
        <w:adjustRightInd w:val="0"/>
        <w:ind w:firstLine="540"/>
        <w:jc w:val="both"/>
      </w:pPr>
      <w:r w:rsidRPr="00E1449E">
        <w:t>9.3.2.3. Количество необходимой растительной земли определяется как сумма ее объемов, необходимых для насыпки слоя почвы под газоны, цветники, а также для заполнения посадочных ям, траншей, котлованов. Одновременно определяется объем растительной земли, имеющейся на объекте, устанавливается ее пригодность для озеленения территории. Данные по земляным объектам определяются проектом вертикальной планировки.</w:t>
      </w:r>
    </w:p>
    <w:p w:rsidR="00D93999" w:rsidRPr="00E1449E" w:rsidRDefault="00D93999" w:rsidP="00D93999">
      <w:pPr>
        <w:widowControl w:val="0"/>
        <w:autoSpaceDE w:val="0"/>
        <w:autoSpaceDN w:val="0"/>
        <w:adjustRightInd w:val="0"/>
        <w:ind w:firstLine="540"/>
        <w:jc w:val="both"/>
      </w:pPr>
      <w:r w:rsidRPr="00E1449E">
        <w:t xml:space="preserve">9.3.2.4. Растительный грунт, используемый для озеленения территорий, может </w:t>
      </w:r>
      <w:r w:rsidRPr="00E1449E">
        <w:lastRenderedPageBreak/>
        <w:t>заготавливаться путем снятия верхнего слоя почвы на глубину его залегания.</w:t>
      </w:r>
    </w:p>
    <w:p w:rsidR="00D93999" w:rsidRPr="00E1449E" w:rsidRDefault="00D93999" w:rsidP="00D93999">
      <w:pPr>
        <w:widowControl w:val="0"/>
        <w:autoSpaceDE w:val="0"/>
        <w:autoSpaceDN w:val="0"/>
        <w:adjustRightInd w:val="0"/>
        <w:ind w:firstLine="540"/>
        <w:jc w:val="both"/>
      </w:pPr>
      <w:r w:rsidRPr="00E1449E">
        <w:t>В зависимости от степени загрязненности грунта он может рекультивироваться на месте, или вывозиться для переработки.</w:t>
      </w:r>
    </w:p>
    <w:p w:rsidR="00D93999" w:rsidRPr="00E1449E" w:rsidRDefault="00D93999" w:rsidP="00D93999">
      <w:pPr>
        <w:widowControl w:val="0"/>
        <w:autoSpaceDE w:val="0"/>
        <w:autoSpaceDN w:val="0"/>
        <w:adjustRightInd w:val="0"/>
        <w:ind w:firstLine="540"/>
        <w:jc w:val="both"/>
      </w:pPr>
      <w:r w:rsidRPr="00E1449E">
        <w:t xml:space="preserve">9.3.2.5. Пригодность растительного грунта для озеленения должна быть установлена лабораторными анализами за счет подрядчика, выполняющего работы в </w:t>
      </w:r>
      <w:r w:rsidR="00B91AA0">
        <w:t>соответствии с требованиями</w:t>
      </w:r>
      <w:r w:rsidRPr="00E1449E">
        <w:t>, предусмотренн</w:t>
      </w:r>
      <w:r w:rsidR="00B91AA0">
        <w:t>ы</w:t>
      </w:r>
      <w:r w:rsidRPr="00E1449E">
        <w:t>м</w:t>
      </w:r>
      <w:r w:rsidR="00B91AA0">
        <w:t>и</w:t>
      </w:r>
      <w:r w:rsidRPr="00E1449E">
        <w:t xml:space="preserve"> </w:t>
      </w:r>
      <w:hyperlink w:anchor="Par5194" w:history="1">
        <w:r w:rsidRPr="00E1449E">
          <w:t>приложением 11</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9.3.3. Подготовка посадочных мест.</w:t>
      </w:r>
    </w:p>
    <w:p w:rsidR="00D93999" w:rsidRPr="00E1449E" w:rsidRDefault="00D93999" w:rsidP="00D93999">
      <w:pPr>
        <w:widowControl w:val="0"/>
        <w:autoSpaceDE w:val="0"/>
        <w:autoSpaceDN w:val="0"/>
        <w:adjustRightInd w:val="0"/>
        <w:ind w:firstLine="540"/>
        <w:jc w:val="both"/>
      </w:pPr>
      <w:r w:rsidRPr="00E1449E">
        <w:t>9.3.3.1. Ямы и траншеи для посадки деревьев и кустарников должны быть выкопаны заранее (не менее 2 - 3 часов до посадки).</w:t>
      </w:r>
    </w:p>
    <w:p w:rsidR="00D93999" w:rsidRPr="00E1449E" w:rsidRDefault="00D93999" w:rsidP="00D93999">
      <w:pPr>
        <w:widowControl w:val="0"/>
        <w:autoSpaceDE w:val="0"/>
        <w:autoSpaceDN w:val="0"/>
        <w:adjustRightInd w:val="0"/>
        <w:ind w:firstLine="540"/>
        <w:jc w:val="both"/>
      </w:pPr>
      <w:r w:rsidRPr="00E1449E">
        <w:t xml:space="preserve">Размеры ям и траншей для посадки деревьев и кустарников со стандартными размерами определяются в порядке, предусмотренном </w:t>
      </w:r>
      <w:hyperlink w:anchor="Par5556" w:history="1">
        <w:r w:rsidRPr="00E1449E">
          <w:t>приложением 12</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Ямы, предназначенные для высадки зимой крупномерного посадочного материала с замороженным комом, с целью удешевления работ необходимо готовить с осени или в начале зимы в еще талых или несколько промерзших грунтах.</w:t>
      </w:r>
    </w:p>
    <w:p w:rsidR="00D93999" w:rsidRPr="00E1449E" w:rsidRDefault="00D93999" w:rsidP="00D93999">
      <w:pPr>
        <w:widowControl w:val="0"/>
        <w:autoSpaceDE w:val="0"/>
        <w:autoSpaceDN w:val="0"/>
        <w:adjustRightInd w:val="0"/>
        <w:ind w:firstLine="540"/>
        <w:jc w:val="both"/>
      </w:pPr>
      <w:r w:rsidRPr="00E1449E">
        <w:t>После выкопки ям и траншей стенки и дно выравнивают и защищают от обрушения,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w:t>
      </w:r>
    </w:p>
    <w:p w:rsidR="00D93999" w:rsidRPr="00E1449E" w:rsidRDefault="00D93999" w:rsidP="00D93999">
      <w:pPr>
        <w:widowControl w:val="0"/>
        <w:autoSpaceDE w:val="0"/>
        <w:autoSpaceDN w:val="0"/>
        <w:adjustRightInd w:val="0"/>
        <w:ind w:firstLine="540"/>
        <w:jc w:val="both"/>
      </w:pPr>
      <w:r w:rsidRPr="00E1449E">
        <w:t>Для посадки кустарников группами должен быть создан общий котлован в пределах границ, определяемых проектом. Котлован заполняют растительной землей полностью с запасом на осадку.</w:t>
      </w:r>
    </w:p>
    <w:p w:rsidR="00D93999" w:rsidRPr="00E1449E" w:rsidRDefault="00D93999" w:rsidP="00D93999">
      <w:pPr>
        <w:widowControl w:val="0"/>
        <w:autoSpaceDE w:val="0"/>
        <w:autoSpaceDN w:val="0"/>
        <w:adjustRightInd w:val="0"/>
        <w:ind w:firstLine="540"/>
        <w:jc w:val="both"/>
      </w:pPr>
      <w:r w:rsidRPr="00E1449E">
        <w:t>Траншеи и отдельные ямы для высадки лиан (вертикальное озеленение) выкапывают по линии посадки вдоль декорируемых поверхностей, отступая от опор или стенок на 0,3 - 0,4 м. Заполняют их хорошо удобренной рыхлой растительной землей с добавлением перегноя или компоста до 30 процентов. При невозможности посадки лиан в грунт (близость подземных коммуникаций, подвалов и пр.) сделаются специальные ящики шириной не менее 5,5 м и глубиной 0,4 - 0,5 м с устройством дренажа для стока воды.</w:t>
      </w:r>
    </w:p>
    <w:p w:rsidR="00D93999" w:rsidRPr="00E1449E" w:rsidRDefault="00D93999" w:rsidP="00D93999">
      <w:pPr>
        <w:widowControl w:val="0"/>
        <w:autoSpaceDE w:val="0"/>
        <w:autoSpaceDN w:val="0"/>
        <w:adjustRightInd w:val="0"/>
        <w:ind w:firstLine="540"/>
        <w:jc w:val="both"/>
      </w:pPr>
      <w:r w:rsidRPr="00E1449E">
        <w:t xml:space="preserve">9.3.3.2. </w:t>
      </w:r>
      <w:proofErr w:type="gramStart"/>
      <w:r w:rsidRPr="00E1449E">
        <w:t>На засоленных грунтах, возникших в результате использования противогололедных материалов, при подготовке посадочных ям для крупномерного материала необходимо применять метод изоляции: на дно ямы укладывают слой щебня 25 - 30 см, разравнивают и покрывают сверху рогожей или толем; сверху насыпают слой крупного песка толщиной 30 см и уже на этот слой - хорошо удобренную, незасоленную растительную землю («подушку») до низа кома.</w:t>
      </w:r>
      <w:proofErr w:type="gramEnd"/>
      <w:r w:rsidRPr="00E1449E">
        <w:t xml:space="preserve"> При посадке дно обшивки кома не извлекают, что служит дополнительной изоляцией.</w:t>
      </w:r>
    </w:p>
    <w:p w:rsidR="00D93999" w:rsidRPr="00E1449E" w:rsidRDefault="00D93999" w:rsidP="00D93999">
      <w:pPr>
        <w:widowControl w:val="0"/>
        <w:autoSpaceDE w:val="0"/>
        <w:autoSpaceDN w:val="0"/>
        <w:adjustRightInd w:val="0"/>
        <w:ind w:firstLine="540"/>
        <w:jc w:val="both"/>
      </w:pPr>
      <w:r w:rsidRPr="00E1449E">
        <w:t>На слабо засоленных грунтах, в пониженных местах может практиковаться посадка на земляных валах. В этом случае вся площадь, предназначенная под посадку, выравнивается с приданием уклонов в сторону отвода поступающих снизу засоленных вод. Сверху насыпают ровный слой (15 - 20 см) крупнозернистого речного песка в смеси со щебнем и галькой, поверх этого слоя укладывают слабо разложившийся перегной (слоем 10 - 15 см), который вместе с песком служит изолирующей прослойкой. Поверх этих слоев насыпают растительную землю слоем 50 - 60 см и придают форму вала шириной 2,5 - 3 м с ровной поверхностью. Делают одерновку склонов или укрепляют их плетнями из прутьев для предохранения от размыва.</w:t>
      </w:r>
    </w:p>
    <w:p w:rsidR="00D93999" w:rsidRPr="00E1449E" w:rsidRDefault="00D93999" w:rsidP="00D93999">
      <w:pPr>
        <w:widowControl w:val="0"/>
        <w:autoSpaceDE w:val="0"/>
        <w:autoSpaceDN w:val="0"/>
        <w:adjustRightInd w:val="0"/>
        <w:ind w:firstLine="540"/>
        <w:jc w:val="both"/>
      </w:pPr>
      <w:r w:rsidRPr="00E1449E">
        <w:t>9.3.3.3. На улицах и магистралях устройство посадочного места должно обеспечить оптимально возможные в каждой конкретной ситуации условия произрастания деревьев и кустарников.</w:t>
      </w:r>
    </w:p>
    <w:p w:rsidR="00D93999" w:rsidRPr="00E1449E" w:rsidRDefault="00D93999" w:rsidP="00D93999">
      <w:pPr>
        <w:widowControl w:val="0"/>
        <w:autoSpaceDE w:val="0"/>
        <w:autoSpaceDN w:val="0"/>
        <w:adjustRightInd w:val="0"/>
        <w:ind w:firstLine="540"/>
        <w:jc w:val="both"/>
      </w:pPr>
      <w:r w:rsidRPr="00E1449E">
        <w:t xml:space="preserve">В случае посадки деревьев в лунки, размер их должен быть не менее 2,0 x 2,0 м. Требования к посадочному материалу древесно-кустарниковых пород используемому в озеленении (транспортировка и хранение, а также нормы и расстояние посадок) нормируются в порядке, предусмотренном </w:t>
      </w:r>
      <w:hyperlink w:anchor="Par5665" w:history="1">
        <w:r w:rsidRPr="00E1449E">
          <w:t>таблицами 2</w:t>
        </w:r>
      </w:hyperlink>
      <w:r w:rsidRPr="00E1449E">
        <w:t xml:space="preserve"> - </w:t>
      </w:r>
      <w:hyperlink w:anchor="Par6224" w:history="1">
        <w:r w:rsidRPr="00E1449E">
          <w:t>7</w:t>
        </w:r>
      </w:hyperlink>
      <w:r w:rsidRPr="00E1449E">
        <w:t xml:space="preserve"> приложения 12 настоящих Правил.</w:t>
      </w:r>
    </w:p>
    <w:p w:rsidR="00D93999" w:rsidRPr="00E1449E" w:rsidRDefault="00D93999" w:rsidP="00D93999">
      <w:pPr>
        <w:widowControl w:val="0"/>
        <w:autoSpaceDE w:val="0"/>
        <w:autoSpaceDN w:val="0"/>
        <w:adjustRightInd w:val="0"/>
        <w:ind w:firstLine="540"/>
        <w:jc w:val="both"/>
      </w:pPr>
      <w:r w:rsidRPr="00E1449E">
        <w:t>9.3.4. Посадка деревьев и кустарников.</w:t>
      </w:r>
    </w:p>
    <w:p w:rsidR="00D93999" w:rsidRPr="00E1449E" w:rsidRDefault="00D93999" w:rsidP="00D93999">
      <w:pPr>
        <w:widowControl w:val="0"/>
        <w:autoSpaceDE w:val="0"/>
        <w:autoSpaceDN w:val="0"/>
        <w:adjustRightInd w:val="0"/>
        <w:ind w:firstLine="540"/>
        <w:jc w:val="both"/>
      </w:pPr>
      <w:r w:rsidRPr="00E1449E">
        <w:t xml:space="preserve">9.3.4.1. Наиболее оптимальное время посадки растений - весна и осень, когда растения </w:t>
      </w:r>
      <w:r w:rsidRPr="00E1449E">
        <w:lastRenderedPageBreak/>
        <w:t>находятся в естественном безлиственном состоянии (листопадные виды) или в состоянии пониженной активности физиологических процессов растительного организма.</w:t>
      </w:r>
    </w:p>
    <w:p w:rsidR="00D93999" w:rsidRPr="00E1449E" w:rsidRDefault="00D93999" w:rsidP="00D93999">
      <w:pPr>
        <w:widowControl w:val="0"/>
        <w:autoSpaceDE w:val="0"/>
        <w:autoSpaceDN w:val="0"/>
        <w:adjustRightInd w:val="0"/>
        <w:ind w:firstLine="540"/>
        <w:jc w:val="both"/>
      </w:pPr>
      <w:r w:rsidRPr="00E1449E">
        <w:t>Весенние посадки проводятся после оттаивания и прогревания почвы до начала активного распускания почек и образования побегов, осенние - с момента опадения листьев до устойчивых заморозков.</w:t>
      </w:r>
    </w:p>
    <w:p w:rsidR="00D93999" w:rsidRPr="00E1449E" w:rsidRDefault="00D93999" w:rsidP="00D93999">
      <w:pPr>
        <w:widowControl w:val="0"/>
        <w:autoSpaceDE w:val="0"/>
        <w:autoSpaceDN w:val="0"/>
        <w:adjustRightInd w:val="0"/>
        <w:ind w:firstLine="540"/>
        <w:jc w:val="both"/>
      </w:pPr>
      <w:r w:rsidRPr="00E1449E">
        <w:t>Хвойные породы лучше переносят пересадку в ранневесеннее (март - начало апреля) и раннеосеннее (август - начало сентября) время.</w:t>
      </w:r>
    </w:p>
    <w:p w:rsidR="00D93999" w:rsidRPr="00E1449E" w:rsidRDefault="00D93999" w:rsidP="00D93999">
      <w:pPr>
        <w:widowControl w:val="0"/>
        <w:autoSpaceDE w:val="0"/>
        <w:autoSpaceDN w:val="0"/>
        <w:adjustRightInd w:val="0"/>
        <w:ind w:firstLine="540"/>
        <w:jc w:val="both"/>
      </w:pPr>
      <w:r w:rsidRPr="00E1449E">
        <w:t>9.3.4.2. Поврежденные корни и ветки растений перед посадкой должны быть срезаны. Срезы ветвей и места повреждений зачищаются и покрываются садовой замазкой или закрашиваются масляной красной под цвет ствола. В посадочные ямы при посадке саженцев с обнаженной корневой системой должны быть забиты колья, выступающие над уровнем земли на 1,3 м; в нижнюю часть посадочных ям и траншей засыпается растительный грунт. Корни саженцев необходимо обмакивать в смеси торфа с гидрогелем или глиняную жижу, имеющие вязкую консистенцию. При посадке необходимо следить за заполнением грунтом пустот между корнями высаживаемых растений. По мере заполнения ям и траншей грунт в них должен уплотняться от стенок к центру. Высота установки саженцев в яму или траншею должны обеспечивать положение корневой шейки на уровне поверхности земли после осадки грунта. Саженцы после посадки должны быть обильно политы водой и подвязаны к установленным в ямы кольям. Осевшую после первого полива землю подсыпают на следующий день и вторично поливают растения.</w:t>
      </w:r>
    </w:p>
    <w:p w:rsidR="00D93999" w:rsidRPr="00E1449E" w:rsidRDefault="00D93999" w:rsidP="00D93999">
      <w:pPr>
        <w:widowControl w:val="0"/>
        <w:autoSpaceDE w:val="0"/>
        <w:autoSpaceDN w:val="0"/>
        <w:adjustRightInd w:val="0"/>
        <w:ind w:firstLine="540"/>
        <w:jc w:val="both"/>
      </w:pPr>
      <w:r w:rsidRPr="00E1449E">
        <w:t>9.3.4.3. Для стимулирования роста корневой системы посаженных растений и улучшения их приживаемости в послепосадочный период необходимо применять биостимулятор «Биоплекс» и вносить в приствольный круг дерева споры микоризных грибов, а по периметру приствольного круга - комплексные удобрения, содержащие, кроме основных элементов питания, микроэлементы, например, в виде таблеток.</w:t>
      </w:r>
    </w:p>
    <w:p w:rsidR="00D93999" w:rsidRPr="00E1449E" w:rsidRDefault="00D93999" w:rsidP="00D93999">
      <w:pPr>
        <w:widowControl w:val="0"/>
        <w:autoSpaceDE w:val="0"/>
        <w:autoSpaceDN w:val="0"/>
        <w:adjustRightInd w:val="0"/>
        <w:ind w:firstLine="540"/>
        <w:jc w:val="both"/>
      </w:pPr>
      <w:r w:rsidRPr="00E1449E">
        <w:t>9.3.4.4. Ямы и траншеи, в которые будут высаживаться растения с комом, должны быть засыпаны растительным грунтом до низа кома. При посадке растений с упакованным комом упаковку удаляют только после окончания установки растений на место. При малосвязанном грунте земляного кома мягкую упаковку можно не извлекать.</w:t>
      </w:r>
    </w:p>
    <w:p w:rsidR="00D93999" w:rsidRPr="00E1449E" w:rsidRDefault="00D93999" w:rsidP="00D93999">
      <w:pPr>
        <w:widowControl w:val="0"/>
        <w:autoSpaceDE w:val="0"/>
        <w:autoSpaceDN w:val="0"/>
        <w:adjustRightInd w:val="0"/>
        <w:ind w:firstLine="540"/>
        <w:jc w:val="both"/>
      </w:pPr>
      <w:r w:rsidRPr="00E1449E">
        <w:t>9.3.4.5. При посадке деревьев и кустарников в сильно фильтрующие грунты на дно посадочных мест должен быть уложен слой суглинка толщиной не менее 15 см. На засоленных грунтах на дне посадочных мест необходимо устраивать дренаж.</w:t>
      </w:r>
    </w:p>
    <w:p w:rsidR="00D93999" w:rsidRPr="00E1449E" w:rsidRDefault="00D93999" w:rsidP="00D93999">
      <w:pPr>
        <w:widowControl w:val="0"/>
        <w:autoSpaceDE w:val="0"/>
        <w:autoSpaceDN w:val="0"/>
        <w:adjustRightInd w:val="0"/>
        <w:ind w:firstLine="540"/>
        <w:jc w:val="both"/>
      </w:pPr>
      <w:r w:rsidRPr="00E1449E">
        <w:t xml:space="preserve">9.3.4.6. </w:t>
      </w:r>
      <w:proofErr w:type="gramStart"/>
      <w:r w:rsidRPr="00E1449E">
        <w:t>При просадке растений в период вегетации должны выполняться следующие требования: саженцы должны быть с комом, упакованным в жесткую тару (упаковка кома в мягкую тару допускается только для посадочного материала, выкопанного из плотных глинистых грунтов), разрыв во времени между выкапыванием посадочного материала и его посадкой должен быть минимальным; для пересадки выбираются прохладные пасмурные дни или утренние и вечерние часы дня;</w:t>
      </w:r>
      <w:proofErr w:type="gramEnd"/>
      <w:r w:rsidRPr="00E1449E">
        <w:t xml:space="preserve"> кроны растений при перевозке должны быть связаны и укрыты от высушивания; после посадки кроны саженцев и кустов должны быть прорежены с удалением до 30 процентов листового аппарата, притенены и регулярно (не реже двух раз в неделю) обмываться водой в течение месяца.</w:t>
      </w:r>
    </w:p>
    <w:p w:rsidR="00D93999" w:rsidRPr="00E1449E" w:rsidRDefault="00D93999" w:rsidP="00D93999">
      <w:pPr>
        <w:widowControl w:val="0"/>
        <w:autoSpaceDE w:val="0"/>
        <w:autoSpaceDN w:val="0"/>
        <w:adjustRightInd w:val="0"/>
        <w:ind w:firstLine="540"/>
        <w:jc w:val="both"/>
      </w:pPr>
      <w:r w:rsidRPr="00E1449E">
        <w:t>Летняя пересадка деревьев производится при температуре не выше +25 град. C.</w:t>
      </w:r>
    </w:p>
    <w:p w:rsidR="00D93999" w:rsidRPr="00E1449E" w:rsidRDefault="00D93999" w:rsidP="00D93999">
      <w:pPr>
        <w:widowControl w:val="0"/>
        <w:autoSpaceDE w:val="0"/>
        <w:autoSpaceDN w:val="0"/>
        <w:adjustRightInd w:val="0"/>
        <w:ind w:firstLine="540"/>
        <w:jc w:val="both"/>
      </w:pPr>
      <w:r w:rsidRPr="00E1449E">
        <w:t>9.3.4.7. При посадке саженцев в летнее время без кома земли часть кроны должна быть обрезана и проведена обработка антитранспирантами - нетоксичными для растений пленкообразующими препаратами, уменьшающими водоотдачу листовой поверхности на 40 - 60 процентов. Обработка указанными препаратами проводится за 1 - 2 дня до пересадки, раствор готовится непосредственно перед употреблением с добавлением 3 - 4 г мыла или смачивателя ОП-10 (отечественного или зарубежного аналога) на 1 л воды. Может быть использовано укрытие из нетканых материалов (лутрасил).</w:t>
      </w:r>
    </w:p>
    <w:p w:rsidR="00D93999" w:rsidRPr="00E1449E" w:rsidRDefault="00D93999" w:rsidP="00D93999">
      <w:pPr>
        <w:widowControl w:val="0"/>
        <w:autoSpaceDE w:val="0"/>
        <w:autoSpaceDN w:val="0"/>
        <w:adjustRightInd w:val="0"/>
        <w:ind w:firstLine="540"/>
        <w:jc w:val="both"/>
      </w:pPr>
      <w:r w:rsidRPr="00E1449E">
        <w:t xml:space="preserve">9.3.4.8. В целях максимального использования периода для озеленения территорий допускается выкапывание посадочных мест, посадка и пересадка саженцев с комом земли </w:t>
      </w:r>
      <w:proofErr w:type="gramStart"/>
      <w:r w:rsidRPr="00E1449E">
        <w:t>при</w:t>
      </w:r>
      <w:proofErr w:type="gramEnd"/>
      <w:r w:rsidRPr="00E1449E">
        <w:t xml:space="preserve"> температурных наружного воздуха не ниже -15 град. C. При этом должны выполняться </w:t>
      </w:r>
      <w:r w:rsidRPr="00E1449E">
        <w:lastRenderedPageBreak/>
        <w:t xml:space="preserve">следующие дополнительные требования: земля вокруг растений, намеченных к пересадке, а также в местах их пересадки должна быть предохранена от промораживания путем рыхления и засыпки сухими листьями, рыхлым грунтом, сухим рыхлым снегом или укрыта утепляющими матами, изготовленными из подручных материалов (хворост, солома, щиты и т.д.); </w:t>
      </w:r>
      <w:proofErr w:type="gramStart"/>
      <w:r w:rsidRPr="00E1449E">
        <w:t>места посадки растений должны подготавливаться непосредственно перед посадкой, растение должно устанавливаться в яму на «подушку» из талого грунта; засыпка траншей вокруг кома и оголенной корневой системы должна производиться талым грунтом, при пересадке с комом допускается примесь мерзлых комьев размером не более 15 см и в количестве не более 10 процентов общего количества засыпаемого грунта;</w:t>
      </w:r>
      <w:proofErr w:type="gramEnd"/>
      <w:r w:rsidRPr="00E1449E">
        <w:t xml:space="preserve"> комья мерзлого грунта не должны быть сосредоточены в одном месте; при посадке саженцев с оголенной корневой системой использование мерзлого грунта не допускается; после посадки должны быть произведены полив растений и укрытие лунки от промерзания; подвязка посаженных растений должна производиться весной.</w:t>
      </w:r>
    </w:p>
    <w:p w:rsidR="00D93999" w:rsidRPr="00E1449E" w:rsidRDefault="00D93999" w:rsidP="00D93999">
      <w:pPr>
        <w:widowControl w:val="0"/>
        <w:autoSpaceDE w:val="0"/>
        <w:autoSpaceDN w:val="0"/>
        <w:adjustRightInd w:val="0"/>
        <w:ind w:firstLine="540"/>
        <w:jc w:val="both"/>
      </w:pPr>
      <w:r w:rsidRPr="00E1449E">
        <w:t>9.3.4.9. Посадка деревьев и кустарников с замороженным комом в зимний период допускается при температуре не ниже -15 град. C.</w:t>
      </w:r>
    </w:p>
    <w:p w:rsidR="00D93999" w:rsidRPr="00E1449E" w:rsidRDefault="00D93999" w:rsidP="00D93999">
      <w:pPr>
        <w:widowControl w:val="0"/>
        <w:autoSpaceDE w:val="0"/>
        <w:autoSpaceDN w:val="0"/>
        <w:adjustRightInd w:val="0"/>
        <w:ind w:firstLine="540"/>
        <w:jc w:val="both"/>
      </w:pPr>
      <w:r w:rsidRPr="00E1449E">
        <w:t>При зимних пересадках деревьев и кустарников с замороженным комом возможен полив водой вслед за посадкой. Установлено, что промораживание кома ведет к чрезмерному иссушению его и нарушению влагообеспеченности корневой системы растений. Полив после посадки зимой позволяет восстановить водный баланс и ускорить оттаивание почвы кома и контакт его с остальной почвенной средой.</w:t>
      </w:r>
    </w:p>
    <w:p w:rsidR="00D93999" w:rsidRPr="00E1449E" w:rsidRDefault="00D93999" w:rsidP="00D93999">
      <w:pPr>
        <w:widowControl w:val="0"/>
        <w:autoSpaceDE w:val="0"/>
        <w:autoSpaceDN w:val="0"/>
        <w:adjustRightInd w:val="0"/>
        <w:ind w:firstLine="540"/>
        <w:jc w:val="both"/>
      </w:pPr>
      <w:r w:rsidRPr="00E1449E">
        <w:t>После посадки растений устраивают приствольную лунку. После осадки грунта добавляют талую растительную землю, поверхность лунки выравнивают и растения утепляют. Для этого в пределах границы ямы ровным слоем 20 - 25 см насыпают растительную землю или мелкий торф и слой снега 40 - 50 см.</w:t>
      </w:r>
    </w:p>
    <w:p w:rsidR="00D93999" w:rsidRPr="00E1449E" w:rsidRDefault="00D93999" w:rsidP="00D93999">
      <w:pPr>
        <w:widowControl w:val="0"/>
        <w:autoSpaceDE w:val="0"/>
        <w:autoSpaceDN w:val="0"/>
        <w:adjustRightInd w:val="0"/>
        <w:ind w:firstLine="540"/>
        <w:jc w:val="both"/>
      </w:pPr>
      <w:r w:rsidRPr="00E1449E">
        <w:t>9.3.4.10. Весной после начала оттаивания почвы все растения зимней посадки должны быть проверены. При этом наклонившиеся выправляют, но не оттяжкой за ствол, а раскопкой земли с обратной стороны от наклона до дна кома. Затем подкапывают под дно, ком осторожно опускают на место до вертикального положения растения и засыпают растительной землей с тщательным уплотнением. Растения укрепляют проволочными растяжками, которые крепят к стволу хомутами с мягкими прокладками. Ранней весной уложенный на приствольные лунки при зимней посадке утепляющий материал должен быть снят и устроены лунки для полива. За растениями должен быть установлен регулярный уход.</w:t>
      </w:r>
    </w:p>
    <w:p w:rsidR="00D93999" w:rsidRPr="00E1449E" w:rsidRDefault="00D93999" w:rsidP="00D93999">
      <w:pPr>
        <w:widowControl w:val="0"/>
        <w:autoSpaceDE w:val="0"/>
        <w:autoSpaceDN w:val="0"/>
        <w:adjustRightInd w:val="0"/>
        <w:ind w:firstLine="540"/>
        <w:jc w:val="both"/>
      </w:pPr>
      <w:r w:rsidRPr="00E1449E">
        <w:t xml:space="preserve">9.3.4.11. </w:t>
      </w:r>
      <w:proofErr w:type="gramStart"/>
      <w:r w:rsidRPr="00E1449E">
        <w:t>Крупномерные деревья могут быть посажены с диаметром ствола не более 25 см. Пересадка осуществляется с комом земли 2,0 x 2,0 м или 2,4 x 2,4 м. При этом производится омолаживающая обрезка кроны, сохраняя общую высоту дерева 8 - 9 м, с обрезкой боковых ветвей на 1/3 длины (кроме дуба, березы и хвойных).</w:t>
      </w:r>
      <w:proofErr w:type="gramEnd"/>
      <w:r w:rsidRPr="00E1449E">
        <w:t xml:space="preserve"> Нижние скелетные ветви должны располагаться не выше 3 - 4 м. Из-за значительной потери декоративности и угрозы падения при сильном ветре деревья данных параметров могут быть пересажены только на территории промзон и резервных земель при создании крупных озелененных объектов.</w:t>
      </w:r>
    </w:p>
    <w:p w:rsidR="00D93999" w:rsidRPr="00E1449E" w:rsidRDefault="00D93999" w:rsidP="00D93999">
      <w:pPr>
        <w:widowControl w:val="0"/>
        <w:autoSpaceDE w:val="0"/>
        <w:autoSpaceDN w:val="0"/>
        <w:adjustRightInd w:val="0"/>
        <w:ind w:firstLine="540"/>
        <w:jc w:val="both"/>
      </w:pPr>
      <w:r w:rsidRPr="00E1449E">
        <w:t>Пересаживать можно только здоровые, хорошо развитые, без морозобоин и механических повреждений деревья и деревья, переносящие пересадку с обязательным послепосадочным уходом до полной приживаемости (3 - 5 лет). Пересадке не подлежат деревья суховершинные, с сердцевинной гнилью, вытянутые, с однобокой, несформированной кроной.</w:t>
      </w:r>
    </w:p>
    <w:p w:rsidR="00D93999" w:rsidRPr="00E1449E" w:rsidRDefault="00D93999" w:rsidP="00D93999">
      <w:pPr>
        <w:widowControl w:val="0"/>
        <w:autoSpaceDE w:val="0"/>
        <w:autoSpaceDN w:val="0"/>
        <w:adjustRightInd w:val="0"/>
        <w:ind w:firstLine="540"/>
        <w:jc w:val="both"/>
      </w:pPr>
      <w:r w:rsidRPr="00E1449E">
        <w:t>Пересадку деревьев невозможно производить при следующих условиях.</w:t>
      </w:r>
    </w:p>
    <w:p w:rsidR="00D93999" w:rsidRPr="00E1449E" w:rsidRDefault="00D93999" w:rsidP="00D93999">
      <w:pPr>
        <w:widowControl w:val="0"/>
        <w:autoSpaceDE w:val="0"/>
        <w:autoSpaceDN w:val="0"/>
        <w:adjustRightInd w:val="0"/>
        <w:ind w:firstLine="540"/>
        <w:jc w:val="both"/>
      </w:pPr>
      <w:r w:rsidRPr="00E1449E">
        <w:t xml:space="preserve">- </w:t>
      </w:r>
      <w:proofErr w:type="gramStart"/>
      <w:r w:rsidRPr="00E1449E">
        <w:t>н</w:t>
      </w:r>
      <w:proofErr w:type="gramEnd"/>
      <w:r w:rsidRPr="00E1449E">
        <w:t>аличие инженерных коммуникаций под пересаживаемыми деревьями (МКС-ТЛФ);</w:t>
      </w:r>
    </w:p>
    <w:p w:rsidR="00D93999" w:rsidRPr="00E1449E" w:rsidRDefault="00D93999" w:rsidP="00D93999">
      <w:pPr>
        <w:widowControl w:val="0"/>
        <w:autoSpaceDE w:val="0"/>
        <w:autoSpaceDN w:val="0"/>
        <w:adjustRightInd w:val="0"/>
        <w:ind w:firstLine="540"/>
        <w:jc w:val="both"/>
      </w:pPr>
      <w:r w:rsidRPr="00E1449E">
        <w:t xml:space="preserve">- наличие металлических гаражей и временных </w:t>
      </w:r>
      <w:proofErr w:type="gramStart"/>
      <w:r w:rsidRPr="00E1449E">
        <w:t>сооружений</w:t>
      </w:r>
      <w:proofErr w:type="gramEnd"/>
      <w:r w:rsidRPr="00E1449E">
        <w:t xml:space="preserve"> вокруг подлежащих пересадке деревьев;</w:t>
      </w:r>
    </w:p>
    <w:p w:rsidR="00D93999" w:rsidRPr="00E1449E" w:rsidRDefault="00D93999" w:rsidP="00D93999">
      <w:pPr>
        <w:widowControl w:val="0"/>
        <w:autoSpaceDE w:val="0"/>
        <w:autoSpaceDN w:val="0"/>
        <w:adjustRightInd w:val="0"/>
        <w:ind w:firstLine="540"/>
        <w:jc w:val="both"/>
      </w:pPr>
      <w:r w:rsidRPr="00E1449E">
        <w:t>- невозможность подъезда техники;</w:t>
      </w:r>
    </w:p>
    <w:p w:rsidR="00D93999" w:rsidRPr="00E1449E" w:rsidRDefault="00D93999" w:rsidP="00D93999">
      <w:pPr>
        <w:widowControl w:val="0"/>
        <w:autoSpaceDE w:val="0"/>
        <w:autoSpaceDN w:val="0"/>
        <w:adjustRightInd w:val="0"/>
        <w:ind w:firstLine="540"/>
        <w:jc w:val="both"/>
      </w:pPr>
      <w:r w:rsidRPr="00E1449E">
        <w:t xml:space="preserve">- невозможность сформировать предусмотренный нормами ком земли у прореживаемых деревьев (высокая плотность насаждений, произрастание деревьев на </w:t>
      </w:r>
      <w:r w:rsidRPr="00E1449E">
        <w:lastRenderedPageBreak/>
        <w:t>строительном мусоре, вблизи фундаментов строений, заборов и т.д.);</w:t>
      </w:r>
    </w:p>
    <w:p w:rsidR="00D93999" w:rsidRPr="00E1449E" w:rsidRDefault="00D93999" w:rsidP="00D93999">
      <w:pPr>
        <w:widowControl w:val="0"/>
        <w:autoSpaceDE w:val="0"/>
        <w:autoSpaceDN w:val="0"/>
        <w:adjustRightInd w:val="0"/>
        <w:ind w:firstLine="540"/>
        <w:jc w:val="both"/>
      </w:pPr>
      <w:r w:rsidRPr="00E1449E">
        <w:t>- наличие электрических проводов и растяжек на кронах деревьев.</w:t>
      </w:r>
    </w:p>
    <w:p w:rsidR="00D93999" w:rsidRPr="00E1449E" w:rsidRDefault="00D93999" w:rsidP="00D93999">
      <w:pPr>
        <w:widowControl w:val="0"/>
        <w:autoSpaceDE w:val="0"/>
        <w:autoSpaceDN w:val="0"/>
        <w:adjustRightInd w:val="0"/>
        <w:ind w:firstLine="540"/>
        <w:jc w:val="both"/>
      </w:pPr>
      <w:r w:rsidRPr="00E1449E">
        <w:t xml:space="preserve">9.3.4.12. На территории жилых микрорайонов могут быть посажены только здоровые хорошо развитые экземпляры деревьев с предельными параметрами в порядке, предусмотренном </w:t>
      </w:r>
      <w:hyperlink w:anchor="Par6919" w:history="1">
        <w:r w:rsidRPr="00E1449E">
          <w:t>таблицей 10</w:t>
        </w:r>
      </w:hyperlink>
      <w:r w:rsidRPr="00E1449E">
        <w:t xml:space="preserve"> приложения 12 настоящих Правил.</w:t>
      </w:r>
    </w:p>
    <w:p w:rsidR="00D93999" w:rsidRPr="00E1449E" w:rsidRDefault="00D93999" w:rsidP="00D93999">
      <w:pPr>
        <w:widowControl w:val="0"/>
        <w:autoSpaceDE w:val="0"/>
        <w:autoSpaceDN w:val="0"/>
        <w:adjustRightInd w:val="0"/>
        <w:ind w:firstLine="540"/>
        <w:jc w:val="both"/>
      </w:pPr>
      <w:r w:rsidRPr="00E1449E">
        <w:t>9.3.4.13. Крупномерные деревья тополя гибридного, клена ясенелистного, осины, березы пересадке не подлежат.</w:t>
      </w:r>
    </w:p>
    <w:p w:rsidR="00D93999" w:rsidRPr="00E1449E" w:rsidRDefault="00D93999" w:rsidP="00D93999">
      <w:pPr>
        <w:widowControl w:val="0"/>
        <w:autoSpaceDE w:val="0"/>
        <w:autoSpaceDN w:val="0"/>
        <w:adjustRightInd w:val="0"/>
        <w:ind w:firstLine="540"/>
        <w:jc w:val="both"/>
      </w:pPr>
      <w:r w:rsidRPr="00E1449E">
        <w:t>9.3.4.14. Пересадка крупномерных деревьев и места их размещения должны быть обязательно согласованы с отраслевым (функциональным) органом, уполномоченным администрацией города Тулы.</w:t>
      </w:r>
    </w:p>
    <w:p w:rsidR="00D93999" w:rsidRPr="00E1449E" w:rsidRDefault="00D93999" w:rsidP="00D93999">
      <w:pPr>
        <w:widowControl w:val="0"/>
        <w:autoSpaceDE w:val="0"/>
        <w:autoSpaceDN w:val="0"/>
        <w:adjustRightInd w:val="0"/>
        <w:ind w:firstLine="540"/>
        <w:jc w:val="both"/>
      </w:pPr>
      <w:r w:rsidRPr="00E1449E">
        <w:t>9.3.4.15. При пересадке крупномерных деревьев крона и корневая система их должны быть обработаны соответствующими стимуляторами роста.</w:t>
      </w:r>
    </w:p>
    <w:p w:rsidR="00D93999" w:rsidRPr="00E1449E" w:rsidRDefault="00D93999" w:rsidP="00D93999">
      <w:pPr>
        <w:widowControl w:val="0"/>
        <w:autoSpaceDE w:val="0"/>
        <w:autoSpaceDN w:val="0"/>
        <w:adjustRightInd w:val="0"/>
        <w:ind w:firstLine="540"/>
        <w:jc w:val="both"/>
      </w:pPr>
      <w:r w:rsidRPr="00E1449E">
        <w:t>9.3.4.16. При установке деревьев с комом в яму запрещается садовым рабочим находиться в опасной зоне крана, равной максимальному вылету стрелы крана плюс 5 м. При подъеме и опускании дерева возле него может находиться только стропальщик и только в том случае, если дерево поднято над площадкой не выше 0,3 м.</w:t>
      </w:r>
    </w:p>
    <w:p w:rsidR="00D93999" w:rsidRPr="00E1449E" w:rsidRDefault="00D93999" w:rsidP="00D93999">
      <w:pPr>
        <w:widowControl w:val="0"/>
        <w:autoSpaceDE w:val="0"/>
        <w:autoSpaceDN w:val="0"/>
        <w:adjustRightInd w:val="0"/>
        <w:ind w:firstLine="540"/>
        <w:jc w:val="both"/>
      </w:pPr>
      <w:r w:rsidRPr="00E1449E">
        <w:t>9.3.4.17. Посадка в населенных пунктах женских экземпляров тополей, клена ясенелистного и других растений, засоряющих территорию во время плодоношения или вызывающих массовые аллергические реакции во время цветения, не допускается.</w:t>
      </w:r>
    </w:p>
    <w:p w:rsidR="00D93999" w:rsidRPr="00E1449E" w:rsidRDefault="00D93999" w:rsidP="00D93999">
      <w:pPr>
        <w:widowControl w:val="0"/>
        <w:autoSpaceDE w:val="0"/>
        <w:autoSpaceDN w:val="0"/>
        <w:adjustRightInd w:val="0"/>
        <w:ind w:firstLine="540"/>
        <w:jc w:val="both"/>
      </w:pPr>
      <w:r w:rsidRPr="00E1449E">
        <w:t xml:space="preserve">9.3.4.18. Деревья и кустарники высаживаются в соответствии с существующими в строительстве нормами и правилами, регламентирующие расстояния от стен здания и различных сооружений до места посадки растений (СНиП) в порядке, предусмотренном </w:t>
      </w:r>
      <w:hyperlink w:anchor="Par6844" w:history="1">
        <w:r w:rsidRPr="00E1449E">
          <w:t>таблицей 8</w:t>
        </w:r>
      </w:hyperlink>
      <w:r w:rsidRPr="00E1449E">
        <w:t xml:space="preserve"> приложения 12 настоящих Правил.</w:t>
      </w:r>
    </w:p>
    <w:p w:rsidR="00D93999" w:rsidRPr="00E1449E" w:rsidRDefault="00D93999" w:rsidP="00D93999">
      <w:pPr>
        <w:widowControl w:val="0"/>
        <w:autoSpaceDE w:val="0"/>
        <w:autoSpaceDN w:val="0"/>
        <w:adjustRightInd w:val="0"/>
        <w:ind w:firstLine="540"/>
        <w:jc w:val="both"/>
      </w:pPr>
      <w:r w:rsidRPr="00E1449E">
        <w:t xml:space="preserve">9.3.4.19. Расстояния между деревьями и кустарниками, высаживаемыми вдоль магистралей, определяются проектом в порядке, предусмотренном </w:t>
      </w:r>
      <w:hyperlink w:anchor="Par6894" w:history="1">
        <w:r w:rsidRPr="00E1449E">
          <w:t>таблицей 9</w:t>
        </w:r>
      </w:hyperlink>
      <w:r w:rsidRPr="00E1449E">
        <w:t xml:space="preserve"> приложения 12 настоящих Правил.</w:t>
      </w:r>
    </w:p>
    <w:p w:rsidR="00D93999" w:rsidRPr="00E1449E" w:rsidRDefault="00D93999" w:rsidP="00D93999">
      <w:pPr>
        <w:widowControl w:val="0"/>
        <w:autoSpaceDE w:val="0"/>
        <w:autoSpaceDN w:val="0"/>
        <w:adjustRightInd w:val="0"/>
        <w:ind w:firstLine="540"/>
        <w:jc w:val="both"/>
      </w:pPr>
      <w:r w:rsidRPr="00E1449E">
        <w:t xml:space="preserve">9.3.4.20. В целях усиления </w:t>
      </w:r>
      <w:proofErr w:type="gramStart"/>
      <w:r w:rsidRPr="00E1449E">
        <w:t>контроля за</w:t>
      </w:r>
      <w:proofErr w:type="gramEnd"/>
      <w:r w:rsidRPr="00E1449E">
        <w:t xml:space="preserve"> проведением работ по посадке деревьев и кустарников и увеличением приживаемости растений необходимо два раза в год представлять главным управлениям администрации города Тулы по территориальным округам, в административную структуру по жизнеобеспечению и благоустройству города сведения о выполненных работах.</w:t>
      </w:r>
    </w:p>
    <w:p w:rsidR="00D93999" w:rsidRPr="00E1449E" w:rsidRDefault="00D93999" w:rsidP="00D93999">
      <w:pPr>
        <w:widowControl w:val="0"/>
        <w:autoSpaceDE w:val="0"/>
        <w:autoSpaceDN w:val="0"/>
        <w:adjustRightInd w:val="0"/>
        <w:ind w:firstLine="540"/>
        <w:jc w:val="both"/>
      </w:pPr>
      <w:r w:rsidRPr="00E1449E">
        <w:t xml:space="preserve">9.3.4.21. По результатам проверки приживаемости деревьев и кустарников составляется соответствующий акт </w:t>
      </w:r>
      <w:r w:rsidR="00B91AA0">
        <w:t>по форме</w:t>
      </w:r>
      <w:r w:rsidRPr="00E1449E">
        <w:t>,</w:t>
      </w:r>
      <w:r w:rsidR="00B91AA0">
        <w:t xml:space="preserve"> установленной </w:t>
      </w:r>
      <w:hyperlink w:anchor="Par8411" w:history="1">
        <w:r w:rsidRPr="00E1449E">
          <w:t>приложением 17</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9.3.5. Устройство газона.</w:t>
      </w:r>
    </w:p>
    <w:p w:rsidR="00D93999" w:rsidRPr="00E1449E" w:rsidRDefault="00D93999" w:rsidP="00D93999">
      <w:pPr>
        <w:widowControl w:val="0"/>
        <w:autoSpaceDE w:val="0"/>
        <w:autoSpaceDN w:val="0"/>
        <w:adjustRightInd w:val="0"/>
        <w:ind w:firstLine="540"/>
        <w:jc w:val="both"/>
      </w:pPr>
      <w:r w:rsidRPr="00E1449E">
        <w:t>9.3.5.1. Газоны можно создавать путем посева, гидропосева, укладки готового газонного дерна, рулонной дернины, посадки почвокровных растений. Газоны необходимо устраивать на полностью подготовленном и спланированном основании из растительного грунта с соблюдением уклона 0,05 - 0,06 процента и после обеспечения раздельного стока воды с плоскостных сооружений и внутрипочвенного стока. Уклон газона, обеспечивающий сток поверхностных вод, должен составлять 2 - 3 градуса.</w:t>
      </w:r>
    </w:p>
    <w:p w:rsidR="00D93999" w:rsidRPr="00E1449E" w:rsidRDefault="00D93999" w:rsidP="00D93999">
      <w:pPr>
        <w:widowControl w:val="0"/>
        <w:autoSpaceDE w:val="0"/>
        <w:autoSpaceDN w:val="0"/>
        <w:adjustRightInd w:val="0"/>
        <w:ind w:firstLine="540"/>
        <w:jc w:val="both"/>
      </w:pPr>
      <w:r w:rsidRPr="00E1449E">
        <w:t>9.3.5.2. При создании газона на естественной грунтовой основе толщины плодородного слоя должна составлять не менее 15 см. Поверхность, подготовленная под газон, должна быть выровнена и хорошо прикатана, прокатка газона после проведения гидропосева не производится. При устройстве газона путем настила готового газонного дерна допускается толщина плодородного грунта не менее 5 см на естественной грунтовой основе или фильтрующем основании (песок, гравий и т.д.).</w:t>
      </w:r>
    </w:p>
    <w:p w:rsidR="00D93999" w:rsidRPr="00E1449E" w:rsidRDefault="00D93999" w:rsidP="00D93999">
      <w:pPr>
        <w:widowControl w:val="0"/>
        <w:autoSpaceDE w:val="0"/>
        <w:autoSpaceDN w:val="0"/>
        <w:adjustRightInd w:val="0"/>
        <w:ind w:firstLine="540"/>
        <w:jc w:val="both"/>
      </w:pPr>
      <w:r w:rsidRPr="00E1449E">
        <w:t xml:space="preserve">9.3.5.3. В качестве растительного грунта для создания газона необходимо использовать плодородные структурные легкие суглинки или специально приготовленные грунты, содержащие песчаную и глинистую фракции. Для улучшения структуры грунта можно использовать торф в количестве, не превышающем 25 процентов от общего объема грунта. Грунт должен быть хорошо перемешан и освобожден от крупных включений (камни, куски глины и т.п.) и, по возможности, от корневищ сорняков. Качество грунтов, используемых для </w:t>
      </w:r>
      <w:r w:rsidRPr="00E1449E">
        <w:lastRenderedPageBreak/>
        <w:t>создания газона, должно подтверждаться санитарно-эпидемиологическим заключением.</w:t>
      </w:r>
    </w:p>
    <w:p w:rsidR="00D93999" w:rsidRPr="00E1449E" w:rsidRDefault="00D93999" w:rsidP="00D93999">
      <w:pPr>
        <w:widowControl w:val="0"/>
        <w:autoSpaceDE w:val="0"/>
        <w:autoSpaceDN w:val="0"/>
        <w:adjustRightInd w:val="0"/>
        <w:ind w:firstLine="540"/>
        <w:jc w:val="both"/>
      </w:pPr>
      <w:r w:rsidRPr="00E1449E">
        <w:t>При устройстве газонов на сильно фильтрующем основании (щебень, гравий, песок) в качестве плодородного слоя лучше использовать средние суглинки, обладающие большой водоудерживающей способностью.</w:t>
      </w:r>
    </w:p>
    <w:p w:rsidR="00D93999" w:rsidRPr="00E1449E" w:rsidRDefault="00D93999" w:rsidP="00D93999">
      <w:pPr>
        <w:widowControl w:val="0"/>
        <w:autoSpaceDE w:val="0"/>
        <w:autoSpaceDN w:val="0"/>
        <w:adjustRightInd w:val="0"/>
        <w:ind w:firstLine="540"/>
        <w:jc w:val="both"/>
      </w:pPr>
      <w:r w:rsidRPr="00E1449E">
        <w:t>9.3.5.4. Перед посевом почва должна быть заправлена минеральными удобрениями, и применены гранулированные удобрения в сухом виде. Гранулированные удобрения в сухом виде после поверхностного внесения заделываются граблями или легкими боронами на глубину 3 - 4 см.</w:t>
      </w:r>
    </w:p>
    <w:p w:rsidR="00D93999" w:rsidRPr="00E1449E" w:rsidRDefault="00D93999" w:rsidP="00D93999">
      <w:pPr>
        <w:widowControl w:val="0"/>
        <w:autoSpaceDE w:val="0"/>
        <w:autoSpaceDN w:val="0"/>
        <w:adjustRightInd w:val="0"/>
        <w:ind w:firstLine="540"/>
        <w:jc w:val="both"/>
      </w:pPr>
      <w:r w:rsidRPr="00E1449E">
        <w:t>9.3.5.5. При основной подготовке почвы под газоны равномерно вносятся минеральные удобрения (по действующему веществу):</w:t>
      </w:r>
    </w:p>
    <w:p w:rsidR="00D93999" w:rsidRPr="00E1449E" w:rsidRDefault="00D93999" w:rsidP="00D93999">
      <w:pPr>
        <w:widowControl w:val="0"/>
        <w:autoSpaceDE w:val="0"/>
        <w:autoSpaceDN w:val="0"/>
        <w:adjustRightInd w:val="0"/>
        <w:ind w:firstLine="540"/>
        <w:jc w:val="both"/>
      </w:pPr>
      <w:r w:rsidRPr="00E1449E">
        <w:t>- на подзолистых суглинистых и тяжелосуглинистых почвах:</w:t>
      </w:r>
    </w:p>
    <w:p w:rsidR="00D93999" w:rsidRPr="00E1449E" w:rsidRDefault="00D93999" w:rsidP="00D93999">
      <w:pPr>
        <w:widowControl w:val="0"/>
        <w:autoSpaceDE w:val="0"/>
        <w:autoSpaceDN w:val="0"/>
        <w:adjustRightInd w:val="0"/>
        <w:ind w:firstLine="540"/>
        <w:jc w:val="both"/>
      </w:pPr>
      <w:r w:rsidRPr="00E1449E">
        <w:t>№ - 40-50, Р-60-90, К-40-60 кг/га;</w:t>
      </w:r>
    </w:p>
    <w:p w:rsidR="00D93999" w:rsidRPr="00E1449E" w:rsidRDefault="00D93999" w:rsidP="00D93999">
      <w:pPr>
        <w:widowControl w:val="0"/>
        <w:autoSpaceDE w:val="0"/>
        <w:autoSpaceDN w:val="0"/>
        <w:adjustRightInd w:val="0"/>
        <w:ind w:firstLine="540"/>
        <w:jc w:val="both"/>
      </w:pPr>
      <w:r w:rsidRPr="00E1449E">
        <w:t>- на слабоподзолистых и легкосуглинистых почвах:</w:t>
      </w:r>
    </w:p>
    <w:p w:rsidR="00D93999" w:rsidRPr="00E1449E" w:rsidRDefault="00D93999" w:rsidP="00D93999">
      <w:pPr>
        <w:widowControl w:val="0"/>
        <w:autoSpaceDE w:val="0"/>
        <w:autoSpaceDN w:val="0"/>
        <w:adjustRightInd w:val="0"/>
        <w:ind w:firstLine="540"/>
        <w:jc w:val="both"/>
      </w:pPr>
      <w:r w:rsidRPr="00E1449E">
        <w:t>№ - 20-30, Р-40-60, К-30-40 кг/га.</w:t>
      </w:r>
    </w:p>
    <w:p w:rsidR="00D93999" w:rsidRPr="00E1449E" w:rsidRDefault="00D93999" w:rsidP="00D93999">
      <w:pPr>
        <w:widowControl w:val="0"/>
        <w:autoSpaceDE w:val="0"/>
        <w:autoSpaceDN w:val="0"/>
        <w:adjustRightInd w:val="0"/>
        <w:ind w:firstLine="540"/>
        <w:jc w:val="both"/>
      </w:pPr>
      <w:r w:rsidRPr="00E1449E">
        <w:t>9.3.5.6. Уровень плодородного слоя земли под газон со стороны бортового камня (бордюра) должен быть ниже на 5 см.</w:t>
      </w:r>
    </w:p>
    <w:p w:rsidR="00D93999" w:rsidRPr="00E1449E" w:rsidRDefault="00D93999" w:rsidP="00D93999">
      <w:pPr>
        <w:widowControl w:val="0"/>
        <w:autoSpaceDE w:val="0"/>
        <w:autoSpaceDN w:val="0"/>
        <w:adjustRightInd w:val="0"/>
        <w:ind w:firstLine="540"/>
        <w:jc w:val="both"/>
      </w:pPr>
      <w:r w:rsidRPr="00E1449E">
        <w:t>9.3.5.7. Лучшие сроки проведения посева - начало мая, конец лета (вторая половина июля - август) и сентябрь (при учете благоприятных погодных условий). При возможности проведения регулярного полива посев можно проводить в течение всего лета. Создание газона при помощи метода укладки готового газонного дерна возможно в течение всего бесснежного периода при плюсовой температуре.</w:t>
      </w:r>
    </w:p>
    <w:p w:rsidR="00D93999" w:rsidRPr="00E1449E" w:rsidRDefault="00D93999" w:rsidP="00D93999">
      <w:pPr>
        <w:widowControl w:val="0"/>
        <w:autoSpaceDE w:val="0"/>
        <w:autoSpaceDN w:val="0"/>
        <w:adjustRightInd w:val="0"/>
        <w:ind w:firstLine="540"/>
        <w:jc w:val="both"/>
      </w:pPr>
      <w:r w:rsidRPr="00E1449E">
        <w:t>9.3.5.8. Для создания устойчивых, долговечных и декоративных газонов необходимо использовать травосмеси на основе рыхлокустовых корневищных злаков низового типа, рекомендованных для данной климатической зоны. Использование иных трав (в частности, кормовых) приводит к быстрой потере декоративности и функциональных свойств газона, поэтому использование их допустимо только при создании временных, ежегодно переделываемых газонов.</w:t>
      </w:r>
    </w:p>
    <w:p w:rsidR="00D93999" w:rsidRPr="00E1449E" w:rsidRDefault="00D93999" w:rsidP="00D93999">
      <w:pPr>
        <w:widowControl w:val="0"/>
        <w:autoSpaceDE w:val="0"/>
        <w:autoSpaceDN w:val="0"/>
        <w:adjustRightInd w:val="0"/>
        <w:ind w:firstLine="540"/>
        <w:jc w:val="both"/>
      </w:pPr>
      <w:r w:rsidRPr="00E1449E">
        <w:t>9.3.5.9. При создании газона одерновкой должно быть приготовлено основание со слоем растительной земли не менее 10 см. На невысоких откосах (до 3 - 5 м) и при сравнительно небольших уклонах (до 30 процентов) слой растительной земли можно насыпать равномерно. При более крутых склонах основание должно террасироваться и только после этого насыпается растительная земля.</w:t>
      </w:r>
    </w:p>
    <w:p w:rsidR="00D93999" w:rsidRPr="00E1449E" w:rsidRDefault="00D93999" w:rsidP="00D93999">
      <w:pPr>
        <w:widowControl w:val="0"/>
        <w:autoSpaceDE w:val="0"/>
        <w:autoSpaceDN w:val="0"/>
        <w:adjustRightInd w:val="0"/>
        <w:ind w:firstLine="540"/>
        <w:jc w:val="both"/>
      </w:pPr>
      <w:r w:rsidRPr="00E1449E">
        <w:t>Не допускается использование торфа в качестве растительного грунта при строительстве, реконструкции, капитальном и текущем ремонте газонов.</w:t>
      </w:r>
    </w:p>
    <w:p w:rsidR="00D93999" w:rsidRPr="00E1449E" w:rsidRDefault="00D93999" w:rsidP="00D93999">
      <w:pPr>
        <w:widowControl w:val="0"/>
        <w:autoSpaceDE w:val="0"/>
        <w:autoSpaceDN w:val="0"/>
        <w:adjustRightInd w:val="0"/>
        <w:ind w:firstLine="540"/>
        <w:jc w:val="both"/>
      </w:pPr>
      <w:r w:rsidRPr="00E1449E">
        <w:t>При укреплении откосов целесообразно применять готовый газонный дерн, гидропосев и посев в габионы или газонные решетки.</w:t>
      </w:r>
    </w:p>
    <w:p w:rsidR="00D93999" w:rsidRPr="00E1449E" w:rsidRDefault="00D93999" w:rsidP="00D93999">
      <w:pPr>
        <w:widowControl w:val="0"/>
        <w:autoSpaceDE w:val="0"/>
        <w:autoSpaceDN w:val="0"/>
        <w:adjustRightInd w:val="0"/>
        <w:ind w:firstLine="540"/>
        <w:jc w:val="both"/>
      </w:pPr>
      <w:r w:rsidRPr="00E1449E">
        <w:t>9.3.5.10. Для одерновки используется зрелый газонный дерн, выращенный в специализированном питомнике.</w:t>
      </w:r>
    </w:p>
    <w:p w:rsidR="00D93999" w:rsidRPr="00E1449E" w:rsidRDefault="00D93999" w:rsidP="00D93999">
      <w:pPr>
        <w:widowControl w:val="0"/>
        <w:autoSpaceDE w:val="0"/>
        <w:autoSpaceDN w:val="0"/>
        <w:adjustRightInd w:val="0"/>
        <w:ind w:firstLine="540"/>
        <w:jc w:val="both"/>
      </w:pPr>
      <w:r w:rsidRPr="00E1449E">
        <w:t>9.3.5.11. Одним из способов создания газона является гидропосев. Основная задача гидропосева - это создание качественного травяного покрова на больших площадях, а также в труднодоступных местах (дорожные насыпи, крутые склоны, пустыри, мусорные свалки, выработанные карьеры и т.д.).</w:t>
      </w:r>
    </w:p>
    <w:p w:rsidR="00D93999" w:rsidRPr="00E1449E" w:rsidRDefault="00D93999" w:rsidP="00D93999">
      <w:pPr>
        <w:widowControl w:val="0"/>
        <w:autoSpaceDE w:val="0"/>
        <w:autoSpaceDN w:val="0"/>
        <w:adjustRightInd w:val="0"/>
        <w:ind w:firstLine="540"/>
        <w:jc w:val="both"/>
      </w:pPr>
      <w:r w:rsidRPr="00E1449E">
        <w:t>9.3.5.12. Процесс гидропосева осуществляется при помощи специальных установок, имеющих различную производительность (максимально - до 6 га за нормо-смену). Площадь посева за одну загрузку - 3000 кв. м.</w:t>
      </w:r>
    </w:p>
    <w:p w:rsidR="00D93999" w:rsidRPr="00E1449E" w:rsidRDefault="00D93999" w:rsidP="00D93999">
      <w:pPr>
        <w:widowControl w:val="0"/>
        <w:autoSpaceDE w:val="0"/>
        <w:autoSpaceDN w:val="0"/>
        <w:adjustRightInd w:val="0"/>
        <w:ind w:firstLine="540"/>
        <w:jc w:val="both"/>
      </w:pPr>
      <w:r w:rsidRPr="00E1449E">
        <w:t>Норма расхода рабочего раствора может изменяться в зависимости от характера обрабатываемой поверхности (чем круче склон, тем больше раствора требуется для его засева).</w:t>
      </w:r>
    </w:p>
    <w:p w:rsidR="00D93999" w:rsidRPr="00E1449E" w:rsidRDefault="00D93999" w:rsidP="00D93999">
      <w:pPr>
        <w:widowControl w:val="0"/>
        <w:autoSpaceDE w:val="0"/>
        <w:autoSpaceDN w:val="0"/>
        <w:adjustRightInd w:val="0"/>
        <w:ind w:firstLine="540"/>
        <w:jc w:val="both"/>
      </w:pPr>
      <w:r w:rsidRPr="00E1449E">
        <w:t xml:space="preserve">Последовательность и норма загрузки компонентов определены инструкцией по гидропосеву и должны строго соблюдаться. Основным принципом работы установки гидропосева является равномерное смешивание компонентов. Это достигается за счет конструктивных особенностей установки. Готовый раствор подается к выпускному </w:t>
      </w:r>
      <w:r w:rsidRPr="00E1449E">
        <w:lastRenderedPageBreak/>
        <w:t xml:space="preserve">отверстию и наносится оператором на поверхность почвы, предназначенной для посева. Посев может производиться двумя способами: с помощью специальной пушки, установленной наверху резервуара установки, а также с помощью различных насадок, устанавливаемых на специальный шланг высокого давления. Дальность посева в обоих случаях до 70 м в порядке, предусмотренном </w:t>
      </w:r>
      <w:hyperlink w:anchor="Par5556" w:history="1">
        <w:r w:rsidRPr="00E1449E">
          <w:t>приложением 12</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9.3.5.13. На отдельных участках озеленяемого объекта в связи с необходимостью (затенение, дефицит влаги, склоны и пр.) могут быть созданы газоны из почвопокровных растений, т.е. из стелющихся низкорослых травянистых и кустарниковых растений, обладающих вегетативной подвижностью, способных к активному захвату новой площади и удержанию ее за собой. Почву для создания подобных газонов готовится обычным способом с учетом ее конкретных свойств и индивидуальных требований растений. Наиболее рекомендуемый способ размножения почвопокровных растений - вегетативный без предварительного укоренения. Перед посадкой основание черенков растений необходимо обработать 0,01-процентным раствором стимулятора роста при экспозиции 4 - 5 часов.</w:t>
      </w:r>
    </w:p>
    <w:p w:rsidR="00D93999" w:rsidRPr="00E1449E" w:rsidRDefault="00D93999" w:rsidP="00D93999">
      <w:pPr>
        <w:widowControl w:val="0"/>
        <w:autoSpaceDE w:val="0"/>
        <w:autoSpaceDN w:val="0"/>
        <w:adjustRightInd w:val="0"/>
        <w:ind w:firstLine="540"/>
        <w:jc w:val="both"/>
      </w:pPr>
      <w:r w:rsidRPr="00E1449E">
        <w:t>9.3.5.14. Партерные газоны создают в наиболее важных узлах архитектурно-планировочных композиций парков, садов, скверов перед входами в общественные здания, около памятников, скульптур фонтанов, декоративных водоемов и т.п. Обычно они имеют правильную форму (прямоугольники, квадрат, круг и т.д.). Партерные газоны должны в течение всего вегетационного периода сохранять однотонную окраску и густой, низкий, равномерно сомкнутый травостой.</w:t>
      </w:r>
    </w:p>
    <w:p w:rsidR="00D93999" w:rsidRPr="00E1449E" w:rsidRDefault="00D93999" w:rsidP="00D93999">
      <w:pPr>
        <w:widowControl w:val="0"/>
        <w:autoSpaceDE w:val="0"/>
        <w:autoSpaceDN w:val="0"/>
        <w:adjustRightInd w:val="0"/>
        <w:ind w:firstLine="540"/>
        <w:jc w:val="both"/>
      </w:pPr>
      <w:r w:rsidRPr="00E1449E">
        <w:t>9.3.5.15. При создании партерного газона на сравнительно небольших площадях необходима расстилка поверх посева мешковины, закрепленной шпильками. Это предохраняет посев от склевывания птицами и смывания семян при поливе и дожде. Полив производится по мешковине.</w:t>
      </w:r>
    </w:p>
    <w:p w:rsidR="00D93999" w:rsidRPr="00E1449E" w:rsidRDefault="00D93999" w:rsidP="00D93999">
      <w:pPr>
        <w:widowControl w:val="0"/>
        <w:autoSpaceDE w:val="0"/>
        <w:autoSpaceDN w:val="0"/>
        <w:adjustRightInd w:val="0"/>
        <w:ind w:firstLine="540"/>
        <w:jc w:val="both"/>
      </w:pPr>
      <w:r w:rsidRPr="00E1449E">
        <w:t>Для создания партерного газона необходимо использовать также готовый газонный дерн высокого качества, состоящий из соответствующих видов и сортов трав.</w:t>
      </w:r>
    </w:p>
    <w:p w:rsidR="00D93999" w:rsidRPr="00E1449E" w:rsidRDefault="00D93999" w:rsidP="00D93999">
      <w:pPr>
        <w:widowControl w:val="0"/>
        <w:autoSpaceDE w:val="0"/>
        <w:autoSpaceDN w:val="0"/>
        <w:adjustRightInd w:val="0"/>
        <w:ind w:firstLine="540"/>
        <w:jc w:val="both"/>
      </w:pPr>
      <w:r w:rsidRPr="00E1449E">
        <w:t>9.3.5.16. Мавританские или цветущие газоны устраивают на полянах и лужайках больших парков и скверов, в насаждениях жилых районов и др. Мавританские газоны однолетние и многолетние. Первые засевают семенами однолетников, таких как мак, василек, алиссум, льнянка, иберис, календула, тагетес и др.</w:t>
      </w:r>
    </w:p>
    <w:p w:rsidR="00D93999" w:rsidRPr="00E1449E" w:rsidRDefault="00D93999" w:rsidP="00D93999">
      <w:pPr>
        <w:widowControl w:val="0"/>
        <w:autoSpaceDE w:val="0"/>
        <w:autoSpaceDN w:val="0"/>
        <w:adjustRightInd w:val="0"/>
        <w:ind w:firstLine="540"/>
        <w:jc w:val="both"/>
      </w:pPr>
      <w:r w:rsidRPr="00E1449E">
        <w:t>Для создания многолетних цветущих газонов служит клевер белый, маргаритка, мак альпийский, ромашка белая, тысячелистник, колокольчики, можно ввести и рано цветущие луковичные растения: сциллу, мускари, тюльпаны среднеазиатские, нарциссы. Злаковые травы в травосмесях для цветущих многолетних газонов обычно составляют 40 - 50 процентов.</w:t>
      </w:r>
    </w:p>
    <w:p w:rsidR="00D93999" w:rsidRPr="00E1449E" w:rsidRDefault="00D93999" w:rsidP="00D93999">
      <w:pPr>
        <w:widowControl w:val="0"/>
        <w:autoSpaceDE w:val="0"/>
        <w:autoSpaceDN w:val="0"/>
        <w:adjustRightInd w:val="0"/>
        <w:ind w:firstLine="540"/>
        <w:jc w:val="both"/>
      </w:pPr>
      <w:r w:rsidRPr="00E1449E">
        <w:t>9.3.5.17. Устройство спортивного газона при строительстве открытых плоскостных сооружений должно быть начато с разметки площади, устройства поверхностного водоотвода, подготовки подстилающего слоя из связных дренирующих или фильтрующих грунтов и расстилки почвенного слоя.</w:t>
      </w:r>
    </w:p>
    <w:p w:rsidR="00D93999" w:rsidRPr="00E1449E" w:rsidRDefault="00D93999" w:rsidP="00D93999">
      <w:pPr>
        <w:widowControl w:val="0"/>
        <w:autoSpaceDE w:val="0"/>
        <w:autoSpaceDN w:val="0"/>
        <w:adjustRightInd w:val="0"/>
        <w:ind w:firstLine="540"/>
        <w:jc w:val="both"/>
      </w:pPr>
      <w:r w:rsidRPr="00E1449E">
        <w:t xml:space="preserve">9.3.5.18. При доставке и насыпке почвенного слоя передвижение транспортных, строительных машин и механизмов, кроме планировочных и уплотняющих, должно допускаться только по подпочвенному слою после уплотнения его без полива одним проходом катков. Перед нанесением земли почвенного слоя колеи и следы проходов машин и механизмов на подпочвенном слое должны быть спрофилированы и укатаны. Движение транспортных средств и строительных машин, </w:t>
      </w:r>
      <w:proofErr w:type="gramStart"/>
      <w:r w:rsidRPr="00E1449E">
        <w:t>кроме</w:t>
      </w:r>
      <w:proofErr w:type="gramEnd"/>
      <w:r w:rsidRPr="00E1449E">
        <w:t xml:space="preserve"> планировочных и уплотняющих, по почвенному слою не допускается.</w:t>
      </w:r>
    </w:p>
    <w:p w:rsidR="00D93999" w:rsidRPr="00E1449E" w:rsidRDefault="00D93999" w:rsidP="00D93999">
      <w:pPr>
        <w:widowControl w:val="0"/>
        <w:autoSpaceDE w:val="0"/>
        <w:autoSpaceDN w:val="0"/>
        <w:adjustRightInd w:val="0"/>
        <w:ind w:firstLine="540"/>
        <w:jc w:val="both"/>
      </w:pPr>
      <w:r w:rsidRPr="00E1449E">
        <w:t>9.3.5.19. Уплотнение подпочвенного и почвенного слоев осуществляется 1 - 2 проходами (вдоль и поперек поля) катком массой 1,2 т с гладкими вальцами с предварительным за 10 - 15 часов до начала укладки поливом из расчета 10 - 12 л/кв. м. Места посадок обязательно досыпаются, профилируются и повторно уплотняются. Наличие просадок на поверхности слоя под контрольной 3-метровой рейкой не допускается.</w:t>
      </w:r>
    </w:p>
    <w:p w:rsidR="00D93999" w:rsidRPr="00E1449E" w:rsidRDefault="00D93999" w:rsidP="00D93999">
      <w:pPr>
        <w:widowControl w:val="0"/>
        <w:autoSpaceDE w:val="0"/>
        <w:autoSpaceDN w:val="0"/>
        <w:adjustRightInd w:val="0"/>
        <w:ind w:firstLine="540"/>
        <w:jc w:val="both"/>
      </w:pPr>
      <w:r w:rsidRPr="00E1449E">
        <w:t xml:space="preserve">9.3.5.20. </w:t>
      </w:r>
      <w:proofErr w:type="gramStart"/>
      <w:r w:rsidRPr="00E1449E">
        <w:t xml:space="preserve">Растительный грунт для спортивного газона должен быть близок по </w:t>
      </w:r>
      <w:r w:rsidRPr="00E1449E">
        <w:lastRenderedPageBreak/>
        <w:t>гранулометрическому составу к легкому суглинку, иметь pH = 6,5 - 7,3, содержать гумуса 4 - 8 процентов, азота (по Тюрину) - не менее 6 мг на 100 г почвы, фосфора (по Кирсанову) - не менее 25 мг на 100 г почвы, калия (по Пейве) - 10 - 15 мг на 100 г почвы.</w:t>
      </w:r>
      <w:proofErr w:type="gramEnd"/>
    </w:p>
    <w:p w:rsidR="00D93999" w:rsidRPr="00E1449E" w:rsidRDefault="00D93999" w:rsidP="00D93999">
      <w:pPr>
        <w:widowControl w:val="0"/>
        <w:autoSpaceDE w:val="0"/>
        <w:autoSpaceDN w:val="0"/>
        <w:adjustRightInd w:val="0"/>
        <w:ind w:firstLine="540"/>
        <w:jc w:val="both"/>
      </w:pPr>
      <w:r w:rsidRPr="00E1449E">
        <w:t xml:space="preserve">9.3.5.21. Для спортивных газонов очень важен механический состав почв. Ни один из естественных почвогрунтов не может практически использоваться для спортивных газонов без почвоулучшающих мероприятий, так как механический состав их не удовлетворяет требованиям спортивного газона в порядке, предусмотренном </w:t>
      </w:r>
      <w:hyperlink w:anchor="Par7346" w:history="1">
        <w:r w:rsidRPr="00E1449E">
          <w:t>таблицей 1</w:t>
        </w:r>
      </w:hyperlink>
      <w:r w:rsidRPr="00E1449E">
        <w:t xml:space="preserve"> приложения 13 настоящих Правил.</w:t>
      </w:r>
    </w:p>
    <w:p w:rsidR="00D93999" w:rsidRPr="00E1449E" w:rsidRDefault="00D93999" w:rsidP="00D93999">
      <w:pPr>
        <w:widowControl w:val="0"/>
        <w:autoSpaceDE w:val="0"/>
        <w:autoSpaceDN w:val="0"/>
        <w:adjustRightInd w:val="0"/>
        <w:ind w:firstLine="540"/>
        <w:jc w:val="both"/>
      </w:pPr>
      <w:r w:rsidRPr="00E1449E">
        <w:t>9.3.5.22. Спортивные газоны создают на однородном по структуре и мощности растительном слое земли (толщиной не менее 25 см). Земля должна быть хорошо дренированной с высокой связностью и сбалансированным соотношением основных питательных веществ.</w:t>
      </w:r>
    </w:p>
    <w:p w:rsidR="00D93999" w:rsidRPr="00E1449E" w:rsidRDefault="00D93999" w:rsidP="00D93999">
      <w:pPr>
        <w:widowControl w:val="0"/>
        <w:autoSpaceDE w:val="0"/>
        <w:autoSpaceDN w:val="0"/>
        <w:adjustRightInd w:val="0"/>
        <w:ind w:firstLine="540"/>
        <w:jc w:val="both"/>
      </w:pPr>
      <w:r w:rsidRPr="00E1449E">
        <w:t>9.3.5.23. Растительный грунт готовят на специальных площадках. Если используется местный грунт без перемещения, то для его улучшения постепенно (по частям) вносят почвоулучшающие материалы, равномерно распределяя их и перемешивая в верхнем слое почвы. Для перемещения используют бороны, грабли, культиваторы, фрезы на легких машинах-мотороботах или мотороллерах.</w:t>
      </w:r>
    </w:p>
    <w:p w:rsidR="00D93999" w:rsidRPr="00E1449E" w:rsidRDefault="00D93999" w:rsidP="00D93999">
      <w:pPr>
        <w:widowControl w:val="0"/>
        <w:autoSpaceDE w:val="0"/>
        <w:autoSpaceDN w:val="0"/>
        <w:adjustRightInd w:val="0"/>
        <w:ind w:firstLine="540"/>
        <w:jc w:val="both"/>
      </w:pPr>
      <w:r w:rsidRPr="00E1449E">
        <w:t>Применение торфа в качестве верхнего слоя на растительной земле недопустимо.</w:t>
      </w:r>
    </w:p>
    <w:p w:rsidR="00D93999" w:rsidRPr="00E1449E" w:rsidRDefault="00D93999" w:rsidP="00D93999">
      <w:pPr>
        <w:widowControl w:val="0"/>
        <w:autoSpaceDE w:val="0"/>
        <w:autoSpaceDN w:val="0"/>
        <w:adjustRightInd w:val="0"/>
        <w:ind w:firstLine="540"/>
        <w:jc w:val="both"/>
      </w:pPr>
      <w:r w:rsidRPr="00E1449E">
        <w:t>9.3.5.24. Растительный грунт укладывают в соответствии с высотной разметкой слоями 8 - 12 см, разравнивая граблями и прикатывая катками массой 80 - 100 кг. Окончательную планировку почвы выполняют очень тщательно, в 3 - 5 проходов граблями, затем укатывают катком вдоль и поперек. Планировку проводят с перерывами в течение 5 - 6 недель с тем, чтобы почва успела осесть и уплотниться. Если при ходьбе на поле остаются заметные следы, то необходимо продолжить прикатку.</w:t>
      </w:r>
    </w:p>
    <w:p w:rsidR="00D93999" w:rsidRPr="00E1449E" w:rsidRDefault="00D93999" w:rsidP="00D93999">
      <w:pPr>
        <w:widowControl w:val="0"/>
        <w:autoSpaceDE w:val="0"/>
        <w:autoSpaceDN w:val="0"/>
        <w:adjustRightInd w:val="0"/>
        <w:ind w:firstLine="540"/>
        <w:jc w:val="both"/>
      </w:pPr>
      <w:r w:rsidRPr="00E1449E">
        <w:t xml:space="preserve">9.3.5.25. Для спортивных газонов необходимо устройство дренажа. На тяжелых почвах дрены закладываются чаще (4 - 8 м) и ближе к поверхности на 60 см; </w:t>
      </w:r>
      <w:proofErr w:type="gramStart"/>
      <w:r w:rsidRPr="00E1449E">
        <w:t>на средних - менее часто (10 - 12 м) и глубже на 90 - 100 см. На тяжелых водонепроницаемых основаниях лучше делать сплошной дренаж из щебня слоем 10 - 15 см (фракция 20 мм), гравия или керамзита слоем 5 - 7 см (фракция 8 мм) и крупнозернистого речного песка слоем 7 - 10 см, уклон не менее 0,008.</w:t>
      </w:r>
      <w:proofErr w:type="gramEnd"/>
    </w:p>
    <w:p w:rsidR="00D93999" w:rsidRPr="00E1449E" w:rsidRDefault="00D93999" w:rsidP="00D93999">
      <w:pPr>
        <w:widowControl w:val="0"/>
        <w:autoSpaceDE w:val="0"/>
        <w:autoSpaceDN w:val="0"/>
        <w:adjustRightInd w:val="0"/>
        <w:ind w:firstLine="540"/>
        <w:jc w:val="both"/>
      </w:pPr>
      <w:r w:rsidRPr="00E1449E">
        <w:t>9.3.5.26. Перед посевом семян должны быть произведены повторное рыхление и уборка нежелательной растительности за пределы газона. Вначале необходимо высевать крупные семена, заделывая их на глубину до 10 мм с одновременным созданием посевного ложа для мелких семян, высеваемых в направлении, перпендикулярном посеву крупных семян. Мелкие семена должны быть заделаны на глубину до 3 мм. После посева поверхность прикатывается катком массой до 100 кг.</w:t>
      </w:r>
    </w:p>
    <w:p w:rsidR="00D93999" w:rsidRPr="00E1449E" w:rsidRDefault="00D93999" w:rsidP="00D93999">
      <w:pPr>
        <w:widowControl w:val="0"/>
        <w:autoSpaceDE w:val="0"/>
        <w:autoSpaceDN w:val="0"/>
        <w:adjustRightInd w:val="0"/>
        <w:ind w:firstLine="540"/>
        <w:jc w:val="both"/>
      </w:pPr>
      <w:r w:rsidRPr="00E1449E">
        <w:t xml:space="preserve">Для создания спортивных газонов используют травосмеси различных составов в порядке, предусмотренном </w:t>
      </w:r>
      <w:hyperlink w:anchor="Par7375" w:history="1">
        <w:r w:rsidRPr="00E1449E">
          <w:t>таблицей 2</w:t>
        </w:r>
      </w:hyperlink>
      <w:r w:rsidRPr="00E1449E">
        <w:t xml:space="preserve"> приложения 13 настоящих Правил.</w:t>
      </w:r>
    </w:p>
    <w:p w:rsidR="00D93999" w:rsidRPr="00E1449E" w:rsidRDefault="00D93999" w:rsidP="00D93999">
      <w:pPr>
        <w:widowControl w:val="0"/>
        <w:autoSpaceDE w:val="0"/>
        <w:autoSpaceDN w:val="0"/>
        <w:adjustRightInd w:val="0"/>
        <w:ind w:firstLine="540"/>
        <w:jc w:val="both"/>
      </w:pPr>
      <w:r w:rsidRPr="00E1449E">
        <w:t>9.3.5.27. Устройство верхнего слоя спортивного газона из дернины производится по визирным колышкам, забиваемым в подпочвенный слой через 3 м.</w:t>
      </w:r>
    </w:p>
    <w:p w:rsidR="00D93999" w:rsidRPr="00E1449E" w:rsidRDefault="00D93999" w:rsidP="00D93999">
      <w:pPr>
        <w:widowControl w:val="0"/>
        <w:autoSpaceDE w:val="0"/>
        <w:autoSpaceDN w:val="0"/>
        <w:adjustRightInd w:val="0"/>
        <w:ind w:firstLine="540"/>
        <w:jc w:val="both"/>
      </w:pPr>
      <w:r w:rsidRPr="00E1449E">
        <w:t>9.3.5.28. Эксплуатировать спортивный газон можно только после полного развития травостоя и первой стрижки.</w:t>
      </w:r>
    </w:p>
    <w:p w:rsidR="00D93999" w:rsidRPr="00E1449E" w:rsidRDefault="00D93999" w:rsidP="00D93999">
      <w:pPr>
        <w:widowControl w:val="0"/>
        <w:autoSpaceDE w:val="0"/>
        <w:autoSpaceDN w:val="0"/>
        <w:adjustRightInd w:val="0"/>
        <w:ind w:firstLine="540"/>
        <w:jc w:val="both"/>
      </w:pPr>
      <w:r w:rsidRPr="00E1449E">
        <w:t>9.3.6. Устройство цветников.</w:t>
      </w:r>
    </w:p>
    <w:p w:rsidR="00D93999" w:rsidRPr="00E1449E" w:rsidRDefault="00D93999" w:rsidP="00D93999">
      <w:pPr>
        <w:widowControl w:val="0"/>
        <w:autoSpaceDE w:val="0"/>
        <w:autoSpaceDN w:val="0"/>
        <w:adjustRightInd w:val="0"/>
        <w:ind w:firstLine="540"/>
        <w:jc w:val="both"/>
      </w:pPr>
      <w:r w:rsidRPr="00E1449E">
        <w:t>9.3.6.1. Цветник - это участок геометрической или свободной формы с высаженными одно-, двух- или многолетними растениями. Это один из наиболее декоративных элементов объекта озеленения. Цветники создают в соответствии с проектом или схемой, разработанной специализированной организацией и утвержденной Заказчиком.</w:t>
      </w:r>
    </w:p>
    <w:p w:rsidR="00D93999" w:rsidRPr="00E1449E" w:rsidRDefault="00D93999" w:rsidP="00D93999">
      <w:pPr>
        <w:widowControl w:val="0"/>
        <w:autoSpaceDE w:val="0"/>
        <w:autoSpaceDN w:val="0"/>
        <w:adjustRightInd w:val="0"/>
        <w:ind w:firstLine="540"/>
        <w:jc w:val="both"/>
      </w:pPr>
      <w:r w:rsidRPr="00E1449E">
        <w:t xml:space="preserve">9.3.6.2. Для создания цветников из однолетников и двулетников достаточен слой растительной земли 25 - 40 см. Для этого выкапывают корыто или насыпают землю на существующее основание так, чтобы поверхность цветника возвышалась над поверхностью газона на 8 - 10 см или была вровень с ним. В почву вносят минеральные (аммиачную селитру 20 - 30, суперфосфат 40 - 50, калийную соль 30 г/кв. м) и органические (перегной, </w:t>
      </w:r>
      <w:r w:rsidRPr="00E1449E">
        <w:lastRenderedPageBreak/>
        <w:t>компост и т.п. из расчета 8 - 10 кг/кв. м) удобрения.</w:t>
      </w:r>
    </w:p>
    <w:p w:rsidR="00D93999" w:rsidRPr="00E1449E" w:rsidRDefault="00D93999" w:rsidP="00D93999">
      <w:pPr>
        <w:widowControl w:val="0"/>
        <w:autoSpaceDE w:val="0"/>
        <w:autoSpaceDN w:val="0"/>
        <w:adjustRightInd w:val="0"/>
        <w:ind w:firstLine="540"/>
        <w:jc w:val="both"/>
      </w:pPr>
      <w:r w:rsidRPr="00E1449E">
        <w:t>9.3.6.3. Для создания цветников из многолетников роют корыто заданной формы глубиной от 40 до 60 см в зависимости от вида растения. Для цветников нельзя использовать кислые почвы. Если pH ниже 5,5, то почва подлежит обработке известковым составом по общепринятым нормам.</w:t>
      </w:r>
    </w:p>
    <w:p w:rsidR="00D93999" w:rsidRPr="00E1449E" w:rsidRDefault="00D93999" w:rsidP="00D93999">
      <w:pPr>
        <w:widowControl w:val="0"/>
        <w:autoSpaceDE w:val="0"/>
        <w:autoSpaceDN w:val="0"/>
        <w:adjustRightInd w:val="0"/>
        <w:ind w:firstLine="540"/>
        <w:jc w:val="both"/>
      </w:pPr>
      <w:r w:rsidRPr="00E1449E">
        <w:t>9.3.6.4. Высадка рассады должна производиться утром или к концу дня, в пасмурную погоду, а рассаду с закрытой корневой системой - в течение всего дня. Растения должны высаживаться во влажную почву; не допускаются сжатие и заворот корней. Для низкорослых видов и сортов расстояние между растениями 10 - 15, для высокорослых - 15 - 25 см.</w:t>
      </w:r>
    </w:p>
    <w:p w:rsidR="00D93999" w:rsidRPr="00E1449E" w:rsidRDefault="00D93999" w:rsidP="00D93999">
      <w:pPr>
        <w:widowControl w:val="0"/>
        <w:autoSpaceDE w:val="0"/>
        <w:autoSpaceDN w:val="0"/>
        <w:adjustRightInd w:val="0"/>
        <w:ind w:firstLine="540"/>
        <w:jc w:val="both"/>
      </w:pPr>
      <w:r w:rsidRPr="00E1449E">
        <w:t>9.3.6.5. Цветники из однолетников можно создавать, высевая семена в грунт. Посев производится в бороздки глубиной 0,5 - 2 см (в зависимости от размера семян) или разбрасываются семена с последующей заделкой их граблями. В фазе одного - двух настоящих листьев растения прореживают. Норма высева семян зависит от вида растений и величины семян.</w:t>
      </w:r>
    </w:p>
    <w:p w:rsidR="00D93999" w:rsidRPr="00E1449E" w:rsidRDefault="00D93999" w:rsidP="00D93999">
      <w:pPr>
        <w:widowControl w:val="0"/>
        <w:autoSpaceDE w:val="0"/>
        <w:autoSpaceDN w:val="0"/>
        <w:adjustRightInd w:val="0"/>
        <w:ind w:firstLine="540"/>
        <w:jc w:val="both"/>
      </w:pPr>
      <w:r w:rsidRPr="00E1449E">
        <w:t xml:space="preserve">9.3.6.6. Количество высаживаемых растений на 1 кв. м зависит от вида растения и размеров его подземной части. </w:t>
      </w:r>
      <w:proofErr w:type="gramStart"/>
      <w:r w:rsidRPr="00E1449E">
        <w:t>Крупные рослые многолетники высаживаются по 1 - 2 шт. на 1 кв. м; среднерослые - 3 - 4 шт.; невысокие - 6 - 12 шт.; низкорослые - до 15 шт. на 1 кв. м; многолетние вьющиеся растения: виноград, ломонос - 10 - 12 шт./кв. м, хмель, актинидия - 25 шт./кв. м, плющ даурский - 9 - 10 шт./кв. м.</w:t>
      </w:r>
      <w:proofErr w:type="gramEnd"/>
    </w:p>
    <w:p w:rsidR="00D93999" w:rsidRPr="00E1449E" w:rsidRDefault="00D93999" w:rsidP="00D93999">
      <w:pPr>
        <w:widowControl w:val="0"/>
        <w:autoSpaceDE w:val="0"/>
        <w:autoSpaceDN w:val="0"/>
        <w:adjustRightInd w:val="0"/>
        <w:ind w:firstLine="540"/>
        <w:jc w:val="both"/>
      </w:pPr>
      <w:r w:rsidRPr="00E1449E">
        <w:t>Средняя норма высадки рассады летников в цветники - 50 шт. на 1 кв. м:</w:t>
      </w:r>
    </w:p>
    <w:p w:rsidR="00D93999" w:rsidRPr="00E1449E" w:rsidRDefault="00D93999" w:rsidP="00D93999">
      <w:pPr>
        <w:widowControl w:val="0"/>
        <w:autoSpaceDE w:val="0"/>
        <w:autoSpaceDN w:val="0"/>
        <w:adjustRightInd w:val="0"/>
        <w:ind w:firstLine="540"/>
        <w:jc w:val="both"/>
      </w:pPr>
      <w:r w:rsidRPr="00E1449E">
        <w:t>- на объектах I группы содержания - допускается уплотненная посадка до 100 шт. на 1 кв. м.</w:t>
      </w:r>
    </w:p>
    <w:p w:rsidR="00D93999" w:rsidRPr="00E1449E" w:rsidRDefault="00D93999" w:rsidP="00D93999">
      <w:pPr>
        <w:widowControl w:val="0"/>
        <w:autoSpaceDE w:val="0"/>
        <w:autoSpaceDN w:val="0"/>
        <w:adjustRightInd w:val="0"/>
        <w:ind w:firstLine="540"/>
        <w:jc w:val="both"/>
      </w:pPr>
      <w:r w:rsidRPr="00E1449E">
        <w:t>Норма высадки рассады:</w:t>
      </w:r>
    </w:p>
    <w:p w:rsidR="00D93999" w:rsidRPr="00E1449E" w:rsidRDefault="00D93999" w:rsidP="00D93999">
      <w:pPr>
        <w:widowControl w:val="0"/>
        <w:autoSpaceDE w:val="0"/>
        <w:autoSpaceDN w:val="0"/>
        <w:adjustRightInd w:val="0"/>
        <w:ind w:firstLine="540"/>
        <w:jc w:val="both"/>
      </w:pPr>
      <w:r w:rsidRPr="00E1449E">
        <w:t>- для двулетников от 30 до 70 шт. на 1 кв. м;</w:t>
      </w:r>
    </w:p>
    <w:p w:rsidR="00D93999" w:rsidRPr="00E1449E" w:rsidRDefault="00D93999" w:rsidP="00D93999">
      <w:pPr>
        <w:widowControl w:val="0"/>
        <w:autoSpaceDE w:val="0"/>
        <w:autoSpaceDN w:val="0"/>
        <w:adjustRightInd w:val="0"/>
        <w:ind w:firstLine="540"/>
        <w:jc w:val="both"/>
      </w:pPr>
      <w:r w:rsidRPr="00E1449E">
        <w:t xml:space="preserve">- для </w:t>
      </w:r>
      <w:proofErr w:type="gramStart"/>
      <w:r w:rsidRPr="00E1449E">
        <w:t>ковровых</w:t>
      </w:r>
      <w:proofErr w:type="gramEnd"/>
      <w:r w:rsidRPr="00E1449E">
        <w:t xml:space="preserve"> в среднем 100 - 200 шт. на 1 кв. м;</w:t>
      </w:r>
    </w:p>
    <w:p w:rsidR="00D93999" w:rsidRPr="00E1449E" w:rsidRDefault="00D93999" w:rsidP="00D93999">
      <w:pPr>
        <w:widowControl w:val="0"/>
        <w:autoSpaceDE w:val="0"/>
        <w:autoSpaceDN w:val="0"/>
        <w:adjustRightInd w:val="0"/>
        <w:ind w:firstLine="540"/>
        <w:jc w:val="both"/>
      </w:pPr>
      <w:proofErr w:type="gramStart"/>
      <w:r w:rsidRPr="00E1449E">
        <w:t>- для вьющихся - бобы турецкие - 9 шт. на 1 кв. м, горошек душистый - 16 шт. на 1 кв. м, настурция - 12 - 25 шт. на 1 кв. м, фасоль - 3 - 6 шт. на 1 кв. м.</w:t>
      </w:r>
      <w:proofErr w:type="gramEnd"/>
    </w:p>
    <w:p w:rsidR="00D93999" w:rsidRPr="00E1449E" w:rsidRDefault="00D93999" w:rsidP="00D93999">
      <w:pPr>
        <w:widowControl w:val="0"/>
        <w:autoSpaceDE w:val="0"/>
        <w:autoSpaceDN w:val="0"/>
        <w:adjustRightInd w:val="0"/>
        <w:ind w:firstLine="540"/>
        <w:jc w:val="both"/>
      </w:pPr>
      <w:r w:rsidRPr="00E1449E">
        <w:t xml:space="preserve">9.3.6.7. При устройстве цветников свободной планировки, </w:t>
      </w:r>
      <w:proofErr w:type="gramStart"/>
      <w:r w:rsidRPr="00E1449E">
        <w:t>возможно</w:t>
      </w:r>
      <w:proofErr w:type="gramEnd"/>
      <w:r w:rsidRPr="00E1449E">
        <w:t xml:space="preserve"> использовать крупные камни, располагая их на газоне в сочетании с цветочными растениями. Создание рокариев, в оформлении которых ведущую роль играют живописно размещенные каменные глыбы различного размера.</w:t>
      </w:r>
    </w:p>
    <w:p w:rsidR="00D93999" w:rsidRPr="00E1449E" w:rsidRDefault="00D93999" w:rsidP="00D93999">
      <w:pPr>
        <w:widowControl w:val="0"/>
        <w:autoSpaceDE w:val="0"/>
        <w:autoSpaceDN w:val="0"/>
        <w:adjustRightInd w:val="0"/>
        <w:ind w:firstLine="540"/>
        <w:jc w:val="both"/>
      </w:pPr>
      <w:r w:rsidRPr="00E1449E">
        <w:t>9.3.6.8. Посадка цветов должна производиться в следующие сроки: летников и многолетников, не зимующих в грунте, - после окончания весенних заморозков (для Тульской области после 5 июня); двулетников и многолетников, зимующих в грунте, - осенью и весной; луковичных, зимующих в грунте, - осенью до 10 октября.</w:t>
      </w:r>
    </w:p>
    <w:p w:rsidR="00D93999" w:rsidRPr="00E1449E" w:rsidRDefault="00D93999" w:rsidP="00D93999">
      <w:pPr>
        <w:widowControl w:val="0"/>
        <w:autoSpaceDE w:val="0"/>
        <w:autoSpaceDN w:val="0"/>
        <w:adjustRightInd w:val="0"/>
        <w:ind w:firstLine="540"/>
        <w:jc w:val="both"/>
      </w:pPr>
      <w:r w:rsidRPr="00E1449E">
        <w:t>9.3.7. Устройство дорожно-тропиночной сети.</w:t>
      </w:r>
    </w:p>
    <w:p w:rsidR="00D93999" w:rsidRPr="00E1449E" w:rsidRDefault="00D93999" w:rsidP="00D93999">
      <w:pPr>
        <w:widowControl w:val="0"/>
        <w:autoSpaceDE w:val="0"/>
        <w:autoSpaceDN w:val="0"/>
        <w:adjustRightInd w:val="0"/>
        <w:ind w:firstLine="540"/>
        <w:jc w:val="both"/>
      </w:pPr>
      <w:r w:rsidRPr="00E1449E">
        <w:t>9.3.7.1. Строительство дорожно-тропиночной сети на озелененной территории должно производиться согласно разработанному проекту и с соблюдением общестроительных норм и правил.</w:t>
      </w:r>
    </w:p>
    <w:p w:rsidR="00D93999" w:rsidRPr="00E1449E" w:rsidRDefault="00D93999" w:rsidP="00D93999">
      <w:pPr>
        <w:widowControl w:val="0"/>
        <w:autoSpaceDE w:val="0"/>
        <w:autoSpaceDN w:val="0"/>
        <w:adjustRightInd w:val="0"/>
        <w:ind w:firstLine="540"/>
        <w:jc w:val="both"/>
      </w:pPr>
      <w:r w:rsidRPr="00E1449E">
        <w:t xml:space="preserve">9.3.7.2. Вся дорожно-тропиночная </w:t>
      </w:r>
      <w:proofErr w:type="gramStart"/>
      <w:r w:rsidRPr="00E1449E">
        <w:t>сеть</w:t>
      </w:r>
      <w:proofErr w:type="gramEnd"/>
      <w:r w:rsidRPr="00E1449E">
        <w:t xml:space="preserve"> прежде всего должна быть вынесена согласно проекту и разбивочным чертежам в натуру. Разметка дорожно-тропиночной сети и вырезка корыта производится после вертикальной планировки территории и насыпки растительного грунта. Трассы основных дорог выносятся по их осям с привязкой к основным базисным линиям. Затем проверяются продольные уклоны в соответствии с проектом вертикальной планировки, закрепляются в натуре точки пересечений дорожек, поворотов, радиусов закруглений и переломов рельефа; вырывается корыто и проводится планировка полотна дорожки с учетом требуемых уклонов; отбиваются границы дороги и создается поперечный профиль с помощью специально вырезанного шаблона из толстой фанеры. На больших дорогах и аллеях профиль создается с помощью автогрейдера или бульдозера с профильным ножом на отвале.</w:t>
      </w:r>
    </w:p>
    <w:p w:rsidR="00D93999" w:rsidRPr="00E1449E" w:rsidRDefault="00D93999" w:rsidP="00D93999">
      <w:pPr>
        <w:widowControl w:val="0"/>
        <w:autoSpaceDE w:val="0"/>
        <w:autoSpaceDN w:val="0"/>
        <w:adjustRightInd w:val="0"/>
        <w:ind w:firstLine="540"/>
        <w:jc w:val="both"/>
      </w:pPr>
      <w:r w:rsidRPr="00E1449E">
        <w:t xml:space="preserve">9.3.7.3. Для создания грунтовой дорожки корыто заполняется однородным грунтом и тщательно орошается водой с пропиткой на 5 - 6 см. Поверхность полотна уплотняется </w:t>
      </w:r>
      <w:r w:rsidRPr="00E1449E">
        <w:lastRenderedPageBreak/>
        <w:t>моторным катком с проходом от края к середине 5 - 6 раз по одному следу.</w:t>
      </w:r>
    </w:p>
    <w:p w:rsidR="00D93999" w:rsidRPr="00E1449E" w:rsidRDefault="00D93999" w:rsidP="00D93999">
      <w:pPr>
        <w:widowControl w:val="0"/>
        <w:autoSpaceDE w:val="0"/>
        <w:autoSpaceDN w:val="0"/>
        <w:adjustRightInd w:val="0"/>
        <w:ind w:firstLine="540"/>
        <w:jc w:val="both"/>
      </w:pPr>
      <w:r w:rsidRPr="00E1449E">
        <w:t>До начала укатки по краю дорожки устраивают опорные бровки из растительной земли или дернины шириной 50 см.</w:t>
      </w:r>
    </w:p>
    <w:p w:rsidR="00D93999" w:rsidRPr="00E1449E" w:rsidRDefault="00D93999" w:rsidP="00D93999">
      <w:pPr>
        <w:widowControl w:val="0"/>
        <w:autoSpaceDE w:val="0"/>
        <w:autoSpaceDN w:val="0"/>
        <w:adjustRightInd w:val="0"/>
        <w:ind w:firstLine="540"/>
        <w:jc w:val="both"/>
      </w:pPr>
      <w:r w:rsidRPr="00E1449E">
        <w:t>Опорные бровки делают строго по шнуру подсыпкой земли, которую равномерно рассыпают, планируют и утрамбовывают с помощью трамбовок. Готовую бровку засевают двойной нормой семян газонных трав или укладывают лентой дерна шириной 10 - 15 см и толщиной 5 - 10 см с забивкой в нее деревянных укрепительных спиц.</w:t>
      </w:r>
    </w:p>
    <w:p w:rsidR="00D93999" w:rsidRPr="00E1449E" w:rsidRDefault="00D93999" w:rsidP="00D93999">
      <w:pPr>
        <w:widowControl w:val="0"/>
        <w:autoSpaceDE w:val="0"/>
        <w:autoSpaceDN w:val="0"/>
        <w:adjustRightInd w:val="0"/>
        <w:ind w:firstLine="540"/>
        <w:jc w:val="both"/>
      </w:pPr>
      <w:r w:rsidRPr="00E1449E">
        <w:t>Грунтовая поверхность полотна дороги или площадки считается готовой, если тонкие круглые предметы (спицы, проволока, гвозди и т.д.) вытаскиваются из грунта без нарушения целостности верхнего слоя.</w:t>
      </w:r>
    </w:p>
    <w:p w:rsidR="00D93999" w:rsidRPr="00E1449E" w:rsidRDefault="00D93999" w:rsidP="00D93999">
      <w:pPr>
        <w:widowControl w:val="0"/>
        <w:autoSpaceDE w:val="0"/>
        <w:autoSpaceDN w:val="0"/>
        <w:adjustRightInd w:val="0"/>
        <w:ind w:firstLine="540"/>
        <w:jc w:val="both"/>
      </w:pPr>
      <w:r w:rsidRPr="00E1449E">
        <w:t xml:space="preserve">9.3.7.4. Песчано-гравийные и грунтоцементные смеси укладываются по заранее подготовленному и спрофилированному грунтовому основанию; полотно основания предварительно </w:t>
      </w:r>
      <w:proofErr w:type="gramStart"/>
      <w:r w:rsidRPr="00E1449E">
        <w:t>фрезеруется</w:t>
      </w:r>
      <w:proofErr w:type="gramEnd"/>
      <w:r w:rsidRPr="00E1449E">
        <w:t xml:space="preserve"> и по нему рассыпаются указанные смеси; затем повторно поверхность профилируется и укатывается. Толщина слоя покрытия для пешеходных дорожек - до 12 см.</w:t>
      </w:r>
    </w:p>
    <w:p w:rsidR="00D93999" w:rsidRPr="00E1449E" w:rsidRDefault="00D93999" w:rsidP="00D93999">
      <w:pPr>
        <w:widowControl w:val="0"/>
        <w:autoSpaceDE w:val="0"/>
        <w:autoSpaceDN w:val="0"/>
        <w:adjustRightInd w:val="0"/>
        <w:ind w:firstLine="540"/>
        <w:jc w:val="both"/>
      </w:pPr>
      <w:r w:rsidRPr="00E1449E">
        <w:t>9.3.7.5. При устройстве дорожек и площадок с насыпными (набивными) конструкциями одежд вдоль границ подготовленного основания устраиваются опорные бровки или устанавливается бордюр (бортовой камень). Для этого отрывается канавка глубиной 10 см и шириной 12 см, ложе канавки планируется, укладывается бетонная «подушка» и устанавливается бортовой камень, утапливая его в бетонную массу и выравнивая деревянными трамбовками вручную. Швы между бортовыми камнями заливают цементным раствором. А в основание добавляют бетонную массу, уплотняя ее.</w:t>
      </w:r>
    </w:p>
    <w:p w:rsidR="00D93999" w:rsidRPr="00E1449E" w:rsidRDefault="00D93999" w:rsidP="00D93999">
      <w:pPr>
        <w:widowControl w:val="0"/>
        <w:autoSpaceDE w:val="0"/>
        <w:autoSpaceDN w:val="0"/>
        <w:adjustRightInd w:val="0"/>
        <w:ind w:firstLine="540"/>
        <w:jc w:val="both"/>
      </w:pPr>
      <w:proofErr w:type="gramStart"/>
      <w:r w:rsidRPr="00E1449E">
        <w:t>После установки бордюра и подготовки полотна по его поверхности рассыпается слой щебня и выравнивается в соответствии с поперечным и продольным профилем дорожки; спрофилированную поверхность увлажняют (10 л/кв. м поверхности) и укатывают катком весом не менее 1,5 т с проходом по одному следу 5 - 7 раз от краев к середине с перекрытием каждого следа на 1/3.</w:t>
      </w:r>
      <w:proofErr w:type="gramEnd"/>
    </w:p>
    <w:p w:rsidR="00D93999" w:rsidRPr="00E1449E" w:rsidRDefault="00D93999" w:rsidP="00D93999">
      <w:pPr>
        <w:widowControl w:val="0"/>
        <w:autoSpaceDE w:val="0"/>
        <w:autoSpaceDN w:val="0"/>
        <w:adjustRightInd w:val="0"/>
        <w:ind w:firstLine="540"/>
        <w:jc w:val="both"/>
      </w:pPr>
      <w:r w:rsidRPr="00E1449E">
        <w:t>Толщина уплотненного щебня не должна превышать 15 см.</w:t>
      </w:r>
    </w:p>
    <w:p w:rsidR="00D93999" w:rsidRPr="00E1449E" w:rsidRDefault="00D93999" w:rsidP="00D93999">
      <w:pPr>
        <w:widowControl w:val="0"/>
        <w:autoSpaceDE w:val="0"/>
        <w:autoSpaceDN w:val="0"/>
        <w:adjustRightInd w:val="0"/>
        <w:ind w:firstLine="540"/>
        <w:jc w:val="both"/>
      </w:pPr>
      <w:r w:rsidRPr="00E1449E">
        <w:t>Щебеночное основание считается подготовленным, когда не чувствуется подвижности отдельных частиц или брошенный кусок щебенки под вальцы катка раздавливается.</w:t>
      </w:r>
    </w:p>
    <w:p w:rsidR="00D93999" w:rsidRPr="00E1449E" w:rsidRDefault="00D93999" w:rsidP="00D93999">
      <w:pPr>
        <w:widowControl w:val="0"/>
        <w:autoSpaceDE w:val="0"/>
        <w:autoSpaceDN w:val="0"/>
        <w:adjustRightInd w:val="0"/>
        <w:ind w:firstLine="540"/>
        <w:jc w:val="both"/>
      </w:pPr>
      <w:r w:rsidRPr="00E1449E">
        <w:t>На подготовленное основание наносятся высевки крепких пород или спецсмеси, разравниваются по шаблону (с учетом уклонов); покрытие увлажняется (10 л/кв. м), после высыхания укатывается катком до 1 т весом 5 - 7 раз по одному следу до достижения плотности покрытия, упругости и эластичности его поверхности.</w:t>
      </w:r>
    </w:p>
    <w:p w:rsidR="00D93999" w:rsidRPr="00E1449E" w:rsidRDefault="00D93999" w:rsidP="00D93999">
      <w:pPr>
        <w:widowControl w:val="0"/>
        <w:autoSpaceDE w:val="0"/>
        <w:autoSpaceDN w:val="0"/>
        <w:adjustRightInd w:val="0"/>
        <w:ind w:firstLine="540"/>
        <w:jc w:val="both"/>
      </w:pPr>
      <w:r w:rsidRPr="00E1449E">
        <w:t>Укатанное по высевкам полотно дорожки содержится 4 - 5 дней во влажном состоянии для цементирования высевок, затем отдельные места вновь прокатываются катком массой 1 т.</w:t>
      </w:r>
    </w:p>
    <w:p w:rsidR="00D93999" w:rsidRPr="00E1449E" w:rsidRDefault="00D93999" w:rsidP="00D93999">
      <w:pPr>
        <w:widowControl w:val="0"/>
        <w:autoSpaceDE w:val="0"/>
        <w:autoSpaceDN w:val="0"/>
        <w:adjustRightInd w:val="0"/>
        <w:ind w:firstLine="540"/>
        <w:jc w:val="both"/>
      </w:pPr>
      <w:r w:rsidRPr="00E1449E">
        <w:t xml:space="preserve">Готовность верхнего покрытия щебеночных покрытий определяется тем же способом, что и </w:t>
      </w:r>
      <w:proofErr w:type="gramStart"/>
      <w:r w:rsidRPr="00E1449E">
        <w:t>для</w:t>
      </w:r>
      <w:proofErr w:type="gramEnd"/>
      <w:r w:rsidRPr="00E1449E">
        <w:t xml:space="preserve"> грунтовых.</w:t>
      </w:r>
    </w:p>
    <w:p w:rsidR="00D93999" w:rsidRPr="00E1449E" w:rsidRDefault="00D93999" w:rsidP="00D93999">
      <w:pPr>
        <w:widowControl w:val="0"/>
        <w:autoSpaceDE w:val="0"/>
        <w:autoSpaceDN w:val="0"/>
        <w:adjustRightInd w:val="0"/>
        <w:ind w:firstLine="540"/>
        <w:jc w:val="both"/>
      </w:pPr>
      <w:r w:rsidRPr="00E1449E">
        <w:t>9.3.7.6. Вдоль бортового камня со стороны газона должен быть проложен дренаж полосой 50 см с целью сбора и отвода воды с газонного покрытия.</w:t>
      </w:r>
    </w:p>
    <w:p w:rsidR="00D93999" w:rsidRPr="00E1449E" w:rsidRDefault="00D93999" w:rsidP="00D93999">
      <w:pPr>
        <w:widowControl w:val="0"/>
        <w:autoSpaceDE w:val="0"/>
        <w:autoSpaceDN w:val="0"/>
        <w:adjustRightInd w:val="0"/>
        <w:ind w:firstLine="540"/>
        <w:jc w:val="both"/>
      </w:pPr>
      <w:r w:rsidRPr="00E1449E">
        <w:t xml:space="preserve">9.3.7.7. </w:t>
      </w:r>
      <w:proofErr w:type="gramStart"/>
      <w:r w:rsidRPr="00E1449E">
        <w:t>Технологический процесс устройства дорожек из монолитного бетона заключается в обеспечении четких контуров поверхности замощения путем установки специальной опалубки из дерева или бордюрного камня; подготовки щебеночного основания; укладки бетонной массы равномерным слоем по поверхности основания и выравниванием ее лопаткой, мастерком или специальной доской; укатывания катком с двумя горизонтальными барабанами, имеющими сетчатую фактуру.</w:t>
      </w:r>
      <w:proofErr w:type="gramEnd"/>
      <w:r w:rsidRPr="00E1449E">
        <w:t xml:space="preserve"> Укатка производится с помощью моторных механизмов, выравнивающих и трамбующих поверхность бетона.</w:t>
      </w:r>
    </w:p>
    <w:p w:rsidR="00D93999" w:rsidRPr="00E1449E" w:rsidRDefault="00D93999" w:rsidP="00D93999">
      <w:pPr>
        <w:widowControl w:val="0"/>
        <w:autoSpaceDE w:val="0"/>
        <w:autoSpaceDN w:val="0"/>
        <w:adjustRightInd w:val="0"/>
        <w:ind w:firstLine="540"/>
        <w:jc w:val="both"/>
      </w:pPr>
      <w:r w:rsidRPr="00E1449E">
        <w:t>На монолитный бетон может быть нанесен рисунок (квадраты, круги, волны и т.п.), добавлен цветной гравий с зернами 1 - 3 см в диаметре, уложены деревянные рейки, имитирующие плиточное покрытие, вдавлена в еще не затвердевший бетон цветная галька, сочетая которую с гравием можно получить разнообразные рисунки.</w:t>
      </w:r>
    </w:p>
    <w:p w:rsidR="00D93999" w:rsidRPr="00E1449E" w:rsidRDefault="00D93999" w:rsidP="00D93999">
      <w:pPr>
        <w:widowControl w:val="0"/>
        <w:autoSpaceDE w:val="0"/>
        <w:autoSpaceDN w:val="0"/>
        <w:adjustRightInd w:val="0"/>
        <w:ind w:firstLine="540"/>
        <w:jc w:val="both"/>
      </w:pPr>
      <w:r w:rsidRPr="00E1449E">
        <w:lastRenderedPageBreak/>
        <w:t>9.3.7.8. При устройстве дорожек из бетонных плиток основание делается из щебня или чистого песка. По подготовленному полотну выстилается слой бетона или цементно-песчаной смеси и по нему укладываются плитки. При укладке вручную нижняя сторона плитки смачивается водой и накладывается на поверхность бетона, затем осторожно приводится в нужное положение рукояткой молотка; поверхность уложенных плит проверяется специальным шаблоном. Швы заливаются раствором цемента или засыпаются цементно-песчаной смесью.</w:t>
      </w:r>
    </w:p>
    <w:p w:rsidR="00D93999" w:rsidRPr="00E1449E" w:rsidRDefault="00D93999" w:rsidP="00D93999">
      <w:pPr>
        <w:widowControl w:val="0"/>
        <w:autoSpaceDE w:val="0"/>
        <w:autoSpaceDN w:val="0"/>
        <w:adjustRightInd w:val="0"/>
        <w:ind w:firstLine="540"/>
        <w:jc w:val="both"/>
      </w:pPr>
      <w:r w:rsidRPr="00E1449E">
        <w:t>Плитки небольших размеров укладываются вручную, крупные плиты весом более 50 кг укладываются с помощью специальных приспособлений и механизмов.</w:t>
      </w:r>
    </w:p>
    <w:p w:rsidR="00D93999" w:rsidRPr="00E1449E" w:rsidRDefault="00D93999" w:rsidP="00D93999">
      <w:pPr>
        <w:widowControl w:val="0"/>
        <w:autoSpaceDE w:val="0"/>
        <w:autoSpaceDN w:val="0"/>
        <w:adjustRightInd w:val="0"/>
        <w:ind w:firstLine="540"/>
        <w:jc w:val="both"/>
      </w:pPr>
      <w:r w:rsidRPr="00E1449E">
        <w:t>При устройстве второстепенных дорожек по газону, плитки укладываются на песчаную «подушку», утапливая плитку в песок на 2/3 ее толщины; поверхность плиток нивелируется. Швы между плитками засыпаются растительной землей и засеиваются семенами газонных трав.</w:t>
      </w:r>
    </w:p>
    <w:p w:rsidR="00D93999" w:rsidRPr="00E1449E" w:rsidRDefault="00D93999" w:rsidP="00D93999">
      <w:pPr>
        <w:widowControl w:val="0"/>
        <w:autoSpaceDE w:val="0"/>
        <w:autoSpaceDN w:val="0"/>
        <w:adjustRightInd w:val="0"/>
        <w:ind w:firstLine="540"/>
        <w:jc w:val="both"/>
      </w:pPr>
      <w:r w:rsidRPr="00E1449E">
        <w:t>Вертикальное смещение плиток не должно превышать 1,5 см; осадка плиток производится трамбованием через наложенную доску. Песчаное основание должно иметь боковые упоры из земляной плотно утрамбованной бровки или бетонного камня (поребрика). Необходимо при укладке обеспечить плотное прилегание плиток к бровке и друг к другу.</w:t>
      </w:r>
    </w:p>
    <w:p w:rsidR="00D93999" w:rsidRPr="00E1449E" w:rsidRDefault="00D93999" w:rsidP="00D93999">
      <w:pPr>
        <w:widowControl w:val="0"/>
        <w:autoSpaceDE w:val="0"/>
        <w:autoSpaceDN w:val="0"/>
        <w:adjustRightInd w:val="0"/>
        <w:ind w:firstLine="540"/>
        <w:jc w:val="both"/>
      </w:pPr>
      <w:r w:rsidRPr="00E1449E">
        <w:t>Плитки принято укладывать вровень с прилегающей поверхностью газона или на 2 см выше.</w:t>
      </w:r>
    </w:p>
    <w:p w:rsidR="00D93999" w:rsidRPr="00E1449E" w:rsidRDefault="00D93999" w:rsidP="00D93999">
      <w:pPr>
        <w:widowControl w:val="0"/>
        <w:autoSpaceDE w:val="0"/>
        <w:autoSpaceDN w:val="0"/>
        <w:adjustRightInd w:val="0"/>
        <w:ind w:firstLine="540"/>
        <w:jc w:val="both"/>
      </w:pPr>
      <w:r w:rsidRPr="00E1449E">
        <w:t>9.3.7.9. Устройство дорожек с применением каменных плит (пиленных машинным способом), кирпича, торцовых шашек и кругляков от стволов деревьев аналогично укладке бетонных плит.</w:t>
      </w:r>
    </w:p>
    <w:p w:rsidR="00D93999" w:rsidRPr="00E1449E" w:rsidRDefault="00D93999" w:rsidP="00D93999">
      <w:pPr>
        <w:widowControl w:val="0"/>
        <w:autoSpaceDE w:val="0"/>
        <w:autoSpaceDN w:val="0"/>
        <w:adjustRightInd w:val="0"/>
        <w:ind w:firstLine="540"/>
        <w:jc w:val="both"/>
      </w:pPr>
      <w:r w:rsidRPr="00E1449E">
        <w:t>9.3.7.10. Укладка осуществляется вручную по хорошо отнивелированному основанию из песка, размельченного шлака или цементно-песчаной смеси; толщина «подушки» должна быть не менее 10 см. Швы между плитками засыпают песком или смесью. Покрытие из брусчатки делается в той же последовательности, но согласно рисунку («веер», «сетка», «вперевязку» и пр.).</w:t>
      </w:r>
    </w:p>
    <w:p w:rsidR="00D93999" w:rsidRPr="00E1449E" w:rsidRDefault="00D93999" w:rsidP="00D93999">
      <w:pPr>
        <w:widowControl w:val="0"/>
        <w:autoSpaceDE w:val="0"/>
        <w:autoSpaceDN w:val="0"/>
        <w:adjustRightInd w:val="0"/>
        <w:ind w:firstLine="540"/>
        <w:jc w:val="both"/>
      </w:pPr>
      <w:r w:rsidRPr="00E1449E">
        <w:t>9.3.7.11. Покрытие из кирпича создается на песчаной «подушке</w:t>
      </w:r>
      <w:proofErr w:type="gramStart"/>
      <w:r w:rsidRPr="00E1449E">
        <w:t>»-</w:t>
      </w:r>
      <w:proofErr w:type="gramEnd"/>
      <w:r w:rsidRPr="00E1449E">
        <w:t xml:space="preserve">основании, которое выравнивается, планируется с учетом небольшого уклона для стока воды. Кирпичи </w:t>
      </w:r>
      <w:proofErr w:type="gramStart"/>
      <w:r w:rsidRPr="00E1449E">
        <w:t>укладываются различным рисунком при укладке кирпичи утрамбовываются</w:t>
      </w:r>
      <w:proofErr w:type="gramEnd"/>
      <w:r w:rsidRPr="00E1449E">
        <w:t>. Швы между кирпичами заполняются слегка влажным песком под один уровень с поверхностью.</w:t>
      </w:r>
    </w:p>
    <w:p w:rsidR="00D93999" w:rsidRPr="00E1449E" w:rsidRDefault="00D93999" w:rsidP="00D93999">
      <w:pPr>
        <w:widowControl w:val="0"/>
        <w:autoSpaceDE w:val="0"/>
        <w:autoSpaceDN w:val="0"/>
        <w:adjustRightInd w:val="0"/>
        <w:ind w:firstLine="540"/>
        <w:jc w:val="both"/>
      </w:pPr>
      <w:r w:rsidRPr="00E1449E">
        <w:t>9.3.7.12. Деревянные торцовые покрытия делаются по утрамбованному и ровному слою щебня; в ряде случаев применяют цементную стяжку, расстилая тонкий слой цементного раствора по поверхности. По основанию укладывают торцовые шашки или кругляки, предварительно пропитанные антисептиком. Швы шириной в 3 - 6 мм заполняют песком.</w:t>
      </w:r>
    </w:p>
    <w:p w:rsidR="00D93999" w:rsidRDefault="00D93999" w:rsidP="00D93999">
      <w:pPr>
        <w:widowControl w:val="0"/>
        <w:autoSpaceDE w:val="0"/>
        <w:autoSpaceDN w:val="0"/>
        <w:adjustRightInd w:val="0"/>
        <w:ind w:firstLine="540"/>
        <w:jc w:val="both"/>
      </w:pPr>
      <w:r w:rsidRPr="00E1449E">
        <w:t>9.3.7.13. Все законченные покрытия необходимо выдерживать в течение 3 - 4 дней без эксплуатации.</w:t>
      </w:r>
    </w:p>
    <w:p w:rsidR="00975595" w:rsidRDefault="00975595" w:rsidP="00D93999">
      <w:pPr>
        <w:widowControl w:val="0"/>
        <w:autoSpaceDE w:val="0"/>
        <w:autoSpaceDN w:val="0"/>
        <w:adjustRightInd w:val="0"/>
        <w:ind w:firstLine="540"/>
        <w:jc w:val="both"/>
      </w:pPr>
    </w:p>
    <w:p w:rsidR="00D93999" w:rsidRPr="00E1449E" w:rsidRDefault="00D93999" w:rsidP="00D93999">
      <w:pPr>
        <w:widowControl w:val="0"/>
        <w:autoSpaceDE w:val="0"/>
        <w:autoSpaceDN w:val="0"/>
        <w:adjustRightInd w:val="0"/>
        <w:jc w:val="center"/>
        <w:outlineLvl w:val="2"/>
      </w:pPr>
      <w:bookmarkStart w:id="135" w:name="Par2528"/>
      <w:bookmarkEnd w:id="135"/>
      <w:r w:rsidRPr="00E1449E">
        <w:t>9.4. Содержание зеленых насаждений</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ind w:firstLine="540"/>
        <w:jc w:val="both"/>
      </w:pPr>
      <w:r w:rsidRPr="00E1449E">
        <w:t>Содержанию зеленых насаждений должно уделяться особое внимание, так как воздушная и почвенная среда в населенных пунктах резко отличаются от естественных условий, в которых формировались наследственные биологические свойства используемых для озеленения растений.</w:t>
      </w:r>
    </w:p>
    <w:p w:rsidR="00D93999" w:rsidRPr="00E1449E" w:rsidRDefault="00D93999" w:rsidP="00D93999">
      <w:pPr>
        <w:widowControl w:val="0"/>
        <w:autoSpaceDE w:val="0"/>
        <w:autoSpaceDN w:val="0"/>
        <w:adjustRightInd w:val="0"/>
        <w:ind w:firstLine="540"/>
        <w:jc w:val="both"/>
      </w:pPr>
      <w:r w:rsidRPr="00E1449E">
        <w:t>В результате изменения экологии населенного пункта нарушается стабильность процессов обмена веществ, прекращается рост и снижается адаптационная способность растений, т.е. возможность приспосабливаться к изменяющимся факторам внешней среды, что приводит в конечном итоге к более раннему физиологическому старению растительного организма.</w:t>
      </w:r>
    </w:p>
    <w:p w:rsidR="00D93999" w:rsidRPr="00E1449E" w:rsidRDefault="00D93999" w:rsidP="00D93999">
      <w:pPr>
        <w:widowControl w:val="0"/>
        <w:autoSpaceDE w:val="0"/>
        <w:autoSpaceDN w:val="0"/>
        <w:adjustRightInd w:val="0"/>
        <w:ind w:firstLine="540"/>
        <w:jc w:val="both"/>
      </w:pPr>
      <w:r w:rsidRPr="00E1449E">
        <w:t>Соблюдение норм содержания зеленых насаждений с учетом специфичности среды их произрастания является необходимым условием создания устойчивых долговечных и высокодекоративных насаждений.</w:t>
      </w:r>
    </w:p>
    <w:p w:rsidR="00D93999" w:rsidRPr="00E1449E" w:rsidRDefault="00D93999" w:rsidP="00D93999">
      <w:pPr>
        <w:widowControl w:val="0"/>
        <w:autoSpaceDE w:val="0"/>
        <w:autoSpaceDN w:val="0"/>
        <w:adjustRightInd w:val="0"/>
        <w:ind w:firstLine="540"/>
        <w:jc w:val="both"/>
      </w:pPr>
      <w:r w:rsidRPr="00E1449E">
        <w:lastRenderedPageBreak/>
        <w:t>9.4.1. Содержание деревьев и кустарников.</w:t>
      </w:r>
    </w:p>
    <w:p w:rsidR="00D93999" w:rsidRPr="00E1449E" w:rsidRDefault="00D93999" w:rsidP="00D93999">
      <w:pPr>
        <w:widowControl w:val="0"/>
        <w:autoSpaceDE w:val="0"/>
        <w:autoSpaceDN w:val="0"/>
        <w:adjustRightInd w:val="0"/>
        <w:ind w:firstLine="540"/>
        <w:jc w:val="both"/>
      </w:pPr>
      <w:bookmarkStart w:id="136" w:name="Par2534"/>
      <w:bookmarkEnd w:id="136"/>
      <w:r w:rsidRPr="00E1449E">
        <w:t>9.4.1.1. Полив.</w:t>
      </w:r>
    </w:p>
    <w:p w:rsidR="00D93999" w:rsidRPr="00E1449E" w:rsidRDefault="00D93999" w:rsidP="00D93999">
      <w:pPr>
        <w:widowControl w:val="0"/>
        <w:autoSpaceDE w:val="0"/>
        <w:autoSpaceDN w:val="0"/>
        <w:adjustRightInd w:val="0"/>
        <w:ind w:firstLine="540"/>
        <w:jc w:val="both"/>
      </w:pPr>
      <w:r w:rsidRPr="00E1449E">
        <w:t xml:space="preserve">9.4.1.1.1. Деревья в насаждениях </w:t>
      </w:r>
      <w:proofErr w:type="gramStart"/>
      <w:r w:rsidRPr="00E1449E">
        <w:t>и</w:t>
      </w:r>
      <w:proofErr w:type="gramEnd"/>
      <w:r w:rsidRPr="00E1449E">
        <w:t xml:space="preserve"> особенно на улицах и магистралях нуждаются в регулярном поливе, который должен обеспечивать постоянную оптимальную влажность в корнеобитаемом слое почвы. Наилучшего развития дерево достигает при влажности почвы 60 процентов </w:t>
      </w:r>
      <w:proofErr w:type="gramStart"/>
      <w:r w:rsidRPr="00E1449E">
        <w:t>от</w:t>
      </w:r>
      <w:proofErr w:type="gramEnd"/>
      <w:r w:rsidRPr="00E1449E">
        <w:t xml:space="preserve"> полной влагоемкости. Недостаток влаги в почве сокращает доступность для растения элементов минерального питания.</w:t>
      </w:r>
    </w:p>
    <w:p w:rsidR="00D93999" w:rsidRPr="00E1449E" w:rsidRDefault="00D93999" w:rsidP="00D93999">
      <w:pPr>
        <w:widowControl w:val="0"/>
        <w:autoSpaceDE w:val="0"/>
        <w:autoSpaceDN w:val="0"/>
        <w:adjustRightInd w:val="0"/>
        <w:ind w:firstLine="540"/>
        <w:jc w:val="both"/>
      </w:pPr>
      <w:r w:rsidRPr="00E1449E">
        <w:t>9.4.1.1.2. Нормы и кратность полива зависят от погодных условий механического состава почвы и ее влажности, степени влаголюбия и засухоустойчивости видов деревьев, глубины и ширины залегания корневой системы. В среднем полив деревьев производится из расчета 30 л на 1 кв. м приствольной лунки на почвах легкого механического состава и до 50 л - на почвах тяжелого механического состава, однако кратность поливов на песчаных и супесчаных почвах должно быть выше, чем на глинистых и суглинистых.</w:t>
      </w:r>
    </w:p>
    <w:p w:rsidR="00D93999" w:rsidRPr="00E1449E" w:rsidRDefault="00D93999" w:rsidP="00D93999">
      <w:pPr>
        <w:widowControl w:val="0"/>
        <w:autoSpaceDE w:val="0"/>
        <w:autoSpaceDN w:val="0"/>
        <w:adjustRightInd w:val="0"/>
        <w:ind w:firstLine="540"/>
        <w:jc w:val="both"/>
      </w:pPr>
      <w:r w:rsidRPr="00E1449E">
        <w:t>Кратность полива за период вегетации должна быть не менее 2 - 3 раз.</w:t>
      </w:r>
    </w:p>
    <w:p w:rsidR="00D93999" w:rsidRPr="00E1449E" w:rsidRDefault="00D93999" w:rsidP="00D93999">
      <w:pPr>
        <w:widowControl w:val="0"/>
        <w:autoSpaceDE w:val="0"/>
        <w:autoSpaceDN w:val="0"/>
        <w:adjustRightInd w:val="0"/>
        <w:ind w:firstLine="540"/>
        <w:jc w:val="both"/>
      </w:pPr>
      <w:r w:rsidRPr="00E1449E">
        <w:t>9.4.1.1.3. Сроки и кратность поливов зависят от возраста растений, фазы развития и внешних условий. Деревья до 15 лет в сухую и жаркую погоду подлежат поливу 10 - 15 раз в вегетационный сезон, для взрослых растений кратность поливов снижается до 4 - 6 раз, в массивах - до 2 - 3 раз в сезон.</w:t>
      </w:r>
    </w:p>
    <w:p w:rsidR="00D93999" w:rsidRPr="00E1449E" w:rsidRDefault="00D93999" w:rsidP="00D93999">
      <w:pPr>
        <w:widowControl w:val="0"/>
        <w:autoSpaceDE w:val="0"/>
        <w:autoSpaceDN w:val="0"/>
        <w:adjustRightInd w:val="0"/>
        <w:ind w:firstLine="540"/>
        <w:jc w:val="both"/>
      </w:pPr>
      <w:r w:rsidRPr="00E1449E">
        <w:t>Поливы важны в период усиленного роста активных всасывающих корней, побегов и листьев (хвои), т.е. в мае и июне, а также осенние (подзимние) поливы, особенно в засушливые годы.</w:t>
      </w:r>
    </w:p>
    <w:p w:rsidR="00D93999" w:rsidRPr="00E1449E" w:rsidRDefault="00D93999" w:rsidP="00D93999">
      <w:pPr>
        <w:widowControl w:val="0"/>
        <w:autoSpaceDE w:val="0"/>
        <w:autoSpaceDN w:val="0"/>
        <w:adjustRightInd w:val="0"/>
        <w:ind w:firstLine="540"/>
        <w:jc w:val="both"/>
      </w:pPr>
      <w:r w:rsidRPr="00E1449E">
        <w:t>Полив кустарников необходимо проводить не менее 3 - 4 раз в сезон с нормой полива 20 - 25 л/кв. м.</w:t>
      </w:r>
    </w:p>
    <w:p w:rsidR="00D93999" w:rsidRPr="00E1449E" w:rsidRDefault="00D93999" w:rsidP="00D93999">
      <w:pPr>
        <w:widowControl w:val="0"/>
        <w:autoSpaceDE w:val="0"/>
        <w:autoSpaceDN w:val="0"/>
        <w:adjustRightInd w:val="0"/>
        <w:ind w:firstLine="540"/>
        <w:jc w:val="both"/>
      </w:pPr>
      <w:r w:rsidRPr="00E1449E">
        <w:t>9.4.1.1.4. Полив деревьев, имеющих над лунками приствольные решетки, должен осуществляться с помощью гидроимпульсных машин, гидробуров или после снятия решеток. Последние возвращаются на место по окончании полива и засыпки лунок.</w:t>
      </w:r>
    </w:p>
    <w:p w:rsidR="00D93999" w:rsidRPr="00E1449E" w:rsidRDefault="00D93999" w:rsidP="00D93999">
      <w:pPr>
        <w:widowControl w:val="0"/>
        <w:autoSpaceDE w:val="0"/>
        <w:autoSpaceDN w:val="0"/>
        <w:adjustRightInd w:val="0"/>
        <w:ind w:firstLine="540"/>
        <w:jc w:val="both"/>
      </w:pPr>
      <w:r w:rsidRPr="00E1449E">
        <w:t>9.4.1.1.5. Полив деревьев, высаженных в полосу газона, осуществляют с помощью устройства поливочного водопровода, поливомоечных машин или гидробуров на всей территории проекции кроны или в лунки, последние после полива необходимо разрыхлить на глубину 2 - 3 см во избежание появления корки и для предотвращения появления нежелательных растений.</w:t>
      </w:r>
    </w:p>
    <w:p w:rsidR="00D93999" w:rsidRPr="00E1449E" w:rsidRDefault="00D93999" w:rsidP="00D93999">
      <w:pPr>
        <w:widowControl w:val="0"/>
        <w:autoSpaceDE w:val="0"/>
        <w:autoSpaceDN w:val="0"/>
        <w:adjustRightInd w:val="0"/>
        <w:ind w:firstLine="540"/>
        <w:jc w:val="both"/>
      </w:pPr>
      <w:r w:rsidRPr="00E1449E">
        <w:t>9.4.1.1.6. Для скверов, садов и парков, где деревья и кустарники произрастают группами или одиночно на газоне, наиболее приемлемым способом является сплошной полив зеленых насаждений. Преимущество сплошного полива заключается в том, что почва равномерно увлажняется до оптимальных пределов и не разрушается ее структура. Кроме того, разбрызгиваемая в виде дождя вода смывает пыль с крон деревьев.</w:t>
      </w:r>
    </w:p>
    <w:p w:rsidR="00D93999" w:rsidRPr="00E1449E" w:rsidRDefault="00D93999" w:rsidP="00D93999">
      <w:pPr>
        <w:widowControl w:val="0"/>
        <w:autoSpaceDE w:val="0"/>
        <w:autoSpaceDN w:val="0"/>
        <w:adjustRightInd w:val="0"/>
        <w:ind w:firstLine="540"/>
        <w:jc w:val="both"/>
      </w:pPr>
      <w:r w:rsidRPr="00E1449E">
        <w:t>9.4.1.1.7. Для смыва осевшей на листьях и хвое грязи и пыли необходимо проводить дождевание и обмыв крон деревьев и кустарников, особенно в жаркие дни, из расчета 2 - 3 л воды на 1 кв. м поверхности кроны растения. Обмыв крон производится с применением 0,1 - 0,2-процентных растворов различных моющих сре</w:t>
      </w:r>
      <w:proofErr w:type="gramStart"/>
      <w:r w:rsidRPr="00E1449E">
        <w:t>дств в в</w:t>
      </w:r>
      <w:proofErr w:type="gramEnd"/>
      <w:r w:rsidRPr="00E1449E">
        <w:t>оде (зеленое мыло, ОП-10, сульфонал «Универсал» или любые стиральные порошки, не содержащие отбеливающих компонентов).</w:t>
      </w:r>
    </w:p>
    <w:p w:rsidR="00D93999" w:rsidRPr="00E1449E" w:rsidRDefault="00D93999" w:rsidP="00D93999">
      <w:pPr>
        <w:widowControl w:val="0"/>
        <w:autoSpaceDE w:val="0"/>
        <w:autoSpaceDN w:val="0"/>
        <w:adjustRightInd w:val="0"/>
        <w:ind w:firstLine="540"/>
        <w:jc w:val="both"/>
      </w:pPr>
      <w:r w:rsidRPr="00E1449E">
        <w:t>Дождевание и обмыв крон проводится в ранние утренние часы (не позднее 8 - 9 ч.) или вечером (после 18 - 19 ч.). Кратность обработок зависит от категории насаждений, отдаленности источников загрязнения воздуха, содержания пыли и грязи на листьях, хвое и побегах, но не менее 2 - 4 раз за сезон.</w:t>
      </w:r>
    </w:p>
    <w:p w:rsidR="00D93999" w:rsidRPr="00E1449E" w:rsidRDefault="00D93999" w:rsidP="00D93999">
      <w:pPr>
        <w:widowControl w:val="0"/>
        <w:autoSpaceDE w:val="0"/>
        <w:autoSpaceDN w:val="0"/>
        <w:adjustRightInd w:val="0"/>
        <w:ind w:firstLine="540"/>
        <w:jc w:val="both"/>
      </w:pPr>
      <w:r w:rsidRPr="00E1449E">
        <w:t xml:space="preserve">9.4.1.1.8. В засушливые годы необходимо производить осеннюю и весеннюю влагозарядку деревьев с трехкратной нормой полива в порядке, предусмотренном </w:t>
      </w:r>
      <w:hyperlink w:anchor="Par2534" w:history="1">
        <w:r w:rsidRPr="00E1449E">
          <w:t>пунктами 9.4.1.1</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9.4.1.2. Внесение удобрений.</w:t>
      </w:r>
    </w:p>
    <w:p w:rsidR="00D93999" w:rsidRPr="00E1449E" w:rsidRDefault="00D93999" w:rsidP="00D93999">
      <w:pPr>
        <w:widowControl w:val="0"/>
        <w:autoSpaceDE w:val="0"/>
        <w:autoSpaceDN w:val="0"/>
        <w:adjustRightInd w:val="0"/>
        <w:ind w:firstLine="540"/>
        <w:jc w:val="both"/>
      </w:pPr>
      <w:r w:rsidRPr="00E1449E">
        <w:t xml:space="preserve">9.4.1.2.1. Питание растений - исключительно важная составная часть обмена веществ в растительном организме, которая определяет направленность биохимических превращений и </w:t>
      </w:r>
      <w:r w:rsidRPr="00E1449E">
        <w:lastRenderedPageBreak/>
        <w:t>обеспечивает их развитие и устойчивость к неблагоприятным условиям. Режим питания регулируется путем внесения органических и минеральных удобрений.</w:t>
      </w:r>
    </w:p>
    <w:p w:rsidR="00D93999" w:rsidRPr="00E1449E" w:rsidRDefault="00D93999" w:rsidP="00D93999">
      <w:pPr>
        <w:widowControl w:val="0"/>
        <w:autoSpaceDE w:val="0"/>
        <w:autoSpaceDN w:val="0"/>
        <w:adjustRightInd w:val="0"/>
        <w:ind w:firstLine="540"/>
        <w:jc w:val="both"/>
      </w:pPr>
      <w:r w:rsidRPr="00E1449E">
        <w:t>Точные дозы удобрений можно установить только на основании полного анализа почвы, однако существуют усредненные оценки обеспечения почв минеральными и органическими веществами, на основании которых даются рекомендации по применению удобрений.</w:t>
      </w:r>
    </w:p>
    <w:p w:rsidR="00D93999" w:rsidRPr="00E1449E" w:rsidRDefault="00D93999" w:rsidP="00D93999">
      <w:pPr>
        <w:widowControl w:val="0"/>
        <w:autoSpaceDE w:val="0"/>
        <w:autoSpaceDN w:val="0"/>
        <w:adjustRightInd w:val="0"/>
        <w:ind w:firstLine="540"/>
        <w:jc w:val="both"/>
      </w:pPr>
      <w:r w:rsidRPr="00E1449E">
        <w:t xml:space="preserve">9.4.1.2.2. Подкорму насаждений осуществляют путем внесения в почву минеральных удобрений из расчета грамм действующего вещества на 1 кв. м приствольной лунки в порядке, предусмотренном </w:t>
      </w:r>
      <w:hyperlink w:anchor="Par6938" w:history="1">
        <w:r w:rsidRPr="00E1449E">
          <w:t>таблицами 11</w:t>
        </w:r>
      </w:hyperlink>
      <w:r w:rsidRPr="00E1449E">
        <w:t xml:space="preserve">, </w:t>
      </w:r>
      <w:hyperlink w:anchor="Par7013" w:history="1">
        <w:r w:rsidRPr="00E1449E">
          <w:t>13</w:t>
        </w:r>
      </w:hyperlink>
      <w:r w:rsidRPr="00E1449E">
        <w:t xml:space="preserve">, </w:t>
      </w:r>
      <w:hyperlink w:anchor="Par7067" w:history="1">
        <w:r w:rsidRPr="00E1449E">
          <w:t>14</w:t>
        </w:r>
      </w:hyperlink>
      <w:r w:rsidRPr="00E1449E">
        <w:t xml:space="preserve">, </w:t>
      </w:r>
      <w:hyperlink w:anchor="Par7152" w:history="1">
        <w:r w:rsidRPr="00E1449E">
          <w:t>15</w:t>
        </w:r>
      </w:hyperlink>
      <w:r w:rsidRPr="00E1449E">
        <w:t xml:space="preserve"> приложения 12 настоящих Правил, а также внекорневую подкормку в порядке, предусмотренном </w:t>
      </w:r>
      <w:hyperlink w:anchor="Par7259" w:history="1">
        <w:r w:rsidRPr="00E1449E">
          <w:t>таблицей 16</w:t>
        </w:r>
      </w:hyperlink>
      <w:r w:rsidRPr="00E1449E">
        <w:t xml:space="preserve"> приложения 12 настоящих Правил.</w:t>
      </w:r>
    </w:p>
    <w:p w:rsidR="00D93999" w:rsidRPr="00E1449E" w:rsidRDefault="00D93999" w:rsidP="00D93999">
      <w:pPr>
        <w:widowControl w:val="0"/>
        <w:autoSpaceDE w:val="0"/>
        <w:autoSpaceDN w:val="0"/>
        <w:adjustRightInd w:val="0"/>
        <w:ind w:firstLine="540"/>
        <w:jc w:val="both"/>
      </w:pPr>
      <w:r w:rsidRPr="00E1449E">
        <w:t>9.4.2. Рыхление почвы, мульчирование и утепление.</w:t>
      </w:r>
    </w:p>
    <w:p w:rsidR="00D93999" w:rsidRPr="00E1449E" w:rsidRDefault="00D93999" w:rsidP="00D93999">
      <w:pPr>
        <w:widowControl w:val="0"/>
        <w:autoSpaceDE w:val="0"/>
        <w:autoSpaceDN w:val="0"/>
        <w:adjustRightInd w:val="0"/>
        <w:ind w:firstLine="540"/>
        <w:jc w:val="both"/>
      </w:pPr>
      <w:r w:rsidRPr="00E1449E">
        <w:t>9.4.2.1. С целью устранения уплотнения почвы и удаления нежелательной растительности должны быть проведены работы по рыхлению почвы. Чтобы не повредить корневую систему растений, почву рыхлят на глубину не более 5 - 10 см под деревьями и на 3 - 5 см под кустарниками.</w:t>
      </w:r>
    </w:p>
    <w:p w:rsidR="00D93999" w:rsidRPr="00E1449E" w:rsidRDefault="00D93999" w:rsidP="00D93999">
      <w:pPr>
        <w:widowControl w:val="0"/>
        <w:autoSpaceDE w:val="0"/>
        <w:autoSpaceDN w:val="0"/>
        <w:adjustRightInd w:val="0"/>
        <w:ind w:firstLine="540"/>
        <w:jc w:val="both"/>
      </w:pPr>
      <w:r w:rsidRPr="00E1449E">
        <w:t>При наличии на приствольных лунках хвойных пород слоя опавшей хвои рыхление почвы производить запрещается.</w:t>
      </w:r>
    </w:p>
    <w:p w:rsidR="00D93999" w:rsidRPr="00E1449E" w:rsidRDefault="00D93999" w:rsidP="00D93999">
      <w:pPr>
        <w:widowControl w:val="0"/>
        <w:autoSpaceDE w:val="0"/>
        <w:autoSpaceDN w:val="0"/>
        <w:adjustRightInd w:val="0"/>
        <w:ind w:firstLine="540"/>
        <w:jc w:val="both"/>
      </w:pPr>
      <w:r w:rsidRPr="00E1449E">
        <w:t>9.4.2.2. Приствольные лунки деревьев и кустарников должны содержаться в чистом и рыхлом состоянии, но при достаточном питании и водном режиме в них могут высеваться газонные травы или высаживаться цветы.</w:t>
      </w:r>
    </w:p>
    <w:p w:rsidR="00D93999" w:rsidRPr="00E1449E" w:rsidRDefault="00D93999" w:rsidP="00D93999">
      <w:pPr>
        <w:widowControl w:val="0"/>
        <w:autoSpaceDE w:val="0"/>
        <w:autoSpaceDN w:val="0"/>
        <w:adjustRightInd w:val="0"/>
        <w:ind w:firstLine="540"/>
        <w:jc w:val="both"/>
      </w:pPr>
      <w:r w:rsidRPr="00E1449E">
        <w:t>9.4.2.3. В местах интенсивного пешеходного движения лунки желательно покрывать декоративными металлическими или деревянными решетками или устраивать ограждения со скамьями для кратковременного отдыха населения.</w:t>
      </w:r>
    </w:p>
    <w:p w:rsidR="00D93999" w:rsidRPr="00E1449E" w:rsidRDefault="00D93999" w:rsidP="00D93999">
      <w:pPr>
        <w:widowControl w:val="0"/>
        <w:autoSpaceDE w:val="0"/>
        <w:autoSpaceDN w:val="0"/>
        <w:adjustRightInd w:val="0"/>
        <w:ind w:firstLine="540"/>
        <w:jc w:val="both"/>
      </w:pPr>
      <w:r w:rsidRPr="00E1449E">
        <w:t>9.4.2.4. Для уменьшения испарения влаги, предотвращения образования почвенной корки и борьбы с нежелательной растительностью необходимо проводить мульчирование почвы торфяной крошкой, различными компостами, скошенной травой, измельченным опадом листвы и хвои, древесной корой, древесной щепой или крупным гравием, который необходимо применять на местах, подверженных вытаптыванию и уплотнению приствольных лунок. Использование для этих целей цветной щепы обеспечивает дополнительную декоративность. Мульчирование проводят весной или в начале лета. Слой мульчи - 3 - 5 см, нельзя укладывать на сухую сильно уплотненную или только что увлажненную почву.</w:t>
      </w:r>
    </w:p>
    <w:p w:rsidR="00D93999" w:rsidRPr="00E1449E" w:rsidRDefault="00D93999" w:rsidP="00D93999">
      <w:pPr>
        <w:widowControl w:val="0"/>
        <w:autoSpaceDE w:val="0"/>
        <w:autoSpaceDN w:val="0"/>
        <w:adjustRightInd w:val="0"/>
        <w:ind w:firstLine="540"/>
        <w:jc w:val="both"/>
      </w:pPr>
      <w:r w:rsidRPr="00E1449E">
        <w:t>9.4.2.5. В лунках растений должна систематически проводиться борьба с нежелательной растительностью, для чего могут быть использованы два способа: механический (прополка, скашивание) и химический (с применением гербицидов). Эффективность гербицидов зависит от дозы препарата, срока обработки и характера почвы, механического состава, обеспеченности органическими веществами и элементами питания, правильности выбора препарата в ответной реакции самого растения.</w:t>
      </w:r>
    </w:p>
    <w:p w:rsidR="00D93999" w:rsidRPr="00E1449E" w:rsidRDefault="00D93999" w:rsidP="00D93999">
      <w:pPr>
        <w:widowControl w:val="0"/>
        <w:autoSpaceDE w:val="0"/>
        <w:autoSpaceDN w:val="0"/>
        <w:adjustRightInd w:val="0"/>
        <w:ind w:firstLine="540"/>
        <w:jc w:val="both"/>
      </w:pPr>
      <w:r w:rsidRPr="00E1449E">
        <w:t>9.4.2.6. Для предохранения корней растений от вымерзания приствольные лунки засыпают снегом слоем 40 - 50 см. Уплотнение и трамбование снега при этом не допускается.</w:t>
      </w:r>
    </w:p>
    <w:p w:rsidR="00D93999" w:rsidRPr="00E1449E" w:rsidRDefault="00D93999" w:rsidP="00D93999">
      <w:pPr>
        <w:widowControl w:val="0"/>
        <w:autoSpaceDE w:val="0"/>
        <w:autoSpaceDN w:val="0"/>
        <w:adjustRightInd w:val="0"/>
        <w:ind w:firstLine="540"/>
        <w:jc w:val="both"/>
      </w:pPr>
      <w:r w:rsidRPr="00E1449E">
        <w:t>Утепление корней растений можно производить грубым парниковым перегноем, торфом, компостом и листьями. Перегной при этом расстилается слоем 10 - 15 см, а листва - 20 - 25 см. Для того, чтобы листья не разносило ветром, сверху их присыпают тонким слоем земли. Весной корневая шейка деревьев должна быть освобождена от земли и утеплительного материала.</w:t>
      </w:r>
    </w:p>
    <w:p w:rsidR="00D93999" w:rsidRPr="00E1449E" w:rsidRDefault="00D93999" w:rsidP="00D93999">
      <w:pPr>
        <w:widowControl w:val="0"/>
        <w:autoSpaceDE w:val="0"/>
        <w:autoSpaceDN w:val="0"/>
        <w:adjustRightInd w:val="0"/>
        <w:ind w:firstLine="540"/>
        <w:jc w:val="both"/>
      </w:pPr>
      <w:r w:rsidRPr="00E1449E">
        <w:t>Для утепления стволов и кроны употребляются войлок, солома и другие материалы. Соломенными жгутами обертываются стволы и скелетные ветви кроны.</w:t>
      </w:r>
    </w:p>
    <w:p w:rsidR="00D93999" w:rsidRPr="00E1449E" w:rsidRDefault="00D93999" w:rsidP="00D93999">
      <w:pPr>
        <w:widowControl w:val="0"/>
        <w:autoSpaceDE w:val="0"/>
        <w:autoSpaceDN w:val="0"/>
        <w:adjustRightInd w:val="0"/>
        <w:ind w:firstLine="540"/>
        <w:jc w:val="both"/>
      </w:pPr>
      <w:r w:rsidRPr="00E1449E">
        <w:t>Особенно ценные декоративные растения утепляются с помощью специально изготовленных деревянных каркасов.</w:t>
      </w:r>
    </w:p>
    <w:p w:rsidR="00D93999" w:rsidRPr="00E1449E" w:rsidRDefault="00D93999" w:rsidP="00D93999">
      <w:pPr>
        <w:widowControl w:val="0"/>
        <w:autoSpaceDE w:val="0"/>
        <w:autoSpaceDN w:val="0"/>
        <w:adjustRightInd w:val="0"/>
        <w:ind w:firstLine="540"/>
        <w:jc w:val="both"/>
      </w:pPr>
      <w:r w:rsidRPr="00E1449E">
        <w:t>9.4.2.7. Окапывать деревья с насыпкой земли у ствола дерева запрещается.</w:t>
      </w:r>
    </w:p>
    <w:p w:rsidR="00D93999" w:rsidRPr="00E1449E" w:rsidRDefault="00D93999" w:rsidP="00D93999">
      <w:pPr>
        <w:widowControl w:val="0"/>
        <w:autoSpaceDE w:val="0"/>
        <w:autoSpaceDN w:val="0"/>
        <w:adjustRightInd w:val="0"/>
        <w:ind w:firstLine="540"/>
        <w:jc w:val="both"/>
      </w:pPr>
      <w:r w:rsidRPr="00E1449E">
        <w:lastRenderedPageBreak/>
        <w:t>9.4.3. Обрезка кроны, стрижка «живой» изгороди.</w:t>
      </w:r>
    </w:p>
    <w:p w:rsidR="00D93999" w:rsidRPr="00E1449E" w:rsidRDefault="00D93999" w:rsidP="00D93999">
      <w:pPr>
        <w:widowControl w:val="0"/>
        <w:autoSpaceDE w:val="0"/>
        <w:autoSpaceDN w:val="0"/>
        <w:adjustRightInd w:val="0"/>
        <w:ind w:firstLine="540"/>
        <w:jc w:val="both"/>
      </w:pPr>
      <w:r w:rsidRPr="00E1449E">
        <w:t>9.4.3.1. Одним из основных мероприятий по правильному содержанию зеленых насаждений является обрезка кроны. Различают следующие виды обрезки: санитарная, омолаживающая, формовочная.</w:t>
      </w:r>
    </w:p>
    <w:p w:rsidR="00D93999" w:rsidRPr="00E1449E" w:rsidRDefault="00D93999" w:rsidP="00D93999">
      <w:pPr>
        <w:widowControl w:val="0"/>
        <w:autoSpaceDE w:val="0"/>
        <w:autoSpaceDN w:val="0"/>
        <w:adjustRightInd w:val="0"/>
        <w:ind w:firstLine="540"/>
        <w:jc w:val="both"/>
      </w:pPr>
      <w:r w:rsidRPr="00E1449E">
        <w:t>9.4.3.2. Санитарная обрезка кроны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D93999" w:rsidRPr="00E1449E" w:rsidRDefault="00D93999" w:rsidP="00D93999">
      <w:pPr>
        <w:widowControl w:val="0"/>
        <w:autoSpaceDE w:val="0"/>
        <w:autoSpaceDN w:val="0"/>
        <w:adjustRightInd w:val="0"/>
        <w:ind w:firstLine="540"/>
        <w:jc w:val="both"/>
      </w:pPr>
      <w:r w:rsidRPr="00E1449E">
        <w:t>Санитарную обрезку проводят ежегодно в течение всего вегетационного периода. Однако одновременное удаление большого количества крупных ветвей нецелесообразно, поэтому их лучше удалять постепенно, по 1 - 2 ветви в год.</w:t>
      </w:r>
    </w:p>
    <w:p w:rsidR="00D93999" w:rsidRPr="00E1449E" w:rsidRDefault="00D93999" w:rsidP="00D93999">
      <w:pPr>
        <w:widowControl w:val="0"/>
        <w:autoSpaceDE w:val="0"/>
        <w:autoSpaceDN w:val="0"/>
        <w:adjustRightInd w:val="0"/>
        <w:ind w:firstLine="540"/>
        <w:jc w:val="both"/>
      </w:pPr>
      <w:r w:rsidRPr="00E1449E">
        <w:t>9.4.3.3. Обрезка больных и сухих сучьев проводится до здорового места, при этом ветви удаляются на кольцо у самого их основания, а побеги - над наружной почкой, не задевая ее.</w:t>
      </w:r>
    </w:p>
    <w:p w:rsidR="00D93999" w:rsidRPr="00E1449E" w:rsidRDefault="00D93999" w:rsidP="00D93999">
      <w:pPr>
        <w:widowControl w:val="0"/>
        <w:autoSpaceDE w:val="0"/>
        <w:autoSpaceDN w:val="0"/>
        <w:adjustRightInd w:val="0"/>
        <w:ind w:firstLine="540"/>
        <w:jc w:val="both"/>
      </w:pPr>
      <w:r w:rsidRPr="00E1449E">
        <w:t>Срезы должны быть гладкими, крупным срезам необходимо придавать слегка выпуклую форму, а вертикально растущие побеги снимаются косым срезом, чтобы не застаивалась вода. Удаление больших ветвей производится обязательно с помощью трех пропилов: первый пропил делают с нижней стороны ветви на расстоянии 25 - 30 см от ствола и на глубину, равную четверти толщины ветви. Второй пропил делают сверху на 5 см дальше от ствола, чем нижний.</w:t>
      </w:r>
    </w:p>
    <w:p w:rsidR="00D93999" w:rsidRPr="00E1449E" w:rsidRDefault="00D93999" w:rsidP="00D93999">
      <w:pPr>
        <w:widowControl w:val="0"/>
        <w:autoSpaceDE w:val="0"/>
        <w:autoSpaceDN w:val="0"/>
        <w:adjustRightInd w:val="0"/>
        <w:ind w:firstLine="540"/>
        <w:jc w:val="both"/>
      </w:pPr>
      <w:r w:rsidRPr="00E1449E">
        <w:t>После того как ветвь отвалится, третьим пропилом аккуратно срезается оставшийся пенек. Разрывы коры можно устранить поддержкой пенька рукой или веревкой.</w:t>
      </w:r>
    </w:p>
    <w:p w:rsidR="00D93999" w:rsidRPr="00E1449E" w:rsidRDefault="00D93999" w:rsidP="00D93999">
      <w:pPr>
        <w:widowControl w:val="0"/>
        <w:autoSpaceDE w:val="0"/>
        <w:autoSpaceDN w:val="0"/>
        <w:adjustRightInd w:val="0"/>
        <w:ind w:firstLine="540"/>
        <w:jc w:val="both"/>
      </w:pPr>
      <w:r w:rsidRPr="00E1449E">
        <w:t>Для безопасности большие ветви предварительно подвешивают на веревке (или двух) к выше расположенной ветви или к стволу дерева и после спиливания осторожно опускают на землю.</w:t>
      </w:r>
    </w:p>
    <w:p w:rsidR="00D93999" w:rsidRPr="00E1449E" w:rsidRDefault="00D93999" w:rsidP="00D93999">
      <w:pPr>
        <w:widowControl w:val="0"/>
        <w:autoSpaceDE w:val="0"/>
        <w:autoSpaceDN w:val="0"/>
        <w:adjustRightInd w:val="0"/>
        <w:ind w:firstLine="540"/>
        <w:jc w:val="both"/>
      </w:pPr>
      <w:r w:rsidRPr="00E1449E">
        <w:t>Сразу после обрезки все раны диаметром более 2 см необходимо замазать садовой замазкой или закрасить масляной красной на натуральной олифе. У хвойных деревьев, обильно выделяющих смолу, раны не замазываются.</w:t>
      </w:r>
    </w:p>
    <w:p w:rsidR="00D93999" w:rsidRPr="00E1449E" w:rsidRDefault="00D93999" w:rsidP="00D93999">
      <w:pPr>
        <w:widowControl w:val="0"/>
        <w:autoSpaceDE w:val="0"/>
        <w:autoSpaceDN w:val="0"/>
        <w:adjustRightInd w:val="0"/>
        <w:ind w:firstLine="540"/>
        <w:jc w:val="both"/>
      </w:pPr>
      <w:r w:rsidRPr="00E1449E">
        <w:t xml:space="preserve">9.4.3.4. Омолаживающая обрезка - это глубокая обрезка ветвей до их базальной части, стимулирующая образование молодых побегов, создающих новую крону. Ее проводят у таких деревьев и кустарников, которые с возрастом, несмотря на хороший уход, </w:t>
      </w:r>
      <w:proofErr w:type="gramStart"/>
      <w:r w:rsidRPr="00E1449E">
        <w:t>теряют декоративные качества перестают</w:t>
      </w:r>
      <w:proofErr w:type="gramEnd"/>
      <w:r w:rsidRPr="00E1449E">
        <w:t xml:space="preserve"> давать ежегодный прирост, суховершинят, а также при пересадке крупномерных деревьев.</w:t>
      </w:r>
    </w:p>
    <w:p w:rsidR="00D93999" w:rsidRPr="00E1449E" w:rsidRDefault="00D93999" w:rsidP="00D93999">
      <w:pPr>
        <w:widowControl w:val="0"/>
        <w:autoSpaceDE w:val="0"/>
        <w:autoSpaceDN w:val="0"/>
        <w:adjustRightInd w:val="0"/>
        <w:ind w:firstLine="540"/>
        <w:jc w:val="both"/>
      </w:pPr>
      <w:r w:rsidRPr="00E1449E">
        <w:t>9.4.3.5. Омолаживание деревьев проводят постепенно - в течение 2 - 3 лет, начиная с вершины и крупных скелетных ветвей, и только у видов, обладающих хорошей побегопроизводительной способностью (липа, тополь, ива и др., из хвойных пород - ель колючая).</w:t>
      </w:r>
    </w:p>
    <w:p w:rsidR="00D93999" w:rsidRPr="00E1449E" w:rsidRDefault="00D93999" w:rsidP="00D93999">
      <w:pPr>
        <w:widowControl w:val="0"/>
        <w:autoSpaceDE w:val="0"/>
        <w:autoSpaceDN w:val="0"/>
        <w:adjustRightInd w:val="0"/>
        <w:ind w:firstLine="540"/>
        <w:jc w:val="both"/>
      </w:pPr>
      <w:r w:rsidRPr="00E1449E">
        <w:t xml:space="preserve">9.4.3.6. Обрезку ветвей </w:t>
      </w:r>
      <w:proofErr w:type="gramStart"/>
      <w:r w:rsidRPr="00E1449E">
        <w:t>проводят</w:t>
      </w:r>
      <w:proofErr w:type="gramEnd"/>
      <w:r w:rsidRPr="00E1449E">
        <w:t xml:space="preserve"> укорачивая их на 1/2 - 3/4 длины. В случае образования большого числа молодых побегов из спящих почек необходимо произвести прореживание, убрав часть из них.</w:t>
      </w:r>
    </w:p>
    <w:p w:rsidR="00D93999" w:rsidRPr="00E1449E" w:rsidRDefault="00D93999" w:rsidP="00D93999">
      <w:pPr>
        <w:widowControl w:val="0"/>
        <w:autoSpaceDE w:val="0"/>
        <w:autoSpaceDN w:val="0"/>
        <w:adjustRightInd w:val="0"/>
        <w:ind w:firstLine="540"/>
        <w:jc w:val="both"/>
      </w:pPr>
      <w:r w:rsidRPr="00E1449E">
        <w:t>9.4.3.7. К омолаживающей обрезке относится и прием «посадки на пень», когда дерево или куст спиливаются до основания и остается лишь пень. Образовавшаяся поросль должна быть прорежена с последующим формированием одно- или многоствольного растения.</w:t>
      </w:r>
    </w:p>
    <w:p w:rsidR="00D93999" w:rsidRPr="00E1449E" w:rsidRDefault="00D93999" w:rsidP="00D93999">
      <w:pPr>
        <w:widowControl w:val="0"/>
        <w:autoSpaceDE w:val="0"/>
        <w:autoSpaceDN w:val="0"/>
        <w:adjustRightInd w:val="0"/>
        <w:ind w:firstLine="540"/>
        <w:jc w:val="both"/>
      </w:pPr>
      <w:r w:rsidRPr="00E1449E">
        <w:t>В первую очередь прием «посадки на пень» применяется к деревьям таких видов, как тополь, осина, клен ясенелистный, липа мелколистная.</w:t>
      </w:r>
    </w:p>
    <w:p w:rsidR="00D93999" w:rsidRPr="00E1449E" w:rsidRDefault="00D93999" w:rsidP="00D93999">
      <w:pPr>
        <w:widowControl w:val="0"/>
        <w:autoSpaceDE w:val="0"/>
        <w:autoSpaceDN w:val="0"/>
        <w:adjustRightInd w:val="0"/>
        <w:ind w:firstLine="540"/>
        <w:jc w:val="both"/>
      </w:pPr>
      <w:r w:rsidRPr="00E1449E">
        <w:t>Омолаживать деревья любых пород следует до зоны появления новых молодых побегов. Срез делается сразу над местом появления этого побега.</w:t>
      </w:r>
    </w:p>
    <w:p w:rsidR="00D93999" w:rsidRPr="00E1449E" w:rsidRDefault="00D93999" w:rsidP="00D93999">
      <w:pPr>
        <w:widowControl w:val="0"/>
        <w:autoSpaceDE w:val="0"/>
        <w:autoSpaceDN w:val="0"/>
        <w:adjustRightInd w:val="0"/>
        <w:ind w:firstLine="540"/>
        <w:jc w:val="both"/>
      </w:pPr>
      <w:r w:rsidRPr="00E1449E">
        <w:t xml:space="preserve">9.4.3.8. Омолаживающую обрезку декоративных кустарников в одиночных посадках, в группе или в «живой» изгороди проводят периодически по мере появления стареющих и переросших побегов, потерявших декоративность. Ветви срезают возле молодого побега, а если он отсутствует, ветвь обрезают целиком - сажают на пень: не привитые кустарники обрезают на высоте 10 - 15 см от корневой шейки, привитые - на такой же высоте от места </w:t>
      </w:r>
      <w:r w:rsidRPr="00E1449E">
        <w:lastRenderedPageBreak/>
        <w:t>прививки.</w:t>
      </w:r>
    </w:p>
    <w:p w:rsidR="00D93999" w:rsidRPr="00E1449E" w:rsidRDefault="00D93999" w:rsidP="00D93999">
      <w:pPr>
        <w:widowControl w:val="0"/>
        <w:autoSpaceDE w:val="0"/>
        <w:autoSpaceDN w:val="0"/>
        <w:adjustRightInd w:val="0"/>
        <w:ind w:firstLine="540"/>
        <w:jc w:val="both"/>
      </w:pPr>
      <w:r w:rsidRPr="00E1449E">
        <w:t>Омолаживание необходимо проводить в два приема: часть ветвей срезают в первый год, остальные - во второй. Обрезку производят ранней весной до начала сокодвижения.</w:t>
      </w:r>
    </w:p>
    <w:p w:rsidR="00D93999" w:rsidRPr="00E1449E" w:rsidRDefault="00D93999" w:rsidP="00D93999">
      <w:pPr>
        <w:widowControl w:val="0"/>
        <w:autoSpaceDE w:val="0"/>
        <w:autoSpaceDN w:val="0"/>
        <w:adjustRightInd w:val="0"/>
        <w:ind w:firstLine="540"/>
        <w:jc w:val="both"/>
      </w:pPr>
      <w:r w:rsidRPr="00E1449E">
        <w:t>9.4.3.9. Одновременно с омолаживанием кроны в целях повышения жизнеспособности ослабленных деревьев и кустарников проводится омолаживание корневой системы. Для этого растение окапывают траншеей шириной 30 - 40 и глубиной 40 - 60 см на расстоянии, равном 10-кратному диаметру ствола. После зачистки корней в траншею применяется удобренная земля и полив растения.</w:t>
      </w:r>
    </w:p>
    <w:p w:rsidR="00D93999" w:rsidRPr="00E1449E" w:rsidRDefault="00D93999" w:rsidP="00D93999">
      <w:pPr>
        <w:widowControl w:val="0"/>
        <w:autoSpaceDE w:val="0"/>
        <w:autoSpaceDN w:val="0"/>
        <w:adjustRightInd w:val="0"/>
        <w:ind w:firstLine="540"/>
        <w:jc w:val="both"/>
      </w:pPr>
      <w:r w:rsidRPr="00E1449E">
        <w:t>9.4.3.10. Формовочная обрезка проводится с целью придания кроне заданной формы и сохранения ее, выравнивания высоты растений, достижения равномерного расположения скелетных ветвей.</w:t>
      </w:r>
    </w:p>
    <w:p w:rsidR="00D93999" w:rsidRPr="00E1449E" w:rsidRDefault="00D93999" w:rsidP="00D93999">
      <w:pPr>
        <w:widowControl w:val="0"/>
        <w:autoSpaceDE w:val="0"/>
        <w:autoSpaceDN w:val="0"/>
        <w:adjustRightInd w:val="0"/>
        <w:ind w:firstLine="540"/>
        <w:jc w:val="both"/>
      </w:pPr>
      <w:r w:rsidRPr="00E1449E">
        <w:t>При обрезке необходимо учитывать видовые и биологические особенности растений: форму кроны, характер ее изменения с возрастом, способность переносить обрезку, возможность пробуждения спящих почек.</w:t>
      </w:r>
    </w:p>
    <w:p w:rsidR="00D93999" w:rsidRPr="00E1449E" w:rsidRDefault="00D93999" w:rsidP="00D93999">
      <w:pPr>
        <w:widowControl w:val="0"/>
        <w:autoSpaceDE w:val="0"/>
        <w:autoSpaceDN w:val="0"/>
        <w:adjustRightInd w:val="0"/>
        <w:ind w:firstLine="540"/>
        <w:jc w:val="both"/>
      </w:pPr>
      <w:r w:rsidRPr="00E1449E">
        <w:t xml:space="preserve">9.4.3.11. При формовочной обрезке деревьев в аллейной или рядовой посадке необходим постоянный </w:t>
      </w:r>
      <w:proofErr w:type="gramStart"/>
      <w:r w:rsidRPr="00E1449E">
        <w:t>контроль за</w:t>
      </w:r>
      <w:proofErr w:type="gramEnd"/>
      <w:r w:rsidRPr="00E1449E">
        <w:t xml:space="preserve"> высотой, размером и формой кроны.</w:t>
      </w:r>
    </w:p>
    <w:p w:rsidR="00D93999" w:rsidRPr="00E1449E" w:rsidRDefault="00D93999" w:rsidP="00D93999">
      <w:pPr>
        <w:widowControl w:val="0"/>
        <w:autoSpaceDE w:val="0"/>
        <w:autoSpaceDN w:val="0"/>
        <w:adjustRightInd w:val="0"/>
        <w:ind w:firstLine="540"/>
        <w:jc w:val="both"/>
      </w:pPr>
      <w:r w:rsidRPr="00E1449E">
        <w:t>9.4.3.12. У деревьев с плакучей, пирамидальной или шаровидной кроной необходимо своевременно удалять побеги, развивающиеся на подвоях ниже места прививок, а также регулировать рост, направление и густоту ветвей.</w:t>
      </w:r>
    </w:p>
    <w:p w:rsidR="00D93999" w:rsidRPr="00E1449E" w:rsidRDefault="00D93999" w:rsidP="00D93999">
      <w:pPr>
        <w:widowControl w:val="0"/>
        <w:autoSpaceDE w:val="0"/>
        <w:autoSpaceDN w:val="0"/>
        <w:adjustRightInd w:val="0"/>
        <w:ind w:firstLine="540"/>
        <w:jc w:val="both"/>
      </w:pPr>
      <w:r w:rsidRPr="00E1449E">
        <w:t>У деревьев с пирамидальной формой кроны удаляют все ветви, выходящие за пределы естественной формы. Укорачивая побеги, делают срез над почкой, обращенной внутрь кроны. Побеги, растущие внутрь кроны и густо переплетенные, срезают над почкой, обращенной наружу.</w:t>
      </w:r>
    </w:p>
    <w:p w:rsidR="00D93999" w:rsidRPr="00E1449E" w:rsidRDefault="00D93999" w:rsidP="00D93999">
      <w:pPr>
        <w:widowControl w:val="0"/>
        <w:autoSpaceDE w:val="0"/>
        <w:autoSpaceDN w:val="0"/>
        <w:adjustRightInd w:val="0"/>
        <w:ind w:firstLine="540"/>
        <w:jc w:val="both"/>
      </w:pPr>
      <w:r w:rsidRPr="00E1449E">
        <w:t>9.4.3.13. Периодичность проведения формовочной обрезки древесных пород различна. Кроны быстрорастущих пород, когда требуется сохранение определенной высоты и формы, обрезают ежегодно, сочетая формовочную обрезку с удалением отстающих в росте слабых, усыхающих и больных побегов, т.е. с санитарной обрезкой.</w:t>
      </w:r>
    </w:p>
    <w:p w:rsidR="00D93999" w:rsidRPr="00E1449E" w:rsidRDefault="00D93999" w:rsidP="00D93999">
      <w:pPr>
        <w:widowControl w:val="0"/>
        <w:autoSpaceDE w:val="0"/>
        <w:autoSpaceDN w:val="0"/>
        <w:adjustRightInd w:val="0"/>
        <w:ind w:firstLine="540"/>
        <w:jc w:val="both"/>
      </w:pPr>
      <w:r w:rsidRPr="00E1449E">
        <w:t>У медленнорастущих деревьев формовку крон лучше производить через 2 - 4 года.</w:t>
      </w:r>
    </w:p>
    <w:p w:rsidR="00D93999" w:rsidRPr="00E1449E" w:rsidRDefault="00D93999" w:rsidP="00D93999">
      <w:pPr>
        <w:widowControl w:val="0"/>
        <w:autoSpaceDE w:val="0"/>
        <w:autoSpaceDN w:val="0"/>
        <w:adjustRightInd w:val="0"/>
        <w:ind w:firstLine="540"/>
        <w:jc w:val="both"/>
      </w:pPr>
      <w:r w:rsidRPr="00E1449E">
        <w:t>Формовочную обрезку проводят ранней весной до распускания почек или осенью после листопада.</w:t>
      </w:r>
    </w:p>
    <w:p w:rsidR="00D93999" w:rsidRPr="00E1449E" w:rsidRDefault="00D93999" w:rsidP="00D93999">
      <w:pPr>
        <w:widowControl w:val="0"/>
        <w:autoSpaceDE w:val="0"/>
        <w:autoSpaceDN w:val="0"/>
        <w:adjustRightInd w:val="0"/>
        <w:ind w:firstLine="540"/>
        <w:jc w:val="both"/>
      </w:pPr>
      <w:r w:rsidRPr="00E1449E">
        <w:t>9.4.3.14. Степень обрезки зависит от вида дерева, его возраста и состояния кроны. Различают слабую, умеренную (среднюю) и сильную обрезки.</w:t>
      </w:r>
    </w:p>
    <w:p w:rsidR="00D93999" w:rsidRPr="00E1449E" w:rsidRDefault="00D93999" w:rsidP="00D93999">
      <w:pPr>
        <w:widowControl w:val="0"/>
        <w:autoSpaceDE w:val="0"/>
        <w:autoSpaceDN w:val="0"/>
        <w:adjustRightInd w:val="0"/>
        <w:ind w:firstLine="540"/>
        <w:jc w:val="both"/>
      </w:pPr>
      <w:r w:rsidRPr="00E1449E">
        <w:t>У молодых деревьев большинства пород целесообразно проводить только слабую обрезку (не более 25 - 30 процентов величины годичного прироста), так как на концах побегов у них закладываются слабые почки. У средневозрастных деревьев производится умеренная обрезка (до 50 процентов длины годичного прироста), способствуя получению более густой кроны.</w:t>
      </w:r>
    </w:p>
    <w:p w:rsidR="00D93999" w:rsidRPr="00E1449E" w:rsidRDefault="00D93999" w:rsidP="00D93999">
      <w:pPr>
        <w:widowControl w:val="0"/>
        <w:autoSpaceDE w:val="0"/>
        <w:autoSpaceDN w:val="0"/>
        <w:adjustRightInd w:val="0"/>
        <w:ind w:firstLine="540"/>
        <w:jc w:val="both"/>
      </w:pPr>
      <w:r w:rsidRPr="00E1449E">
        <w:t xml:space="preserve">Сильную обрезку (60 - 75 процентов длины годичного прироста) производят только у быстрорастущих пород, у которых отсутствие обрезки или слабая обрезка приводит </w:t>
      </w:r>
      <w:proofErr w:type="gramStart"/>
      <w:r w:rsidRPr="00E1449E">
        <w:t>к</w:t>
      </w:r>
      <w:proofErr w:type="gramEnd"/>
      <w:r w:rsidRPr="00E1449E">
        <w:t xml:space="preserve"> быстрому изреживанию кроны с обязательным замазыванием срезов специальными средствами.</w:t>
      </w:r>
    </w:p>
    <w:p w:rsidR="00D93999" w:rsidRPr="00E1449E" w:rsidRDefault="00D93999" w:rsidP="00D93999">
      <w:pPr>
        <w:widowControl w:val="0"/>
        <w:autoSpaceDE w:val="0"/>
        <w:autoSpaceDN w:val="0"/>
        <w:adjustRightInd w:val="0"/>
        <w:ind w:firstLine="540"/>
        <w:jc w:val="both"/>
      </w:pPr>
      <w:r w:rsidRPr="00E1449E">
        <w:t>9.4.3.15. Порослевые и жировые побеги удаляются систематически в течение всего вегетационного сезона. Жировые побеги лучше вырезать, захватывая часть коры.</w:t>
      </w:r>
    </w:p>
    <w:p w:rsidR="00D93999" w:rsidRPr="00E1449E" w:rsidRDefault="00D93999" w:rsidP="00D93999">
      <w:pPr>
        <w:widowControl w:val="0"/>
        <w:autoSpaceDE w:val="0"/>
        <w:autoSpaceDN w:val="0"/>
        <w:adjustRightInd w:val="0"/>
        <w:ind w:firstLine="540"/>
        <w:jc w:val="both"/>
      </w:pPr>
      <w:r w:rsidRPr="00E1449E">
        <w:t>9.4.3.16. «Живые»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 Их начинают стричь в первый год после посадки. Стрижку проводят сверху на одной (определенной) высоте от поверхности земли и с боков, срезая 1/3 длины прироста предшествующего года. Изгородь из светолюбивых кустарников формируют в виде усеченной пирамиды с наклоном боковых сторон 20 - 25 градусов и более широким основанием внизу.</w:t>
      </w:r>
    </w:p>
    <w:p w:rsidR="00D93999" w:rsidRPr="00E1449E" w:rsidRDefault="00D93999" w:rsidP="00D93999">
      <w:pPr>
        <w:widowControl w:val="0"/>
        <w:autoSpaceDE w:val="0"/>
        <w:autoSpaceDN w:val="0"/>
        <w:adjustRightInd w:val="0"/>
        <w:ind w:firstLine="540"/>
        <w:jc w:val="both"/>
      </w:pPr>
      <w:r w:rsidRPr="00E1449E">
        <w:t xml:space="preserve">В первый год кустарники в «живой» изгороди стригут один раз в вегетационный сезон - ранней весной до начала сокодвижения. Позднее - 3 - 6 раз за вегетацию по мере отрастания. </w:t>
      </w:r>
      <w:r w:rsidRPr="00E1449E">
        <w:lastRenderedPageBreak/>
        <w:t>Взамен многократных стрижек весьма эффективным приемом является использование химических регуляторов роста растений. Однократная весенняя обработка «живых» изгородей химическими регуляторами роста задерживает рост кустарников в течение всего вегетационного сезона, заменяя 3 - 4-кратную механическую стрижку. Обработка проводится сразу после первой весенней стрижки в фазе полного распускания листьев.</w:t>
      </w:r>
    </w:p>
    <w:p w:rsidR="00D93999" w:rsidRPr="00E1449E" w:rsidRDefault="00D93999" w:rsidP="00D93999">
      <w:pPr>
        <w:widowControl w:val="0"/>
        <w:autoSpaceDE w:val="0"/>
        <w:autoSpaceDN w:val="0"/>
        <w:adjustRightInd w:val="0"/>
        <w:ind w:firstLine="540"/>
        <w:jc w:val="both"/>
      </w:pPr>
      <w:r w:rsidRPr="00E1449E">
        <w:t>При обработке необходимо строго соблюдать заданные концентрации и нормы расхода, следить за равномерным перемешиванием раствора и равномерным его распределением по обрабатываемой поверхности.</w:t>
      </w:r>
    </w:p>
    <w:p w:rsidR="00D93999" w:rsidRPr="00E1449E" w:rsidRDefault="00D93999" w:rsidP="00D93999">
      <w:pPr>
        <w:widowControl w:val="0"/>
        <w:autoSpaceDE w:val="0"/>
        <w:autoSpaceDN w:val="0"/>
        <w:adjustRightInd w:val="0"/>
        <w:ind w:firstLine="540"/>
        <w:jc w:val="both"/>
      </w:pPr>
      <w:r w:rsidRPr="00E1449E">
        <w:t>Свободно растущие «живые» изгороди систематически не стригут. У таких изгородей вырезают засыхающие старые и излишне загущающие кроны ветви в облиственном состоянии. Один раз в два - три года свободно растущие изгороди прореживают в период покоя.</w:t>
      </w:r>
    </w:p>
    <w:p w:rsidR="00D93999" w:rsidRPr="00E1449E" w:rsidRDefault="00D93999" w:rsidP="00D93999">
      <w:pPr>
        <w:widowControl w:val="0"/>
        <w:autoSpaceDE w:val="0"/>
        <w:autoSpaceDN w:val="0"/>
        <w:adjustRightInd w:val="0"/>
        <w:ind w:firstLine="540"/>
        <w:jc w:val="both"/>
      </w:pPr>
      <w:r w:rsidRPr="00E1449E">
        <w:t>9.4.3.17. Единичные кустарники или группы обрезают не всегда. Не обрезают кустарники, у которых цветочные почки размещаются равномерно или сосредоточены в верхней части побегов прошлого года. У этих кустарников срезают лишь отцветшие соцветия или, если необходимо, завязи плодов.</w:t>
      </w:r>
    </w:p>
    <w:p w:rsidR="00D93999" w:rsidRPr="00E1449E" w:rsidRDefault="00D93999" w:rsidP="00D93999">
      <w:pPr>
        <w:widowControl w:val="0"/>
        <w:autoSpaceDE w:val="0"/>
        <w:autoSpaceDN w:val="0"/>
        <w:adjustRightInd w:val="0"/>
        <w:ind w:firstLine="540"/>
        <w:jc w:val="both"/>
      </w:pPr>
      <w:r w:rsidRPr="00E1449E">
        <w:t>У кустарников с цветочными почками на побегах текущего года и цветущих обычно в середине или во второй половине лета, весной (до начала роста) или поздней осенью укорачивают побеги на 1/2 - 1/3 их длины в зависимости от вида и сорта.</w:t>
      </w:r>
    </w:p>
    <w:p w:rsidR="00D93999" w:rsidRPr="00E1449E" w:rsidRDefault="00D93999" w:rsidP="00D93999">
      <w:pPr>
        <w:widowControl w:val="0"/>
        <w:autoSpaceDE w:val="0"/>
        <w:autoSpaceDN w:val="0"/>
        <w:adjustRightInd w:val="0"/>
        <w:ind w:firstLine="540"/>
        <w:jc w:val="both"/>
      </w:pPr>
      <w:r w:rsidRPr="00E1449E">
        <w:t>9.4.3.18. Глубокую омолаживающую обрезку деревьев и кустарников можно производить только после оформления разрешения на эти виды работ.</w:t>
      </w:r>
    </w:p>
    <w:p w:rsidR="00D93999" w:rsidRPr="00E1449E" w:rsidRDefault="00D93999" w:rsidP="00D93999">
      <w:pPr>
        <w:widowControl w:val="0"/>
        <w:autoSpaceDE w:val="0"/>
        <w:autoSpaceDN w:val="0"/>
        <w:adjustRightInd w:val="0"/>
        <w:ind w:firstLine="540"/>
        <w:jc w:val="both"/>
      </w:pPr>
      <w:r w:rsidRPr="00E1449E">
        <w:t>9.4.4. Лечение растений и защита от вредителей и болезней.</w:t>
      </w:r>
    </w:p>
    <w:p w:rsidR="00D93999" w:rsidRPr="00E1449E" w:rsidRDefault="00D93999" w:rsidP="00D93999">
      <w:pPr>
        <w:widowControl w:val="0"/>
        <w:autoSpaceDE w:val="0"/>
        <w:autoSpaceDN w:val="0"/>
        <w:adjustRightInd w:val="0"/>
        <w:ind w:firstLine="540"/>
        <w:jc w:val="both"/>
      </w:pPr>
      <w:r w:rsidRPr="00E1449E">
        <w:t xml:space="preserve">9.4.4.1. Раны, дупла и механические повреждения на деревьях обязательно заделываются. </w:t>
      </w:r>
      <w:proofErr w:type="gramStart"/>
      <w:r w:rsidRPr="00E1449E">
        <w:t>Удаляют загнившую часть древесины дупла до здоровой, дезинфицируют полость 5-процентым раствором железного или медного купороса; 3-процентым раствором кремнийорганической смолы, 10-процентым раствором кремнийорганической смолы, 10-процентым садовым карболинеумом, креозотовым маслом или смесью денатурированного спирта с формалином в соотношении 200:1.</w:t>
      </w:r>
      <w:proofErr w:type="gramEnd"/>
      <w:r w:rsidRPr="00E1449E">
        <w:t xml:space="preserve"> Поверхность полости покрывают изоляционным составом (кузбасский лак, кремнийорганическая смола) и цементируют (смесь цемента с резиновой крошкой, песком, щебнем, битым кирпичом). После затвердения поверхность заделанного дупла покрывают масляной краской под цвет коры дерева. Механические повреждения зачищают до здорового места, а затем покрывают садовой замазкой, которую необходимо приготовлять с добавлением физиологически активных веще</w:t>
      </w:r>
      <w:proofErr w:type="gramStart"/>
      <w:r w:rsidRPr="00E1449E">
        <w:t>ств ст</w:t>
      </w:r>
      <w:proofErr w:type="gramEnd"/>
      <w:r w:rsidRPr="00E1449E">
        <w:t>имулирующего действия.</w:t>
      </w:r>
    </w:p>
    <w:p w:rsidR="00D93999" w:rsidRPr="00E1449E" w:rsidRDefault="00D93999" w:rsidP="00D93999">
      <w:pPr>
        <w:widowControl w:val="0"/>
        <w:autoSpaceDE w:val="0"/>
        <w:autoSpaceDN w:val="0"/>
        <w:adjustRightInd w:val="0"/>
        <w:ind w:firstLine="540"/>
        <w:jc w:val="both"/>
      </w:pPr>
      <w:r w:rsidRPr="00E1449E">
        <w:t>9.4.4.2. Дупла, образованные в результате бактериальной гнили с выделением бурой жидкости, после расчистки должны быть 1 - 2 раза промыты 3-процентым раствором формалина (до прекращения течи).</w:t>
      </w:r>
    </w:p>
    <w:p w:rsidR="00D93999" w:rsidRPr="00E1449E" w:rsidRDefault="00D93999" w:rsidP="00D93999">
      <w:pPr>
        <w:widowControl w:val="0"/>
        <w:autoSpaceDE w:val="0"/>
        <w:autoSpaceDN w:val="0"/>
        <w:adjustRightInd w:val="0"/>
        <w:ind w:firstLine="540"/>
        <w:jc w:val="both"/>
      </w:pPr>
      <w:r w:rsidRPr="00E1449E">
        <w:t>9.4.4.3. Если дупло имеет в основании углубление, в котором собирается вода, в его дне просверливается отверстие наружу, вниз и наискось так, чтобы вода не задерживалась в полости. Можно нижнюю часть дупла заделать водонепроницаемой смесью до уровня входного отверстия или понизить переднюю стенку дупла до дна полости.</w:t>
      </w:r>
    </w:p>
    <w:p w:rsidR="00D93999" w:rsidRPr="00E1449E" w:rsidRDefault="00D93999" w:rsidP="00D93999">
      <w:pPr>
        <w:widowControl w:val="0"/>
        <w:autoSpaceDE w:val="0"/>
        <w:autoSpaceDN w:val="0"/>
        <w:adjustRightInd w:val="0"/>
        <w:ind w:firstLine="540"/>
        <w:jc w:val="both"/>
      </w:pPr>
      <w:r w:rsidRPr="00E1449E">
        <w:t>9.4.4.4. Побелка деревьев, произрастающих в парках, скверах, на бульварах и улицах, не допускается.</w:t>
      </w:r>
    </w:p>
    <w:p w:rsidR="00D93999" w:rsidRPr="00E1449E" w:rsidRDefault="00D93999" w:rsidP="00D93999">
      <w:pPr>
        <w:widowControl w:val="0"/>
        <w:autoSpaceDE w:val="0"/>
        <w:autoSpaceDN w:val="0"/>
        <w:adjustRightInd w:val="0"/>
        <w:ind w:firstLine="540"/>
        <w:jc w:val="both"/>
      </w:pPr>
      <w:r w:rsidRPr="00E1449E">
        <w:t>9.4.4.5. Лечение дупел у большинства деревьев можно проводить в течение всего вегетационного периода.</w:t>
      </w:r>
    </w:p>
    <w:p w:rsidR="00D93999" w:rsidRPr="00E1449E" w:rsidRDefault="00D93999" w:rsidP="00D93999">
      <w:pPr>
        <w:widowControl w:val="0"/>
        <w:autoSpaceDE w:val="0"/>
        <w:autoSpaceDN w:val="0"/>
        <w:adjustRightInd w:val="0"/>
        <w:ind w:firstLine="540"/>
        <w:jc w:val="both"/>
      </w:pPr>
      <w:r w:rsidRPr="00E1449E">
        <w:t>9.4.4.6. Пломбирование дупел можно проводить только у деревьев, имеющих слой живой древесины не менее 8 - 10 см.</w:t>
      </w:r>
    </w:p>
    <w:p w:rsidR="00D93999" w:rsidRPr="00E1449E" w:rsidRDefault="00D93999" w:rsidP="00D93999">
      <w:pPr>
        <w:widowControl w:val="0"/>
        <w:autoSpaceDE w:val="0"/>
        <w:autoSpaceDN w:val="0"/>
        <w:adjustRightInd w:val="0"/>
        <w:ind w:firstLine="540"/>
        <w:jc w:val="both"/>
      </w:pPr>
      <w:r w:rsidRPr="00E1449E">
        <w:t>Состав пломбирующей смеси должен отвечать следующим требованиям:</w:t>
      </w:r>
    </w:p>
    <w:p w:rsidR="00D93999" w:rsidRPr="00E1449E" w:rsidRDefault="00D93999" w:rsidP="00D93999">
      <w:pPr>
        <w:widowControl w:val="0"/>
        <w:autoSpaceDE w:val="0"/>
        <w:autoSpaceDN w:val="0"/>
        <w:adjustRightInd w:val="0"/>
        <w:ind w:firstLine="540"/>
        <w:jc w:val="both"/>
      </w:pPr>
      <w:r w:rsidRPr="00E1449E">
        <w:t>- иметь высокую механическую прочность - пломба не должна отслаиваться от древесины, растрескиваться при механическом воздействии и пружинить, в то же время должна быть эластичной;</w:t>
      </w:r>
    </w:p>
    <w:p w:rsidR="00D93999" w:rsidRPr="00E1449E" w:rsidRDefault="00D93999" w:rsidP="00D93999">
      <w:pPr>
        <w:widowControl w:val="0"/>
        <w:autoSpaceDE w:val="0"/>
        <w:autoSpaceDN w:val="0"/>
        <w:adjustRightInd w:val="0"/>
        <w:ind w:firstLine="540"/>
        <w:jc w:val="both"/>
      </w:pPr>
      <w:r w:rsidRPr="00E1449E">
        <w:t>- быстро затвердевать;</w:t>
      </w:r>
    </w:p>
    <w:p w:rsidR="00D93999" w:rsidRPr="00E1449E" w:rsidRDefault="00D93999" w:rsidP="00D93999">
      <w:pPr>
        <w:widowControl w:val="0"/>
        <w:autoSpaceDE w:val="0"/>
        <w:autoSpaceDN w:val="0"/>
        <w:adjustRightInd w:val="0"/>
        <w:ind w:firstLine="540"/>
        <w:jc w:val="both"/>
      </w:pPr>
      <w:r w:rsidRPr="00E1449E">
        <w:lastRenderedPageBreak/>
        <w:t>- обеспечивать высокую степень адгезии с древесиной ствола;</w:t>
      </w:r>
    </w:p>
    <w:p w:rsidR="00D93999" w:rsidRPr="00E1449E" w:rsidRDefault="00D93999" w:rsidP="00D93999">
      <w:pPr>
        <w:widowControl w:val="0"/>
        <w:autoSpaceDE w:val="0"/>
        <w:autoSpaceDN w:val="0"/>
        <w:adjustRightInd w:val="0"/>
        <w:ind w:firstLine="540"/>
        <w:jc w:val="both"/>
      </w:pPr>
      <w:r w:rsidRPr="00E1449E">
        <w:t>- сохранять эластичность в течение длительного времени независимо от температуры воздуха;</w:t>
      </w:r>
    </w:p>
    <w:p w:rsidR="00D93999" w:rsidRPr="00E1449E" w:rsidRDefault="00D93999" w:rsidP="00D93999">
      <w:pPr>
        <w:widowControl w:val="0"/>
        <w:autoSpaceDE w:val="0"/>
        <w:autoSpaceDN w:val="0"/>
        <w:adjustRightInd w:val="0"/>
        <w:ind w:firstLine="540"/>
        <w:jc w:val="both"/>
      </w:pPr>
      <w:r w:rsidRPr="00E1449E">
        <w:t>- иметь высокую отражательную способность, атмосфероустойчивость, небольшую гигроскопичность, высокую антикоррозийность, биостойкость, отсутствие запаха;</w:t>
      </w:r>
    </w:p>
    <w:p w:rsidR="00D93999" w:rsidRPr="00E1449E" w:rsidRDefault="00D93999" w:rsidP="00D93999">
      <w:pPr>
        <w:widowControl w:val="0"/>
        <w:autoSpaceDE w:val="0"/>
        <w:autoSpaceDN w:val="0"/>
        <w:adjustRightInd w:val="0"/>
        <w:ind w:firstLine="540"/>
        <w:jc w:val="both"/>
      </w:pPr>
      <w:r w:rsidRPr="00E1449E">
        <w:t>- обладать антисептическими свойствами, создавая барьер для проникновения вредителей в древесину и спор грибов-паразитов, и возможностью нанесения на влажную поверхность.</w:t>
      </w:r>
    </w:p>
    <w:p w:rsidR="00D93999" w:rsidRPr="00E1449E" w:rsidRDefault="00D93999" w:rsidP="00D93999">
      <w:pPr>
        <w:widowControl w:val="0"/>
        <w:autoSpaceDE w:val="0"/>
        <w:autoSpaceDN w:val="0"/>
        <w:adjustRightInd w:val="0"/>
        <w:ind w:firstLine="540"/>
        <w:jc w:val="both"/>
      </w:pPr>
      <w:r w:rsidRPr="00E1449E">
        <w:t xml:space="preserve">9.4.4.7. Технологии и материалы, используемые для лечения дупел деревьев, определяются в соответствии с Методическими рекомендациями по лечению дупел деревьев в порядке, предусмотренном </w:t>
      </w:r>
      <w:hyperlink w:anchor="Par8254" w:history="1">
        <w:r w:rsidRPr="00E1449E">
          <w:t>приложением 16</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9.4.4.8. Побелка деревьев может производиться только (известью или специальными составами для побелки) на отдельных участках и объектах, к содержанию которых предъявляются повышенные санитарные и другие специальные требования (общественные туалеты, места для сбора мусора и бытовых отходов, производства с особой спецификой работ и т.д.).</w:t>
      </w:r>
    </w:p>
    <w:p w:rsidR="00D93999" w:rsidRPr="00E1449E" w:rsidRDefault="00D93999" w:rsidP="00D93999">
      <w:pPr>
        <w:widowControl w:val="0"/>
        <w:autoSpaceDE w:val="0"/>
        <w:autoSpaceDN w:val="0"/>
        <w:adjustRightInd w:val="0"/>
        <w:ind w:firstLine="540"/>
        <w:jc w:val="both"/>
      </w:pPr>
      <w:r w:rsidRPr="00E1449E">
        <w:t xml:space="preserve">9.4.4.9. Необходимо регулярно и своевременно проводить мероприятия по выявлению и борьбе с массовыми заболеваниями, вредителями и возбудителями заболеваний зеленых насаждений в порядке, предусмотренном </w:t>
      </w:r>
      <w:hyperlink w:anchor="Par7760" w:history="1">
        <w:r w:rsidRPr="00E1449E">
          <w:t>приложением 14</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При выявлении карантинных заболеваний и вредителей, информация направляется в «Россельхознадзор» для определения и согласования действий по ликвидации и нераспространении очагов поражений. При выявлении не карантинных заболеваний и вредителей болезней информацию для определения действий по ликвидации направляется в филиал ФГУ Центра защиты растений по Тульской области.</w:t>
      </w:r>
    </w:p>
    <w:p w:rsidR="00D93999" w:rsidRPr="00E1449E" w:rsidRDefault="00D93999" w:rsidP="00D93999">
      <w:pPr>
        <w:widowControl w:val="0"/>
        <w:autoSpaceDE w:val="0"/>
        <w:autoSpaceDN w:val="0"/>
        <w:adjustRightInd w:val="0"/>
        <w:ind w:firstLine="540"/>
        <w:jc w:val="both"/>
      </w:pPr>
      <w:r w:rsidRPr="00E1449E">
        <w:t xml:space="preserve">9.4.4.10. Пестициды для борьбы с вредителями и болезнями зеленых насаждений должны применяться в соответствии с Государственным каталогом пестицидов и агрохимикатов, разрешенных к применению на территории Российской Федерации, и с соблюдением технологических и санитарно-гигиенических регламентов в порядке, предусмотренном </w:t>
      </w:r>
      <w:hyperlink w:anchor="Par7760" w:history="1">
        <w:r w:rsidRPr="00E1449E">
          <w:t>приложением 14</w:t>
        </w:r>
      </w:hyperlink>
      <w:r w:rsidRPr="00E1449E">
        <w:t xml:space="preserve"> настоящих Правил.</w:t>
      </w:r>
    </w:p>
    <w:p w:rsidR="00D93999" w:rsidRPr="00E1449E" w:rsidRDefault="00D93999" w:rsidP="00D93999">
      <w:pPr>
        <w:widowControl w:val="0"/>
        <w:autoSpaceDE w:val="0"/>
        <w:autoSpaceDN w:val="0"/>
        <w:adjustRightInd w:val="0"/>
        <w:ind w:firstLine="540"/>
        <w:jc w:val="both"/>
      </w:pPr>
      <w:r w:rsidRPr="00E1449E">
        <w:t>9.4.5. Содержание газонов.</w:t>
      </w:r>
    </w:p>
    <w:p w:rsidR="00D93999" w:rsidRPr="00E1449E" w:rsidRDefault="00D93999" w:rsidP="00D93999">
      <w:pPr>
        <w:widowControl w:val="0"/>
        <w:autoSpaceDE w:val="0"/>
        <w:autoSpaceDN w:val="0"/>
        <w:adjustRightInd w:val="0"/>
        <w:ind w:firstLine="540"/>
        <w:jc w:val="both"/>
      </w:pPr>
      <w:r w:rsidRPr="00E1449E">
        <w:t>9.4.5.1. Правильное содержание газонов заключается в аэрации,</w:t>
      </w:r>
    </w:p>
    <w:p w:rsidR="00D93999" w:rsidRPr="00E1449E" w:rsidRDefault="00D93999" w:rsidP="00D93999">
      <w:pPr>
        <w:widowControl w:val="0"/>
        <w:autoSpaceDE w:val="0"/>
        <w:autoSpaceDN w:val="0"/>
        <w:adjustRightInd w:val="0"/>
        <w:ind w:firstLine="540"/>
        <w:jc w:val="both"/>
      </w:pPr>
      <w:proofErr w:type="gramStart"/>
      <w:r w:rsidRPr="00E1449E">
        <w:t>кошении</w:t>
      </w:r>
      <w:proofErr w:type="gramEnd"/>
      <w:r w:rsidRPr="00E1449E">
        <w:t>, обрезке бровок, землевании, борьбе с сорняками, подкормках, поливе, удалении опавших листьев осенью и ремонте.</w:t>
      </w:r>
    </w:p>
    <w:p w:rsidR="00D93999" w:rsidRPr="00E1449E" w:rsidRDefault="00D93999" w:rsidP="00D93999">
      <w:pPr>
        <w:widowControl w:val="0"/>
        <w:autoSpaceDE w:val="0"/>
        <w:autoSpaceDN w:val="0"/>
        <w:adjustRightInd w:val="0"/>
        <w:ind w:firstLine="540"/>
        <w:jc w:val="both"/>
      </w:pPr>
      <w:r w:rsidRPr="00E1449E">
        <w:t>9.4.5.2. В период таяния снега проводится рыхление снежных валов, образовавшихся при очистке дорог и тротуаров в период снегопада. После таяния снега и подсыхания почвы на партерных газонах необходимо провести прочесывание травяного покрова острыми граблями в двух направлениях, убрать накопившиеся на газоне опавшие листья, разрушить почвенную корку для улучшения воздухообмена почвы.</w:t>
      </w:r>
    </w:p>
    <w:p w:rsidR="00D93999" w:rsidRPr="00E1449E" w:rsidRDefault="00D93999" w:rsidP="00D93999">
      <w:pPr>
        <w:widowControl w:val="0"/>
        <w:autoSpaceDE w:val="0"/>
        <w:autoSpaceDN w:val="0"/>
        <w:adjustRightInd w:val="0"/>
        <w:ind w:firstLine="540"/>
        <w:jc w:val="both"/>
      </w:pPr>
      <w:r w:rsidRPr="00E1449E">
        <w:t>На обыкновенных газонах лист необходимо сгребать только вдоль магистралей и парковых дорог с интенсивным движением на полосе шириной 10 - 25 м в зависимости от значимости объекта. На больших газонах лесопарков и парков, в массивах и группах, удаленных от дорог, листья сгребать не допускается, так как это приводит к выносу органики, обеднению почвы и нецелесообразным трудовым и материальным затратам. Сжигать лист категорически запрещается, так как после компостирования он является ценным и легкоусвояемым растениями органическим удобрением.</w:t>
      </w:r>
    </w:p>
    <w:p w:rsidR="00D93999" w:rsidRPr="00E1449E" w:rsidRDefault="00D93999" w:rsidP="00D93999">
      <w:pPr>
        <w:widowControl w:val="0"/>
        <w:autoSpaceDE w:val="0"/>
        <w:autoSpaceDN w:val="0"/>
        <w:adjustRightInd w:val="0"/>
        <w:ind w:firstLine="540"/>
        <w:jc w:val="both"/>
      </w:pPr>
      <w:r w:rsidRPr="00E1449E">
        <w:t>9.4.5.3. Уничтожение сорняков на газоне производится скашиванием и прополкой. Ручная прополка проводится на молодых неокрепших газонах. Сорняки выпалываются по мере их отрастания до цветения и осеменения.</w:t>
      </w:r>
    </w:p>
    <w:p w:rsidR="00D93999" w:rsidRPr="00E1449E" w:rsidRDefault="00D93999" w:rsidP="00D93999">
      <w:pPr>
        <w:widowControl w:val="0"/>
        <w:autoSpaceDE w:val="0"/>
        <w:autoSpaceDN w:val="0"/>
        <w:adjustRightInd w:val="0"/>
        <w:ind w:firstLine="540"/>
        <w:jc w:val="both"/>
      </w:pPr>
      <w:r w:rsidRPr="00E1449E">
        <w:t xml:space="preserve">9.4.5.4. При борьбе с нежелательной растительностью наиболее эффективны приемы профилактического характера: уничтожение нежелательной растительности при обработке почвы, тщательная очистка семенного материала и т.д. Химическая прополка может осуществляться с помощью гербицидов избирательного действия, разрешенных для </w:t>
      </w:r>
      <w:r w:rsidRPr="00E1449E">
        <w:lastRenderedPageBreak/>
        <w:t>применения в коммунальном хозяйстве (</w:t>
      </w:r>
      <w:proofErr w:type="gramStart"/>
      <w:r w:rsidRPr="00E1449E">
        <w:t>см</w:t>
      </w:r>
      <w:proofErr w:type="gramEnd"/>
      <w:r w:rsidRPr="00E1449E">
        <w:t>. Государственный каталог пестицидов, разрешенных к применению на территории Российской Федерации).</w:t>
      </w:r>
    </w:p>
    <w:p w:rsidR="00D93999" w:rsidRPr="00E1449E" w:rsidRDefault="00D93999" w:rsidP="00D93999">
      <w:pPr>
        <w:widowControl w:val="0"/>
        <w:autoSpaceDE w:val="0"/>
        <w:autoSpaceDN w:val="0"/>
        <w:adjustRightInd w:val="0"/>
        <w:ind w:firstLine="540"/>
        <w:jc w:val="both"/>
      </w:pPr>
      <w:r w:rsidRPr="00E1449E">
        <w:t>9.4.5.5. Подкормка газона осуществляется внесением удобрений равномерным разбрасыванием по поверхности без нарушения травостоя.</w:t>
      </w:r>
    </w:p>
    <w:p w:rsidR="00D93999" w:rsidRPr="00E1449E" w:rsidRDefault="00D93999" w:rsidP="00D93999">
      <w:pPr>
        <w:widowControl w:val="0"/>
        <w:autoSpaceDE w:val="0"/>
        <w:autoSpaceDN w:val="0"/>
        <w:adjustRightInd w:val="0"/>
        <w:ind w:firstLine="540"/>
        <w:jc w:val="both"/>
      </w:pPr>
      <w:r w:rsidRPr="00E1449E">
        <w:t>Сроки и нормы внесения удобрений зависят от почвенных условий и возраста травостоя. Если pH меньше 6, необходимо внести гашеную известь из расчета 1 кг на 100 кв. м газона. В случае щелочной реакции почвы (pH 7,3 - 7,5) ее необходимо подкормить сульфатом аммония (30 - 40 г/кв. м). Сульфат аммония вносится только по сухой траве.</w:t>
      </w:r>
    </w:p>
    <w:p w:rsidR="00D93999" w:rsidRPr="00E1449E" w:rsidRDefault="00D93999" w:rsidP="00D93999">
      <w:pPr>
        <w:widowControl w:val="0"/>
        <w:autoSpaceDE w:val="0"/>
        <w:autoSpaceDN w:val="0"/>
        <w:adjustRightInd w:val="0"/>
        <w:ind w:firstLine="540"/>
        <w:jc w:val="both"/>
      </w:pPr>
      <w:r w:rsidRPr="00E1449E">
        <w:t xml:space="preserve">Наиболее интенсивной должна быть подкормка в первый год - весной в фазе кущения. Общее количество удобрений за сезон должно составить 2,6 кг азота, 0,7 кг фосфора и 1,3 кг калия (по действующему веществу) на 100 кв. м. </w:t>
      </w:r>
    </w:p>
    <w:p w:rsidR="00D93999" w:rsidRPr="00E1449E" w:rsidRDefault="00D93999" w:rsidP="00D93999">
      <w:pPr>
        <w:widowControl w:val="0"/>
        <w:autoSpaceDE w:val="0"/>
        <w:autoSpaceDN w:val="0"/>
        <w:adjustRightInd w:val="0"/>
        <w:ind w:firstLine="540"/>
        <w:jc w:val="both"/>
      </w:pPr>
      <w:r w:rsidRPr="00E1449E">
        <w:t xml:space="preserve">Во второй и последующие годы при уходе за газонами подкормки минеральными удобрениями проводят три раза: сразу после таяния снега в количестве 30 процентов общегодовой нормы, после первого скашивания - 25 процентов и во время интенсивного побегообразования - 45 процентов в порядке, предусмотренном </w:t>
      </w:r>
      <w:hyperlink w:anchor="Par7013" w:history="1">
        <w:r w:rsidRPr="00E1449E">
          <w:t>таблицами 13</w:t>
        </w:r>
      </w:hyperlink>
      <w:r w:rsidRPr="00E1449E">
        <w:t xml:space="preserve">, </w:t>
      </w:r>
      <w:hyperlink w:anchor="Par7067" w:history="1">
        <w:r w:rsidRPr="00E1449E">
          <w:t>14</w:t>
        </w:r>
      </w:hyperlink>
      <w:r w:rsidRPr="00E1449E">
        <w:t xml:space="preserve">, </w:t>
      </w:r>
      <w:hyperlink w:anchor="Par7152" w:history="1">
        <w:r w:rsidRPr="00E1449E">
          <w:t>15</w:t>
        </w:r>
      </w:hyperlink>
      <w:r w:rsidRPr="00E1449E">
        <w:t xml:space="preserve"> приложения 12 настоящих Правил.</w:t>
      </w:r>
    </w:p>
    <w:p w:rsidR="00D93999" w:rsidRPr="00E1449E" w:rsidRDefault="00D93999" w:rsidP="00D93999">
      <w:pPr>
        <w:widowControl w:val="0"/>
        <w:autoSpaceDE w:val="0"/>
        <w:autoSpaceDN w:val="0"/>
        <w:adjustRightInd w:val="0"/>
        <w:ind w:firstLine="540"/>
        <w:jc w:val="both"/>
      </w:pPr>
      <w:r w:rsidRPr="00E1449E">
        <w:t>При появлении хлороза газонных трав необходимо газон опрыснуть раствором железного купороса из расчета 80 г на 10 л воды (можно добавить 20 - 30 г мочевины) или внести препарат в сухом виде. Отбор грунта на проверку внесения удобрений должен производиться в течение первой недели после внесения их.</w:t>
      </w:r>
    </w:p>
    <w:p w:rsidR="00D93999" w:rsidRPr="00E1449E" w:rsidRDefault="00D93999" w:rsidP="00D93999">
      <w:pPr>
        <w:widowControl w:val="0"/>
        <w:autoSpaceDE w:val="0"/>
        <w:autoSpaceDN w:val="0"/>
        <w:adjustRightInd w:val="0"/>
        <w:ind w:firstLine="540"/>
        <w:jc w:val="both"/>
      </w:pPr>
      <w:r w:rsidRPr="00E1449E">
        <w:t>9.4.5.6. Одним из приемов ухода за газонами является землевание, оно стимулирует кущение злаков, улучшает влагообеспеченность молодых побегов и общее плодородие почвы, усиливает дернообразование.</w:t>
      </w:r>
    </w:p>
    <w:p w:rsidR="00D93999" w:rsidRPr="00E1449E" w:rsidRDefault="00D93999" w:rsidP="00D93999">
      <w:pPr>
        <w:widowControl w:val="0"/>
        <w:autoSpaceDE w:val="0"/>
        <w:autoSpaceDN w:val="0"/>
        <w:adjustRightInd w:val="0"/>
        <w:ind w:firstLine="540"/>
        <w:jc w:val="both"/>
      </w:pPr>
      <w:r w:rsidRPr="00E1449E">
        <w:t xml:space="preserve">Землевание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(до 30 процентов) слоем 2 - 3 мм. Землевание необходимо регулярно проводить на партерных (один раз в 3 - 4 года) и спортивных (2 - 4 раза в течение вегетации) газонах. Норма расхода смеси 0,1 - 0,2 куб. </w:t>
      </w:r>
      <w:proofErr w:type="gramStart"/>
      <w:r w:rsidRPr="00E1449E">
        <w:t>м</w:t>
      </w:r>
      <w:proofErr w:type="gramEnd"/>
      <w:r w:rsidRPr="00E1449E">
        <w:t xml:space="preserve"> на 100 кв. м газона, время - весна - начало лета, в период кущения злаков, и осень. Перед землеванием газоны необходимо скосить и провести прокалывание дернины.</w:t>
      </w:r>
    </w:p>
    <w:p w:rsidR="00D93999" w:rsidRPr="00E1449E" w:rsidRDefault="00D93999" w:rsidP="00D93999">
      <w:pPr>
        <w:widowControl w:val="0"/>
        <w:autoSpaceDE w:val="0"/>
        <w:autoSpaceDN w:val="0"/>
        <w:adjustRightInd w:val="0"/>
        <w:ind w:firstLine="540"/>
        <w:jc w:val="both"/>
      </w:pPr>
      <w:r w:rsidRPr="00E1449E">
        <w:t>9.4.5.7. Для повышения долголетия газоны необходимо подвергать аэрации, заключающейся в прокалывании или прорезания дернины. Прокалывание проводят в конце мая - начале июня или осенью на глубину до 10 см специальными игольчатыми катками. Прорезание проводят на газонах с преобладанием корневищных трав. Прочесывание осуществляют ротационными щетками или граблями.</w:t>
      </w:r>
    </w:p>
    <w:p w:rsidR="00D93999" w:rsidRPr="00E1449E" w:rsidRDefault="00D93999" w:rsidP="00D93999">
      <w:pPr>
        <w:widowControl w:val="0"/>
        <w:autoSpaceDE w:val="0"/>
        <w:autoSpaceDN w:val="0"/>
        <w:adjustRightInd w:val="0"/>
        <w:ind w:firstLine="540"/>
        <w:jc w:val="both"/>
      </w:pPr>
      <w:r w:rsidRPr="00E1449E">
        <w:t>9.4.5.8. Для нормального роста и развития газонов необходимо поддерживать почву под ними во влажном состоянии (влажность около 75 процентов). Наилучший эффект получается при поливе из дождевальных установок: переносных или стационарных.</w:t>
      </w:r>
    </w:p>
    <w:p w:rsidR="00D93999" w:rsidRPr="00E1449E" w:rsidRDefault="00D93999" w:rsidP="00D93999">
      <w:pPr>
        <w:widowControl w:val="0"/>
        <w:autoSpaceDE w:val="0"/>
        <w:autoSpaceDN w:val="0"/>
        <w:adjustRightInd w:val="0"/>
        <w:ind w:firstLine="540"/>
        <w:jc w:val="both"/>
      </w:pPr>
      <w:r w:rsidRPr="00E1449E">
        <w:t xml:space="preserve">Кратность поливов определяется по общему состоянию растений и по степени сухости почвы. </w:t>
      </w:r>
      <w:proofErr w:type="gramStart"/>
      <w:r w:rsidRPr="00E1449E">
        <w:t>На легких песчаных почвах в засушливый период достаточно проводить поливы через каждые три дня с нормой полива 20 - 30 л/кв. м, на глинистых - 1 раз в 7 - 10 дней с нормой полива 35 - 40 л/кв. м. На загазованных и запыленных улицах, бульварах и набережных с интенсивным движением транспорта и пешеходов для полива необходимо применять дождевальные насадки с мелким</w:t>
      </w:r>
      <w:proofErr w:type="gramEnd"/>
      <w:r w:rsidRPr="00E1449E">
        <w:t xml:space="preserve"> распылом, которые позволяют очистить и увлажнить воздух и сократить расход воды.</w:t>
      </w:r>
    </w:p>
    <w:p w:rsidR="00D93999" w:rsidRPr="00E1449E" w:rsidRDefault="00D93999" w:rsidP="00D93999">
      <w:pPr>
        <w:widowControl w:val="0"/>
        <w:autoSpaceDE w:val="0"/>
        <w:autoSpaceDN w:val="0"/>
        <w:adjustRightInd w:val="0"/>
        <w:ind w:firstLine="540"/>
        <w:jc w:val="both"/>
      </w:pPr>
      <w:r w:rsidRPr="00E1449E">
        <w:t>9.4.5.9. В первый год после создания газона наиболее интенсивный полив проводят в течение 10 дней после посева, при отсутствии дождей - ежедневно из расчета 10 л на 1 кв. м газона за один раз. Недостаточный полив вреден. Нельзя допускать размыва поверхности и смыва семян, для чего распыленную струю воды направляют вверх и непрерывно перемещать, не допуская появления воды на поверхности почвы.</w:t>
      </w:r>
    </w:p>
    <w:p w:rsidR="00D93999" w:rsidRPr="00E1449E" w:rsidRDefault="00D93999" w:rsidP="00D93999">
      <w:pPr>
        <w:widowControl w:val="0"/>
        <w:autoSpaceDE w:val="0"/>
        <w:autoSpaceDN w:val="0"/>
        <w:adjustRightInd w:val="0"/>
        <w:ind w:firstLine="540"/>
        <w:jc w:val="both"/>
      </w:pPr>
      <w:r w:rsidRPr="00E1449E">
        <w:t xml:space="preserve">Последующие поливы проводят в зависимости от состояния погоды, не допуская иссушения почвы и поддерживая постоянную умеренную влажность. Полив производится </w:t>
      </w:r>
      <w:r w:rsidRPr="00E1449E">
        <w:lastRenderedPageBreak/>
        <w:t>вечером.</w:t>
      </w:r>
    </w:p>
    <w:p w:rsidR="00D93999" w:rsidRPr="00E1449E" w:rsidRDefault="00D93999" w:rsidP="00D93999">
      <w:pPr>
        <w:widowControl w:val="0"/>
        <w:autoSpaceDE w:val="0"/>
        <w:autoSpaceDN w:val="0"/>
        <w:adjustRightInd w:val="0"/>
        <w:ind w:firstLine="540"/>
        <w:jc w:val="both"/>
      </w:pPr>
      <w:r w:rsidRPr="00E1449E">
        <w:t>Молодой газон поливают из шлангов, сопел поливомоечных машин, стационарных или переносных систем орошения. В случае разбрызгивания используются специальные насадки.</w:t>
      </w:r>
    </w:p>
    <w:p w:rsidR="00D93999" w:rsidRPr="00E1449E" w:rsidRDefault="00D93999" w:rsidP="00D93999">
      <w:pPr>
        <w:widowControl w:val="0"/>
        <w:autoSpaceDE w:val="0"/>
        <w:autoSpaceDN w:val="0"/>
        <w:adjustRightInd w:val="0"/>
        <w:ind w:firstLine="540"/>
        <w:jc w:val="both"/>
      </w:pPr>
      <w:r w:rsidRPr="00E1449E">
        <w:t>9.4.5.10. Партерные газоны стригут (скашивают) не менее одного раза в 10 дней при высоте травостоя 6 - 10 см. Высота оставляемого травостоя - 3 - 5 см. Каждое последующее скашивание ведут в направлении, перпендикулярном к направлению предыдущего скашивания.</w:t>
      </w:r>
    </w:p>
    <w:p w:rsidR="00D93999" w:rsidRPr="00E1449E" w:rsidRDefault="00D93999" w:rsidP="00D93999">
      <w:pPr>
        <w:widowControl w:val="0"/>
        <w:autoSpaceDE w:val="0"/>
        <w:autoSpaceDN w:val="0"/>
        <w:adjustRightInd w:val="0"/>
        <w:ind w:firstLine="540"/>
        <w:jc w:val="both"/>
      </w:pPr>
      <w:r w:rsidRPr="00E1449E">
        <w:t>9.4.5.11. Наличие на газонах травостоя высотой более 10 - 15 см запрещено.</w:t>
      </w:r>
    </w:p>
    <w:p w:rsidR="00D93999" w:rsidRPr="00E1449E" w:rsidRDefault="00D93999" w:rsidP="00D93999">
      <w:pPr>
        <w:widowControl w:val="0"/>
        <w:autoSpaceDE w:val="0"/>
        <w:autoSpaceDN w:val="0"/>
        <w:adjustRightInd w:val="0"/>
        <w:ind w:firstLine="540"/>
        <w:jc w:val="both"/>
      </w:pPr>
      <w:r w:rsidRPr="00E1449E">
        <w:t>9.4.5.12. Луговые газоны в парках и лесопарках, созданные на базе естественной луговой растительности, в зависимости от назначения оставляют в виде цветущего разнотравья или содержат как обыкновенные газоны.</w:t>
      </w:r>
    </w:p>
    <w:p w:rsidR="00D93999" w:rsidRPr="00E1449E" w:rsidRDefault="00D93999" w:rsidP="00D93999">
      <w:pPr>
        <w:widowControl w:val="0"/>
        <w:autoSpaceDE w:val="0"/>
        <w:autoSpaceDN w:val="0"/>
        <w:adjustRightInd w:val="0"/>
        <w:ind w:firstLine="540"/>
        <w:jc w:val="both"/>
      </w:pPr>
      <w:r w:rsidRPr="00E1449E">
        <w:t>9.4.5.13. После каждого скашивания необходимо проводить укатывание дернового покрова. Стрижка паркетных газонов осуществляется только колесными газонокосилками с травосборником.</w:t>
      </w:r>
    </w:p>
    <w:p w:rsidR="00D93999" w:rsidRPr="00E1449E" w:rsidRDefault="00D93999" w:rsidP="00D93999">
      <w:pPr>
        <w:widowControl w:val="0"/>
        <w:autoSpaceDE w:val="0"/>
        <w:autoSpaceDN w:val="0"/>
        <w:adjustRightInd w:val="0"/>
        <w:ind w:firstLine="540"/>
        <w:jc w:val="both"/>
      </w:pPr>
      <w:r w:rsidRPr="00E1449E">
        <w:t>9.4.5.14. Срезанную траву обязательно убирают.</w:t>
      </w:r>
    </w:p>
    <w:p w:rsidR="00D93999" w:rsidRPr="00E1449E" w:rsidRDefault="00D93999" w:rsidP="00D93999">
      <w:pPr>
        <w:widowControl w:val="0"/>
        <w:autoSpaceDE w:val="0"/>
        <w:autoSpaceDN w:val="0"/>
        <w:adjustRightInd w:val="0"/>
        <w:ind w:firstLine="540"/>
        <w:jc w:val="both"/>
      </w:pPr>
      <w:r w:rsidRPr="00E1449E">
        <w:t>9.4.5.15. Края газонов вдоль дорожек, площадок и т.п. (бровки), не имеющие облицовки бортовым камнем, периодически по мере необходимости обрезают вертикально в соответствии с профилем данного газона. Дернину подрезают снизу, отворачивают в сторону дорожки и убирают.</w:t>
      </w:r>
    </w:p>
    <w:p w:rsidR="00D93999" w:rsidRPr="00E1449E" w:rsidRDefault="00D93999" w:rsidP="00D93999">
      <w:pPr>
        <w:widowControl w:val="0"/>
        <w:autoSpaceDE w:val="0"/>
        <w:autoSpaceDN w:val="0"/>
        <w:adjustRightInd w:val="0"/>
        <w:ind w:firstLine="540"/>
        <w:jc w:val="both"/>
      </w:pPr>
      <w:r w:rsidRPr="00E1449E">
        <w:t>9.4.5.16. Места, поврежденные после зимы или вытоптанные, необходимо вскопать на глубину 20 см, почву разровнять, внести удобрения, отсеять заново семена газонных трав и полить.</w:t>
      </w:r>
    </w:p>
    <w:p w:rsidR="00D93999" w:rsidRPr="00E1449E" w:rsidRDefault="00D93999" w:rsidP="00D93999">
      <w:pPr>
        <w:widowControl w:val="0"/>
        <w:autoSpaceDE w:val="0"/>
        <w:autoSpaceDN w:val="0"/>
        <w:adjustRightInd w:val="0"/>
        <w:ind w:firstLine="540"/>
        <w:jc w:val="both"/>
      </w:pPr>
      <w:r w:rsidRPr="00E1449E">
        <w:t>9.4.5.17. Случайные дорожки или затоптанные бровки газонов лучше всего одерновывать, чтобы скорее получить травяной покров.</w:t>
      </w:r>
    </w:p>
    <w:p w:rsidR="00D93999" w:rsidRPr="00E1449E" w:rsidRDefault="00D93999" w:rsidP="00D93999">
      <w:pPr>
        <w:widowControl w:val="0"/>
        <w:autoSpaceDE w:val="0"/>
        <w:autoSpaceDN w:val="0"/>
        <w:adjustRightInd w:val="0"/>
        <w:ind w:firstLine="540"/>
        <w:jc w:val="both"/>
      </w:pPr>
      <w:r w:rsidRPr="00E1449E">
        <w:t>9.4.5.18. Просадки дернины (впадины) заделывают следующим образом:</w:t>
      </w:r>
    </w:p>
    <w:p w:rsidR="00D93999" w:rsidRPr="00E1449E" w:rsidRDefault="00D93999" w:rsidP="00D93999">
      <w:pPr>
        <w:widowControl w:val="0"/>
        <w:autoSpaceDE w:val="0"/>
        <w:autoSpaceDN w:val="0"/>
        <w:adjustRightInd w:val="0"/>
        <w:ind w:firstLine="540"/>
        <w:jc w:val="both"/>
      </w:pPr>
      <w:r w:rsidRPr="00E1449E">
        <w:t>снимают дерн и растительный слой земли, подсыпают растительный слой, удобряют его и укладывают дерн, если необходимо подсеивают семена трав и поливают.</w:t>
      </w:r>
    </w:p>
    <w:p w:rsidR="00D93999" w:rsidRPr="00E1449E" w:rsidRDefault="00D93999" w:rsidP="00D93999">
      <w:pPr>
        <w:widowControl w:val="0"/>
        <w:autoSpaceDE w:val="0"/>
        <w:autoSpaceDN w:val="0"/>
        <w:adjustRightInd w:val="0"/>
        <w:ind w:firstLine="540"/>
        <w:jc w:val="both"/>
      </w:pPr>
      <w:r w:rsidRPr="00E1449E">
        <w:t>9.4.6. Содержание цветников.</w:t>
      </w:r>
    </w:p>
    <w:p w:rsidR="00D93999" w:rsidRPr="00E1449E" w:rsidRDefault="00D93999" w:rsidP="00D93999">
      <w:pPr>
        <w:widowControl w:val="0"/>
        <w:autoSpaceDE w:val="0"/>
        <w:autoSpaceDN w:val="0"/>
        <w:adjustRightInd w:val="0"/>
        <w:ind w:firstLine="540"/>
        <w:jc w:val="both"/>
      </w:pPr>
      <w:r w:rsidRPr="00E1449E">
        <w:t>9.4.6.1. Содержание цветников в должном порядке заключается в поливе и промывке растений, рыхлении почвы и уборке сорняков, обрезке отцветших соцветий, защите от вредителей и болезней, мульчировании, внесении минеральных удобрений, уборке от мусора.</w:t>
      </w:r>
    </w:p>
    <w:p w:rsidR="00D93999" w:rsidRPr="00E1449E" w:rsidRDefault="00D93999" w:rsidP="00D93999">
      <w:pPr>
        <w:widowControl w:val="0"/>
        <w:autoSpaceDE w:val="0"/>
        <w:autoSpaceDN w:val="0"/>
        <w:adjustRightInd w:val="0"/>
        <w:ind w:firstLine="540"/>
        <w:jc w:val="both"/>
      </w:pPr>
      <w:r w:rsidRPr="00E1449E">
        <w:t>9.4.6.2. Полив цветников из однолетников и двулетников должен быть равномерным с таким расчетом, чтобы земля увлажнялась на глубину залегания корней.</w:t>
      </w:r>
    </w:p>
    <w:p w:rsidR="00D93999" w:rsidRPr="00E1449E" w:rsidRDefault="00D93999" w:rsidP="00D93999">
      <w:pPr>
        <w:widowControl w:val="0"/>
        <w:autoSpaceDE w:val="0"/>
        <w:autoSpaceDN w:val="0"/>
        <w:adjustRightInd w:val="0"/>
        <w:ind w:firstLine="540"/>
        <w:jc w:val="both"/>
      </w:pPr>
      <w:r w:rsidRPr="00E1449E">
        <w:t>Цветники поливают вечером после 17 ч или утром. За вегетационный сезон при нормальных погодных условиях должно быть проведено 15 - 20 поливов. Цветники из ковровых растений поливают чаще - до 40 - 50 раз за сезон.</w:t>
      </w:r>
    </w:p>
    <w:p w:rsidR="00D93999" w:rsidRPr="00E1449E" w:rsidRDefault="00D93999" w:rsidP="00D93999">
      <w:pPr>
        <w:widowControl w:val="0"/>
        <w:autoSpaceDE w:val="0"/>
        <w:autoSpaceDN w:val="0"/>
        <w:adjustRightInd w:val="0"/>
        <w:ind w:firstLine="540"/>
        <w:jc w:val="both"/>
      </w:pPr>
      <w:r w:rsidRPr="00E1449E">
        <w:t>9.4.6.3. В сухую и жаркую погоду вечером между поливами производят освежающий полив или опрыскивание.</w:t>
      </w:r>
    </w:p>
    <w:p w:rsidR="00D93999" w:rsidRPr="00E1449E" w:rsidRDefault="00D93999" w:rsidP="00D93999">
      <w:pPr>
        <w:widowControl w:val="0"/>
        <w:autoSpaceDE w:val="0"/>
        <w:autoSpaceDN w:val="0"/>
        <w:adjustRightInd w:val="0"/>
        <w:ind w:firstLine="540"/>
        <w:jc w:val="both"/>
      </w:pPr>
      <w:r w:rsidRPr="00E1449E">
        <w:t>9.4.6.4. Рыхление почвы проводят до 6 раз за вегетационный сезон, уничтожение сорняков - 3 - 4 раза.</w:t>
      </w:r>
    </w:p>
    <w:p w:rsidR="00D93999" w:rsidRPr="00E1449E" w:rsidRDefault="00D93999" w:rsidP="00D93999">
      <w:pPr>
        <w:widowControl w:val="0"/>
        <w:autoSpaceDE w:val="0"/>
        <w:autoSpaceDN w:val="0"/>
        <w:adjustRightInd w:val="0"/>
        <w:ind w:firstLine="540"/>
        <w:jc w:val="both"/>
      </w:pPr>
      <w:r w:rsidRPr="00E1449E">
        <w:t>9.4.6.5. Удобрения в почву вносят в основном при подготовке почвы или после укоренения рассады. На бедных почвах вносят азотные (15 - 20 г/кв. м селитры) и калийные (1 - 12 г/кв. м калийной соли) удобрения в сухом виде и заделывают рыхлителями.</w:t>
      </w:r>
    </w:p>
    <w:p w:rsidR="00D93999" w:rsidRPr="00E1449E" w:rsidRDefault="00D93999" w:rsidP="00D93999">
      <w:pPr>
        <w:widowControl w:val="0"/>
        <w:autoSpaceDE w:val="0"/>
        <w:autoSpaceDN w:val="0"/>
        <w:adjustRightInd w:val="0"/>
        <w:ind w:firstLine="540"/>
        <w:jc w:val="both"/>
      </w:pPr>
      <w:r w:rsidRPr="00E1449E">
        <w:t>9.4.6.6. Отцветшие соцветия, снижающие декоративность цветника или приостанавливающие рост боковых побегов и цветение (антирринум, дельфиниум, левкой и др.), удаляют.</w:t>
      </w:r>
    </w:p>
    <w:p w:rsidR="00D93999" w:rsidRPr="00E1449E" w:rsidRDefault="00D93999" w:rsidP="00D93999">
      <w:pPr>
        <w:widowControl w:val="0"/>
        <w:autoSpaceDE w:val="0"/>
        <w:autoSpaceDN w:val="0"/>
        <w:adjustRightInd w:val="0"/>
        <w:ind w:firstLine="540"/>
        <w:jc w:val="both"/>
      </w:pPr>
      <w:r w:rsidRPr="00E1449E">
        <w:t>9.4.6.7. Многолетники начинают подкармливать со второго года после посадки, если посадка была произведена осенью, и со второй половины лета в случае весенней посадки. Подкормку проводят два раза за сезон. Весной до начала роста стеблей вносят полное минеральное удобрение с преобладанием азотных удобрений, осенью - с преобладанием фосфорных и калийных.</w:t>
      </w:r>
    </w:p>
    <w:p w:rsidR="00D93999" w:rsidRPr="00E1449E" w:rsidRDefault="00D93999" w:rsidP="00D93999">
      <w:pPr>
        <w:widowControl w:val="0"/>
        <w:autoSpaceDE w:val="0"/>
        <w:autoSpaceDN w:val="0"/>
        <w:adjustRightInd w:val="0"/>
        <w:ind w:firstLine="540"/>
        <w:jc w:val="both"/>
      </w:pPr>
      <w:proofErr w:type="gramStart"/>
      <w:r w:rsidRPr="00E1449E">
        <w:lastRenderedPageBreak/>
        <w:t>Удобрения вносят из расчета (г/кв. м): 15 - 50 фосфорных (суперфосфат), 30 - 60 калийных (калийная соль, сернокислый калий), 30 - 60 азотных (аммиачная и калийная селитра) или 10 - 20 (мочевина).</w:t>
      </w:r>
      <w:proofErr w:type="gramEnd"/>
      <w:r w:rsidRPr="00E1449E">
        <w:t xml:space="preserve"> Удобрения, содержащие хлор, применять не допускается. Минимальные дозы из указанных применяются на почвах бедных гумусов (подзолистых и песчаных), максимальные - на богатых органическими веществами.</w:t>
      </w:r>
    </w:p>
    <w:p w:rsidR="00D93999" w:rsidRPr="00E1449E" w:rsidRDefault="00D93999" w:rsidP="00D93999">
      <w:pPr>
        <w:widowControl w:val="0"/>
        <w:autoSpaceDE w:val="0"/>
        <w:autoSpaceDN w:val="0"/>
        <w:adjustRightInd w:val="0"/>
        <w:ind w:firstLine="540"/>
        <w:jc w:val="both"/>
      </w:pPr>
      <w:r w:rsidRPr="00E1449E">
        <w:t xml:space="preserve">Весной азотные удобрения можно заменить коровяком (разбавление 1:10) или куриным пометом (настой 1:20) при норме - 10 л/кв. м в порядке, предусмотренном </w:t>
      </w:r>
      <w:hyperlink w:anchor="Par7013" w:history="1">
        <w:r w:rsidRPr="00E1449E">
          <w:t>таблицами 13</w:t>
        </w:r>
      </w:hyperlink>
      <w:r w:rsidRPr="00E1449E">
        <w:t xml:space="preserve">, </w:t>
      </w:r>
      <w:hyperlink w:anchor="Par7067" w:history="1">
        <w:r w:rsidRPr="00E1449E">
          <w:t>14</w:t>
        </w:r>
      </w:hyperlink>
      <w:r w:rsidRPr="00E1449E">
        <w:t xml:space="preserve">, </w:t>
      </w:r>
      <w:hyperlink w:anchor="Par7152" w:history="1">
        <w:r w:rsidRPr="00E1449E">
          <w:t>15</w:t>
        </w:r>
      </w:hyperlink>
      <w:r w:rsidRPr="00E1449E">
        <w:t xml:space="preserve"> приложения 12 настоящих Правил.</w:t>
      </w:r>
    </w:p>
    <w:p w:rsidR="00D93999" w:rsidRPr="00E1449E" w:rsidRDefault="00D93999" w:rsidP="00D93999">
      <w:pPr>
        <w:widowControl w:val="0"/>
        <w:autoSpaceDE w:val="0"/>
        <w:autoSpaceDN w:val="0"/>
        <w:adjustRightInd w:val="0"/>
        <w:ind w:firstLine="540"/>
        <w:jc w:val="both"/>
      </w:pPr>
      <w:r w:rsidRPr="00E1449E">
        <w:t>9.4.6.8. Цветники из многолетников необходимо мульчировать. В качестве мульчи применяют торф или его компосты: торфонавозный, торфофекальный, торфоминеральный, торфоперегнойный и др. Возможно использовать для мульчивания компосты из полуразложившейся соломы с навозом, листьями или травяные, а также песок, мелкий гравий, древесные опилки и щепу.</w:t>
      </w:r>
    </w:p>
    <w:p w:rsidR="00D93999" w:rsidRPr="00E1449E" w:rsidRDefault="00D93999" w:rsidP="00D93999">
      <w:pPr>
        <w:widowControl w:val="0"/>
        <w:autoSpaceDE w:val="0"/>
        <w:autoSpaceDN w:val="0"/>
        <w:adjustRightInd w:val="0"/>
        <w:ind w:firstLine="540"/>
        <w:jc w:val="both"/>
      </w:pPr>
      <w:r w:rsidRPr="00E1449E">
        <w:t>На новых (2 - 3-летних) цветниках мульчу наносят слоем 3 см, на более старых - 5 - 6 см и более. Мульчируют цветники один раз в два года осенью после обрезки и уборки стеблей или весной после внесения и заделки удобрений.</w:t>
      </w:r>
    </w:p>
    <w:p w:rsidR="00D93999" w:rsidRPr="00E1449E" w:rsidRDefault="00D93999" w:rsidP="00D93999">
      <w:pPr>
        <w:widowControl w:val="0"/>
        <w:autoSpaceDE w:val="0"/>
        <w:autoSpaceDN w:val="0"/>
        <w:adjustRightInd w:val="0"/>
        <w:ind w:firstLine="540"/>
        <w:jc w:val="both"/>
      </w:pPr>
      <w:r w:rsidRPr="00E1449E">
        <w:t>9.4.6.9. Рыхление почвы с удалением сорняков проводят по мере уплотнения почвы. Перед рыхлением обязателен полив (если не было дождя).</w:t>
      </w:r>
    </w:p>
    <w:p w:rsidR="00D93999" w:rsidRPr="00E1449E" w:rsidRDefault="00D93999" w:rsidP="00D93999">
      <w:pPr>
        <w:widowControl w:val="0"/>
        <w:autoSpaceDE w:val="0"/>
        <w:autoSpaceDN w:val="0"/>
        <w:adjustRightInd w:val="0"/>
        <w:ind w:firstLine="540"/>
        <w:jc w:val="both"/>
      </w:pPr>
      <w:r w:rsidRPr="00E1449E">
        <w:t>Первое рыхление проводят сразу после оттаивания верхнего слоя почвы, последующие регулярно один раз в 2 - 2,5 недели. Средняя глубина рыхления 3 - 5 см, она зависит от характера залегания корней.</w:t>
      </w:r>
    </w:p>
    <w:p w:rsidR="00D93999" w:rsidRPr="00E1449E" w:rsidRDefault="00D93999" w:rsidP="00D93999">
      <w:pPr>
        <w:widowControl w:val="0"/>
        <w:autoSpaceDE w:val="0"/>
        <w:autoSpaceDN w:val="0"/>
        <w:adjustRightInd w:val="0"/>
        <w:ind w:firstLine="540"/>
        <w:jc w:val="both"/>
      </w:pPr>
      <w:r w:rsidRPr="00E1449E">
        <w:t>9.4.6.10. Полив цветников из многолетников дифференцируют в зависимости от влаголюбия растений. Влаголюбивые растения поливают систематически. Глубина увлажненного слоя почвы должна быть не менее 20 - 25 см.</w:t>
      </w:r>
    </w:p>
    <w:p w:rsidR="00D93999" w:rsidRPr="00E1449E" w:rsidRDefault="00D93999" w:rsidP="00D93999">
      <w:pPr>
        <w:widowControl w:val="0"/>
        <w:autoSpaceDE w:val="0"/>
        <w:autoSpaceDN w:val="0"/>
        <w:adjustRightInd w:val="0"/>
        <w:ind w:firstLine="540"/>
        <w:jc w:val="both"/>
      </w:pPr>
      <w:r w:rsidRPr="00E1449E">
        <w:t>9.4.6.11. Кроме основных поливов на цветниках 1 - 2 раза в месяц желательно проводить обмыв растений водой. Количество обмывов в условиях значительной загрязненности атмосферного воздуха (территории промпосадок, обочины магистралей и т.п.) увеличивают до 1 - 2 раз в неделю. Нормы расхода воды при обмыве - 4 - 5 л/кв. м.</w:t>
      </w:r>
    </w:p>
    <w:p w:rsidR="00D93999" w:rsidRPr="00E1449E" w:rsidRDefault="00D93999" w:rsidP="00D93999">
      <w:pPr>
        <w:widowControl w:val="0"/>
        <w:autoSpaceDE w:val="0"/>
        <w:autoSpaceDN w:val="0"/>
        <w:adjustRightInd w:val="0"/>
        <w:ind w:firstLine="540"/>
        <w:jc w:val="both"/>
      </w:pPr>
      <w:r w:rsidRPr="00E1449E">
        <w:t>9.4.6.12. Удаление отцветших соцветий и цветков у многолетников проводят регулярно по мере их появления или пожелтения побегов, не дожидаясь отмирания последних.</w:t>
      </w:r>
    </w:p>
    <w:p w:rsidR="00D93999" w:rsidRPr="00E1449E" w:rsidRDefault="00D93999" w:rsidP="00D93999">
      <w:pPr>
        <w:widowControl w:val="0"/>
        <w:autoSpaceDE w:val="0"/>
        <w:autoSpaceDN w:val="0"/>
        <w:adjustRightInd w:val="0"/>
        <w:ind w:firstLine="540"/>
        <w:jc w:val="both"/>
      </w:pPr>
      <w:r w:rsidRPr="00E1449E">
        <w:t>9.4.6.13. На зиму проводят укрытие цветников из многолетников листьями опавших растений, еловым лапником и торфом (некислым). Перед укрытием у растений срезают все побеги и листья на высоте 6 - 12 см от земли. Толщина укрывающего слоя - 15 - 30 см. Укрытие проводят после заморозков.</w:t>
      </w:r>
    </w:p>
    <w:p w:rsidR="00D93999" w:rsidRPr="00E1449E" w:rsidRDefault="00D93999" w:rsidP="00D93999">
      <w:pPr>
        <w:widowControl w:val="0"/>
        <w:autoSpaceDE w:val="0"/>
        <w:autoSpaceDN w:val="0"/>
        <w:adjustRightInd w:val="0"/>
        <w:ind w:firstLine="540"/>
        <w:jc w:val="both"/>
      </w:pPr>
      <w:r w:rsidRPr="00E1449E">
        <w:t xml:space="preserve">9.4.6.14. В случае выпадения отдельных кустов многолетников в цветниках производят подсадку новых растений. </w:t>
      </w:r>
      <w:proofErr w:type="gramStart"/>
      <w:r w:rsidRPr="00E1449E">
        <w:t>На месте выпавших или изъятых устаревших растений, нуждающихся в делении куста, выкапывают ямы, размер которых зависит от вида и величины растения, и проводят полную замену земли (до 30 процентов объема заменяемого грунта) с внесением органических удобрений, а также минеральных из расчета 70 - 100 г суперфосфата, 20 - 30 г калийных удобрений на 1 кв. м.</w:t>
      </w:r>
      <w:proofErr w:type="gramEnd"/>
    </w:p>
    <w:p w:rsidR="00D93999" w:rsidRPr="00E1449E" w:rsidRDefault="00D93999" w:rsidP="00D93999">
      <w:pPr>
        <w:widowControl w:val="0"/>
        <w:autoSpaceDE w:val="0"/>
        <w:autoSpaceDN w:val="0"/>
        <w:adjustRightInd w:val="0"/>
        <w:ind w:firstLine="540"/>
        <w:jc w:val="both"/>
      </w:pPr>
      <w:r w:rsidRPr="00E1449E">
        <w:t>Посадку растений проводят в конце лета - ранней осенью, чтобы вновь высаженные растения успели укорениться до морозов. Растения обязательно поливают.</w:t>
      </w:r>
    </w:p>
    <w:p w:rsidR="00D93999" w:rsidRPr="00E1449E" w:rsidRDefault="00D93999" w:rsidP="00D93999">
      <w:pPr>
        <w:widowControl w:val="0"/>
        <w:autoSpaceDE w:val="0"/>
        <w:autoSpaceDN w:val="0"/>
        <w:adjustRightInd w:val="0"/>
        <w:ind w:firstLine="540"/>
        <w:jc w:val="both"/>
      </w:pPr>
      <w:r w:rsidRPr="00E1449E">
        <w:t>9.4.6.15. Декоративно-лиственные ковровые растения для сохранения четкости рисунка постригают не менее двух раз за сезон.</w:t>
      </w:r>
    </w:p>
    <w:p w:rsidR="00D93999" w:rsidRPr="00E1449E" w:rsidRDefault="00D93999" w:rsidP="00D93999">
      <w:pPr>
        <w:widowControl w:val="0"/>
        <w:autoSpaceDE w:val="0"/>
        <w:autoSpaceDN w:val="0"/>
        <w:adjustRightInd w:val="0"/>
        <w:ind w:firstLine="540"/>
        <w:jc w:val="both"/>
      </w:pPr>
      <w:r w:rsidRPr="00E1449E">
        <w:t>9.4.6.16. Луковичные и клубнелуковичные цветочные растения необходимо периодически выкапывать: нарциссы через 4 - 5 лет, сциллы, мускари, крокусы через 5 - 6 лет; тюльпаны, гиацинты, гладиолусы, монтбрецию ежегодно.</w:t>
      </w:r>
    </w:p>
    <w:p w:rsidR="00D93999" w:rsidRPr="00E1449E" w:rsidRDefault="00D93999" w:rsidP="00D93999">
      <w:pPr>
        <w:widowControl w:val="0"/>
        <w:autoSpaceDE w:val="0"/>
        <w:autoSpaceDN w:val="0"/>
        <w:adjustRightInd w:val="0"/>
        <w:ind w:firstLine="540"/>
        <w:jc w:val="both"/>
      </w:pPr>
      <w:r w:rsidRPr="00E1449E">
        <w:t>Выкопку тюльпанов производят после пожелтения листьев, выкопку гиацинтов, нарциссов, сциллы, мускари, крокусов - после отмирания листьев. Гладиолусы, монтбрецию, ирисы луковичные выкапывают осенью.</w:t>
      </w:r>
    </w:p>
    <w:p w:rsidR="00D93999" w:rsidRPr="00E1449E" w:rsidRDefault="00D93999" w:rsidP="00D93999">
      <w:pPr>
        <w:widowControl w:val="0"/>
        <w:autoSpaceDE w:val="0"/>
        <w:autoSpaceDN w:val="0"/>
        <w:adjustRightInd w:val="0"/>
        <w:jc w:val="both"/>
      </w:pPr>
    </w:p>
    <w:p w:rsidR="001A129B" w:rsidRDefault="001A129B" w:rsidP="00971F3E">
      <w:pPr>
        <w:widowControl w:val="0"/>
        <w:autoSpaceDE w:val="0"/>
        <w:autoSpaceDN w:val="0"/>
        <w:adjustRightInd w:val="0"/>
        <w:jc w:val="center"/>
        <w:outlineLvl w:val="2"/>
        <w:rPr>
          <w:rFonts w:eastAsia="Calibri"/>
          <w:lang w:eastAsia="en-US"/>
        </w:rPr>
      </w:pPr>
      <w:bookmarkStart w:id="137" w:name="Par2681"/>
      <w:bookmarkEnd w:id="137"/>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lastRenderedPageBreak/>
        <w:t xml:space="preserve">9.5. Порядок приемки </w:t>
      </w:r>
      <w:proofErr w:type="gramStart"/>
      <w:r w:rsidRPr="00E1449E">
        <w:rPr>
          <w:rFonts w:eastAsia="Calibri"/>
          <w:lang w:eastAsia="en-US"/>
        </w:rPr>
        <w:t>озелененных</w:t>
      </w:r>
      <w:proofErr w:type="gramEnd"/>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территорий и объектов озеленения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9.5.1. Расчистка и подготовка территорий для новых строящихся объектов озеленения осуществляется с учетом следующих требований: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наземные и подземные здания и сооружения, подлежащие сносу, должны быть ликвидированы. Места ликвидации подземных сооружений должны быть засыпаны грунтом и уплотнены;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временный водоотвод, исключающий затопление и переувлажнение отдельных мест и всей территории застройки в целом, должен быть выполнен;</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зеленые насаждения, подлежащие сохранению на застраиваемой территории, должны быть надежно сохранены от возможных повреждений в процессе строительства;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пни, стволы деревьев, кусты и корни после очистки от них застраиваемой территории должны быть вывезены, ликвидированы или складированы в специально отведенных местах;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растительный грунт должен быть собран в специально отведенных местах, окучен и укреплен;</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земляные и планировочные работы должны быть выполнены в полном объеме. Насыпи и выемки должны быть уплотнены до проектного коэффициента плотности и профилированы до проектных разметок.</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9.5.2. Заказчик строительства объекта и подрядчик составляют акт произвольной формы о готовности территории к озеленению с указанием наличия на участке собранной и складированной растительной земли и количества сохраняемых деревьев и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На основании этого акта складированная земля используется в озеленении, деревья и кустарники сохраняются путем проведения охранно-защитных мероприятий.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9.5.3. Приемку объектов озеленения нового строительства, реконструкции и реставрации озелененных территорий общего пользования (I категории) и специального назначения производит отраслевой (функциональный) орган, уполномоченный администрацией города Тулы по акту в установленном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9.5.4. Все изменения проекта по строительству объекта озеленения, реконструкции и капитальному ремонту должны быть отражены в проектных планах и активированы с участием заинтересованных сторон.</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9.5.5. Приемка выполненных озеленительных и благоустроительных работ по реконструкции, реставрации и капитальному ремонту территорий общего пользования II категории и территорий ограниченного пользования производится от подрядной организации Заказчиком.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9.5.6. Приемка работ по содержанию всех типов озелененных территорий производится по акту между Заказчиком и подрядной организацией.</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xml:space="preserve">Акт приемки объекта озеленения уполномоченной комиссии, и акты приемки объекта озеленения между Заказчиком и Подрядчиком должны содержать следующую информацию: сведения об объекте озеленения или озеленяемой территории, установленная или подтвержденная категория объекта по типовому его назначению и другая необходимая информация для составления впоследствии «Планировочного решения объекта или озелененной территории» в порядке, предусмотренном </w:t>
      </w:r>
      <w:hyperlink r:id="rId56" w:anchor="Par8411" w:history="1">
        <w:r w:rsidRPr="00E1449E">
          <w:rPr>
            <w:rFonts w:eastAsia="Calibri"/>
            <w:lang w:eastAsia="en-US"/>
          </w:rPr>
          <w:t>приложением 17</w:t>
        </w:r>
      </w:hyperlink>
      <w:r w:rsidRPr="00E1449E">
        <w:rPr>
          <w:rFonts w:eastAsia="Calibri"/>
          <w:lang w:eastAsia="en-US"/>
        </w:rPr>
        <w:t xml:space="preserve"> настоящих Правил.</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9.5.7. Приемка объектов озеленения проводится с 20 апреля по 1 ноября текущего года. Сроки приемки могут быть сдвинуты в ту или другую сторону в зависимости от сроков выполнения озеленительных работ, от климатических условий года, т.е.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 Приемка при снежном покрове не допускается.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9.5.8. При приемке посадок деревьев и кустарников проверяется выполнение требований: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соответствие ассортимента, стандарта и размещения посадок проектному решению </w:t>
      </w:r>
      <w:r w:rsidRPr="00E1449E">
        <w:rPr>
          <w:rFonts w:eastAsia="Calibri"/>
          <w:lang w:eastAsia="en-US"/>
        </w:rPr>
        <w:lastRenderedPageBreak/>
        <w:t>или нормам СНиП и сметному расчету;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расположение корневой шейки на момент посадки. Она должна быть выше уровня земли на 3 - 4 см;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деревья должны быть подвязаны к колышкам «восьмеркой» в 2 местах;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не должно быть поврежденных деревьев и кустарников. Все дефектные экземпляры должны быть заменены;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вокруг деревьев должны быть устроены лунки размером, равным площади посадочной ямы.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9.5.9. Приемка газона должна производиться с учетом следующих требований: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толщина слоя растительного грунта должна соответствовать проектному решению, нормам СНиП и сметному расчету. Проверка производится путем отрывки шурфа 30 x 30 см на каждом участке озелененной площади размером 1000 кв. м, но не менее одного на замкнутый контур любой площадки;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пригодность растительного грунта должна быть подтверждена записями в журнале производства работ;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всходы газонных трав должны быть равномерными, без прогалин.</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Приемка газона на объектах населенных пунктов, включая плоскостные спортивные сооружения, должна </w:t>
      </w:r>
      <w:proofErr w:type="gramStart"/>
      <w:r w:rsidRPr="00E1449E">
        <w:rPr>
          <w:rFonts w:eastAsia="Calibri"/>
          <w:lang w:eastAsia="en-US"/>
        </w:rPr>
        <w:t>производится</w:t>
      </w:r>
      <w:proofErr w:type="gramEnd"/>
      <w:r w:rsidRPr="00E1449E">
        <w:rPr>
          <w:rFonts w:eastAsia="Calibri"/>
          <w:lang w:eastAsia="en-US"/>
        </w:rPr>
        <w:t>:</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одерновке газонов непосредственно после окончания работ по одерновке;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посеве семян и посадке отростков спустя месяц после посева семян или посадки отростков.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Приемка газонов при снежном покрове не допускается. В процессе строительства должны освидетельствоваться подготовка поверхности подстилающего слоя или земляного полотна, устройство и уплотнение конструктивных слоев покрытия, выполнение дренажной системы в основании газонного покрытия.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9.5.10. Приемка цветников производится непосредственно после окончания работ по посадке по предварительному акту. После подписания предварительного акта риски гибели цветников, не связанные с агротехникой, снимаются с подрядной организации.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На работы по посадке деревьев, кустарников, цветников, укладке рулонного газона составляются в общем порядке промежуточные (предварительные) акты между Заказчиком и Подрядчиком с последующим оформлением актов приемки в порядке, предусмотренном </w:t>
      </w:r>
      <w:hyperlink r:id="rId57" w:anchor="Par8417" w:history="1">
        <w:r w:rsidRPr="00E1449E">
          <w:rPr>
            <w:rFonts w:eastAsia="Calibri"/>
            <w:lang w:eastAsia="en-US"/>
          </w:rPr>
          <w:t>формой 1</w:t>
        </w:r>
      </w:hyperlink>
      <w:r w:rsidRPr="00E1449E">
        <w:rPr>
          <w:rFonts w:eastAsia="Calibri"/>
          <w:lang w:eastAsia="en-US"/>
        </w:rPr>
        <w:t xml:space="preserve"> приложения 17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9.5.11. Определение процента </w:t>
      </w:r>
      <w:proofErr w:type="gramStart"/>
      <w:r w:rsidRPr="00E1449E">
        <w:rPr>
          <w:rFonts w:eastAsia="Calibri"/>
          <w:lang w:eastAsia="en-US"/>
        </w:rPr>
        <w:t>отпада</w:t>
      </w:r>
      <w:proofErr w:type="gramEnd"/>
      <w:r w:rsidRPr="00E1449E">
        <w:rPr>
          <w:rFonts w:eastAsia="Calibri"/>
          <w:lang w:eastAsia="en-US"/>
        </w:rPr>
        <w:t xml:space="preserve"> посадочного материала (деревьев и кустарников) проводится в следующие сроки: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для весенних посадок - осенью текущего года;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для осенних и зимних посадок - весной следующего года;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для растений, пересаживаемых с комом в облиственном состоянии, - по их приживаемости.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Допустимый процент </w:t>
      </w:r>
      <w:proofErr w:type="gramStart"/>
      <w:r w:rsidRPr="00E1449E">
        <w:rPr>
          <w:rFonts w:eastAsia="Calibri"/>
          <w:lang w:eastAsia="en-US"/>
        </w:rPr>
        <w:t>отпада</w:t>
      </w:r>
      <w:proofErr w:type="gramEnd"/>
      <w:r w:rsidRPr="00E1449E">
        <w:rPr>
          <w:rFonts w:eastAsia="Calibri"/>
          <w:lang w:eastAsia="en-US"/>
        </w:rPr>
        <w:t xml:space="preserve"> составляет для деревьев - 10 процентов, кустарников - 15 процентов, цветочных летних растений - 8 процентов, многолетников - 15 процентов, почвопокровников - 4 процентов. Критерии оценки качества выполняемых работ отражаются в предварительных актах в порядке, предусмотренном </w:t>
      </w:r>
      <w:hyperlink r:id="rId58" w:anchor="Par8411" w:history="1">
        <w:r w:rsidRPr="00E1449E">
          <w:rPr>
            <w:rFonts w:eastAsia="Calibri"/>
            <w:lang w:eastAsia="en-US"/>
          </w:rPr>
          <w:t>приложением 17</w:t>
        </w:r>
      </w:hyperlink>
      <w:r w:rsidRPr="00E1449E">
        <w:rPr>
          <w:rFonts w:eastAsia="Calibri"/>
          <w:lang w:eastAsia="en-US"/>
        </w:rPr>
        <w:t xml:space="preserve"> и таблицами в </w:t>
      </w:r>
      <w:hyperlink r:id="rId59" w:anchor="Par5556" w:history="1">
        <w:r w:rsidRPr="00E1449E">
          <w:rPr>
            <w:rFonts w:eastAsia="Calibri"/>
            <w:lang w:eastAsia="en-US"/>
          </w:rPr>
          <w:t>приложениях 12</w:t>
        </w:r>
      </w:hyperlink>
      <w:r w:rsidRPr="00E1449E">
        <w:rPr>
          <w:rFonts w:eastAsia="Calibri"/>
          <w:lang w:eastAsia="en-US"/>
        </w:rPr>
        <w:t xml:space="preserve">, </w:t>
      </w:r>
      <w:hyperlink r:id="rId60" w:anchor="Par7311" w:history="1">
        <w:r w:rsidRPr="00E1449E">
          <w:rPr>
            <w:rFonts w:eastAsia="Calibri"/>
            <w:lang w:eastAsia="en-US"/>
          </w:rPr>
          <w:t>13</w:t>
        </w:r>
      </w:hyperlink>
      <w:r w:rsidRPr="00E1449E">
        <w:rPr>
          <w:rFonts w:eastAsia="Calibri"/>
          <w:lang w:eastAsia="en-US"/>
        </w:rPr>
        <w:t xml:space="preserve">, </w:t>
      </w:r>
      <w:hyperlink r:id="rId61" w:anchor="Par7760" w:history="1">
        <w:r w:rsidRPr="00E1449E">
          <w:rPr>
            <w:rFonts w:eastAsia="Calibri"/>
            <w:lang w:eastAsia="en-US"/>
          </w:rPr>
          <w:t>14</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При допустимом проценте </w:t>
      </w:r>
      <w:proofErr w:type="gramStart"/>
      <w:r w:rsidRPr="00E1449E">
        <w:rPr>
          <w:rFonts w:eastAsia="Calibri"/>
          <w:lang w:eastAsia="en-US"/>
        </w:rPr>
        <w:t>отпада</w:t>
      </w:r>
      <w:proofErr w:type="gramEnd"/>
      <w:r w:rsidRPr="00E1449E">
        <w:rPr>
          <w:rFonts w:eastAsia="Calibri"/>
          <w:lang w:eastAsia="en-US"/>
        </w:rPr>
        <w:t xml:space="preserve">, отраженном в предварительном акте, восстановление (реставрация) объекта озеленения производится за счет средств Заказчика, которые предусматриваются в сметных расчетах. Превышающие нормы процента </w:t>
      </w:r>
      <w:proofErr w:type="gramStart"/>
      <w:r w:rsidRPr="00E1449E">
        <w:rPr>
          <w:rFonts w:eastAsia="Calibri"/>
          <w:lang w:eastAsia="en-US"/>
        </w:rPr>
        <w:t>отпада</w:t>
      </w:r>
      <w:proofErr w:type="gramEnd"/>
      <w:r w:rsidRPr="00E1449E">
        <w:rPr>
          <w:rFonts w:eastAsia="Calibri"/>
          <w:lang w:eastAsia="en-US"/>
        </w:rPr>
        <w:t xml:space="preserve"> восстанавливаются (реставрируются) за счет подрядной организации, выполняющей озеленительные работы.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9.5.12. Уход за зелеными насаждениями на объектах до передачи их Заказчику должны осуществлять:</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на объектах озеленения в период капитального ремонта, реконструкции и реставрации - эксплуатирующая организация. Сроки приемки, условия охраны и порядок ухода за </w:t>
      </w:r>
      <w:r w:rsidRPr="00E1449E">
        <w:rPr>
          <w:rFonts w:eastAsia="Calibri"/>
          <w:lang w:eastAsia="en-US"/>
        </w:rPr>
        <w:lastRenderedPageBreak/>
        <w:t>отдельными элементами объекта (цветники из роз, луковичных, поливочные сети, малые формы и пр.) должны быть оговорены в договоре и смете между Заказчиком и Подрядчиком;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на новых объектах озеленения - подрядные организации - в течение всего срока выполнения строительных и озеленительных работ. В договорах и сметах на выполнение озеленительных работ должны быть предусмотрены средства на уходные работы за насаждениями в период строительства и первый год эксплуатации. Если в сметах на производство озеленительных работ уход не предусмотрен или подрядчик отказался от этих средств, Заказчик при приемке объекта в эксплуатацию должен предусмотреть меры и средства по предотвращению гибели молодых посадок по причине недостаточного ухода.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9.5.13. При приемке пешеходных дорожек и площадок, имеющих мягкое покрытие, проверяется: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степень укатывания дорожек и площадок, для чего по дорожкам и площадкам пропускается каток 1,2 т, после </w:t>
      </w:r>
      <w:proofErr w:type="gramStart"/>
      <w:r w:rsidRPr="00E1449E">
        <w:rPr>
          <w:rFonts w:eastAsia="Calibri"/>
          <w:lang w:eastAsia="en-US"/>
        </w:rPr>
        <w:t>прохода</w:t>
      </w:r>
      <w:proofErr w:type="gramEnd"/>
      <w:r w:rsidRPr="00E1449E">
        <w:rPr>
          <w:rFonts w:eastAsia="Calibri"/>
          <w:lang w:eastAsia="en-US"/>
        </w:rPr>
        <w:t xml:space="preserve"> которого не должна образовываться волна перед ним, должен отсутствовать след от катка;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толщина слоев, образующих конструкцию дорожных одежд, для чего на каждые 500 кв. м покрытий устраиваются пробные шурфы, по которым определяется соответствие конструкций проекту. Если площадь покрытий меньше 500 кв. м, то берется одна проба. После окончания пробы разрытия заделываются и укатываются катком. Допускаются отклонения от проекта не более 20 процентов по каждому слою, составляющему конструкцию.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Поперечные уклоны дорожек проверяются шаблоном, который должен соответствовать проектному уклону.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9.5.14. Грунтовые откосы микрорельефа должны иметь уклоны, не превышающие углов естественного откоса грунта, из которого они отсыпаны, и быть одернованы, засеяны или озеленены в соответствии с требованием подраздела </w:t>
      </w:r>
      <w:hyperlink r:id="rId62" w:anchor="Par2528" w:history="1">
        <w:r w:rsidRPr="00E1449E">
          <w:rPr>
            <w:rFonts w:eastAsia="Calibri"/>
            <w:lang w:eastAsia="en-US"/>
          </w:rPr>
          <w:t xml:space="preserve"> 9.4</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9.6. Система оценки состояния</w:t>
      </w:r>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и количественного учета озелененных территорий</w:t>
      </w:r>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и насаждений (</w:t>
      </w:r>
      <w:r w:rsidR="00B91AA0">
        <w:rPr>
          <w:rFonts w:eastAsia="Calibri"/>
          <w:lang w:eastAsia="en-US"/>
        </w:rPr>
        <w:t>м</w:t>
      </w:r>
      <w:r w:rsidRPr="00E1449E">
        <w:rPr>
          <w:rFonts w:eastAsia="Calibri"/>
          <w:lang w:eastAsia="en-US"/>
        </w:rPr>
        <w:t>ониторинг и инвентаризация)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9.6.1. Система мониторинга за состоянием озелененных территорий предусматривает комплекс организационных мероприятий, обеспечивающих эффективный контроль, разработку своевременных мер по защите и восстановлению озелененных территорий, прогноз развития зеленых насаждений с учетом реальной экологической обстановки и других факторов, определяющих состояние зеленых насаждений и уровень благоустройства.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9.6.2. Основные составляющие системы мониторингового </w:t>
      </w:r>
      <w:proofErr w:type="gramStart"/>
      <w:r w:rsidRPr="00E1449E">
        <w:rPr>
          <w:rFonts w:eastAsia="Calibri"/>
          <w:lang w:eastAsia="en-US"/>
        </w:rPr>
        <w:t>контроля за</w:t>
      </w:r>
      <w:proofErr w:type="gramEnd"/>
      <w:r w:rsidRPr="00E1449E">
        <w:rPr>
          <w:rFonts w:eastAsia="Calibri"/>
          <w:lang w:eastAsia="en-US"/>
        </w:rPr>
        <w:t xml:space="preserve"> состоянием озелененных территорий: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оценка (долгосрочная, ежегодная, оперативная) качественных и количественных параметров состояния зеленых насаждений на озелененных территориях и объектах и элементов благоустройства;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выявление и идентификация причин ухудшения состояния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разработка программ, направленных на устранение последствий воздействия на зеленые насаждения негативных причин и устранение самих причин, а также мероприятий по текущему и перспективному планированию в озеленительной отрасли для повышения уровня озеленения и благоустройства;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прогноз развития ситуации по зеленому фонду (долгосрочный, ежегодный, оперативный).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9.6.3. Финансирование мониторингового </w:t>
      </w:r>
      <w:proofErr w:type="gramStart"/>
      <w:r w:rsidRPr="00E1449E">
        <w:rPr>
          <w:rFonts w:eastAsia="Calibri"/>
          <w:lang w:eastAsia="en-US"/>
        </w:rPr>
        <w:t>контроля за</w:t>
      </w:r>
      <w:proofErr w:type="gramEnd"/>
      <w:r w:rsidRPr="00E1449E">
        <w:rPr>
          <w:rFonts w:eastAsia="Calibri"/>
          <w:lang w:eastAsia="en-US"/>
        </w:rPr>
        <w:t xml:space="preserve"> состоянием озелененных территорий осуществляют организации, предприятия и др., в ведении которых находятся эти территории с привлечением специализированных организаций. По материалам обследования квалифицированными специалистами специализированных организаций составляется и выдается экспертное заключение.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9.6.4. Оценка состояния озелененных территорий осуществляется: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долгосрочная оценка (с полной инвентаризацией) - один раз в 10 лет;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ежегодная (плановая) оценка - один раз в год;</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оперативная оценка - по специальному распоряжению (заданию).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Обследование проводится по единым утвержденным методикам, показатели состояния фиксируются в порядке, предусмотренном </w:t>
      </w:r>
      <w:hyperlink r:id="rId63" w:anchor="Par8853" w:history="1">
        <w:r w:rsidRPr="00E1449E">
          <w:rPr>
            <w:rFonts w:eastAsia="Calibri"/>
            <w:lang w:eastAsia="en-US"/>
          </w:rPr>
          <w:t>формами 3</w:t>
        </w:r>
      </w:hyperlink>
      <w:r w:rsidRPr="00E1449E">
        <w:rPr>
          <w:rFonts w:eastAsia="Calibri"/>
          <w:lang w:eastAsia="en-US"/>
        </w:rPr>
        <w:t xml:space="preserve">, </w:t>
      </w:r>
      <w:hyperlink r:id="rId64" w:anchor="Par8881" w:history="1">
        <w:r w:rsidRPr="00E1449E">
          <w:rPr>
            <w:rFonts w:eastAsia="Calibri"/>
            <w:lang w:eastAsia="en-US"/>
          </w:rPr>
          <w:t>4</w:t>
        </w:r>
      </w:hyperlink>
      <w:r w:rsidRPr="00E1449E">
        <w:rPr>
          <w:rFonts w:eastAsia="Calibri"/>
          <w:lang w:eastAsia="en-US"/>
        </w:rPr>
        <w:t xml:space="preserve">, </w:t>
      </w:r>
      <w:hyperlink r:id="rId65" w:anchor="Par8951" w:history="1">
        <w:r w:rsidRPr="00E1449E">
          <w:rPr>
            <w:rFonts w:eastAsia="Calibri"/>
            <w:lang w:eastAsia="en-US"/>
          </w:rPr>
          <w:t>5</w:t>
        </w:r>
      </w:hyperlink>
      <w:r w:rsidRPr="00E1449E">
        <w:rPr>
          <w:rFonts w:eastAsia="Calibri"/>
          <w:lang w:eastAsia="en-US"/>
        </w:rPr>
        <w:t xml:space="preserve"> приложения 17 настоящих Правил. Результаты обследования (в части состояния зеленых насаждений) находятся в организации являющейся владельцем озелененной территории и передаются в уполномоченную структуру администрации города по жизнеобеспечению и благоустройству города.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9.6.5. Долгосрочная оценка ситуации осуществляется по результатам инвентаризации городских зеленых насаждений с периодичностью 1 раз в 10 лет и проводится специализированной организацией.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9.6.6. Ежегодная плановая оценка проводится уполномоченной структурой по жизнеобеспечению и благоустройству администрации города совместно с представителями главных управлений администрации города Тулы по территориальным округам путем ежегодного обследования озелененных территорий и постоянных площадок наблюдения (по утвержденному перечню).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Кроме ежегодных плановых обследований, может при необходимости проводиться оперативный осмотр.</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9.6.7. Ежегодный плановый осмотр проводится в течение всего вегетационного периода. При этом обследование охватывает все элементы зеленых насаждений и благоустройства.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9.6.8. Ежегодный плановый осмотр проводится с целью проверки состояния озелененных территорий и объектов озеленения, включая состояние деревьев, кустарников, газонов, цветников, дорожек и площадок, оборудования. В процессе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специального ремонта.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9.6.9. По данным ежегодных плановых осмотров составляется ведомость дефектов и перечень </w:t>
      </w:r>
      <w:proofErr w:type="gramStart"/>
      <w:r w:rsidRPr="00E1449E">
        <w:rPr>
          <w:rFonts w:eastAsia="Calibri"/>
          <w:lang w:eastAsia="en-US"/>
        </w:rPr>
        <w:t>мероприятий главных управлений администрации города Тулы</w:t>
      </w:r>
      <w:proofErr w:type="gramEnd"/>
      <w:r w:rsidRPr="00E1449E">
        <w:rPr>
          <w:rFonts w:eastAsia="Calibri"/>
          <w:lang w:eastAsia="en-US"/>
        </w:rPr>
        <w:t xml:space="preserve"> по территориальным округам, необходимых для подготовки объекта к эксплуатации в летний период и по подготовке к содержанию в зимних условиях. На основании данных плановых осмотров готовятся предложения по финансированию работ на следующий год.</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По окончании осмотра составляется а</w:t>
      </w:r>
      <w:proofErr w:type="gramStart"/>
      <w:r w:rsidRPr="00E1449E">
        <w:rPr>
          <w:rFonts w:eastAsia="Calibri"/>
          <w:lang w:eastAsia="en-US"/>
        </w:rPr>
        <w:t>кт в дв</w:t>
      </w:r>
      <w:proofErr w:type="gramEnd"/>
      <w:r w:rsidRPr="00E1449E">
        <w:rPr>
          <w:rFonts w:eastAsia="Calibri"/>
          <w:lang w:eastAsia="en-US"/>
        </w:rPr>
        <w:t>ух экземплярах. Результаты обследования направляются с перечнем мероприятий в административную структуру по жизнеобеспечению и благоустройству города для разработки планов благоустройства и озеленения или принятия необходимых оперативных мер.</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Материалы всех видов ежегодных осмотров обобщаются и оформляются в порядке, предусмотренном </w:t>
      </w:r>
      <w:hyperlink r:id="rId66" w:anchor="Par8853" w:history="1">
        <w:r w:rsidRPr="00E1449E">
          <w:rPr>
            <w:rFonts w:eastAsia="Calibri"/>
            <w:lang w:eastAsia="en-US"/>
          </w:rPr>
          <w:t>формами 3</w:t>
        </w:r>
      </w:hyperlink>
      <w:r w:rsidRPr="00E1449E">
        <w:rPr>
          <w:rFonts w:eastAsia="Calibri"/>
          <w:lang w:eastAsia="en-US"/>
        </w:rPr>
        <w:t xml:space="preserve">, </w:t>
      </w:r>
      <w:hyperlink r:id="rId67" w:anchor="Par8881" w:history="1">
        <w:r w:rsidRPr="00E1449E">
          <w:rPr>
            <w:rFonts w:eastAsia="Calibri"/>
            <w:lang w:eastAsia="en-US"/>
          </w:rPr>
          <w:t>4</w:t>
        </w:r>
      </w:hyperlink>
      <w:r w:rsidRPr="00E1449E">
        <w:rPr>
          <w:rFonts w:eastAsia="Calibri"/>
          <w:lang w:eastAsia="en-US"/>
        </w:rPr>
        <w:t xml:space="preserve">, </w:t>
      </w:r>
      <w:hyperlink r:id="rId68" w:anchor="Par8951" w:history="1">
        <w:r w:rsidRPr="00E1449E">
          <w:rPr>
            <w:rFonts w:eastAsia="Calibri"/>
            <w:lang w:eastAsia="en-US"/>
          </w:rPr>
          <w:t>5</w:t>
        </w:r>
      </w:hyperlink>
      <w:r w:rsidRPr="00E1449E">
        <w:rPr>
          <w:rFonts w:eastAsia="Calibri"/>
          <w:lang w:eastAsia="en-US"/>
        </w:rPr>
        <w:t xml:space="preserve"> приложения 17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На основе данных долгосрочной и ежегодной плановой оценки составляются прогнозы развития ситуации с учетом всех значимых факторов по состоянию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9.6.10. Кроме ежегодного планового осмотра и оценки, может проводиться оперативный осмотр в результате чрезвычайных обстоятельств - после ливней, сильных ветров, снегопадов и т.п., в порядке, предусмотренном </w:t>
      </w:r>
      <w:hyperlink r:id="rId69" w:anchor="Par8881" w:history="1">
        <w:r w:rsidRPr="00E1449E">
          <w:rPr>
            <w:rFonts w:eastAsia="Calibri"/>
            <w:lang w:eastAsia="en-US"/>
          </w:rPr>
          <w:t>формой 4</w:t>
        </w:r>
      </w:hyperlink>
      <w:r w:rsidRPr="00E1449E">
        <w:rPr>
          <w:rFonts w:eastAsia="Calibri"/>
          <w:lang w:eastAsia="en-US"/>
        </w:rPr>
        <w:t xml:space="preserve"> приложения 17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9.6.11. Конкретные сроки всех видов осмотров устанавливаются владельцами озелененных территорий (за исключением постоянных </w:t>
      </w:r>
      <w:proofErr w:type="gramStart"/>
      <w:r w:rsidRPr="00E1449E">
        <w:rPr>
          <w:rFonts w:eastAsia="Calibri"/>
          <w:lang w:eastAsia="en-US"/>
        </w:rPr>
        <w:t>площадок наблюдения общегородской системы мониторинга зеленых насаждений</w:t>
      </w:r>
      <w:proofErr w:type="gramEnd"/>
      <w:r w:rsidRPr="00E1449E">
        <w:rPr>
          <w:rFonts w:eastAsia="Calibri"/>
          <w:lang w:eastAsia="en-US"/>
        </w:rPr>
        <w:t>).</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9.6.12. Появление и распространение вредителей и болезней на зеленых насаждениях фиксируются при проведении общего и специального надзора. Общий надзор должен проводиться постоянно в процессе повседневной деятельности. Специальный надзор осуществляется федеральными службами Россельхознадзора по Тульской области за </w:t>
      </w:r>
      <w:r w:rsidRPr="00E1449E">
        <w:rPr>
          <w:rFonts w:eastAsia="Calibri"/>
          <w:lang w:eastAsia="en-US"/>
        </w:rPr>
        <w:lastRenderedPageBreak/>
        <w:t xml:space="preserve">распространением наиболее вредоносных и потенциально опасных видов вредителей не реже 2 раз в год: в начале и в конце вегетации в порядке, предусмотренном </w:t>
      </w:r>
      <w:hyperlink r:id="rId70" w:anchor="Par7798" w:history="1">
        <w:r w:rsidRPr="00E1449E">
          <w:rPr>
            <w:rFonts w:eastAsia="Calibri"/>
            <w:lang w:eastAsia="en-US"/>
          </w:rPr>
          <w:t>таблицей 2</w:t>
        </w:r>
      </w:hyperlink>
      <w:r w:rsidRPr="00E1449E">
        <w:rPr>
          <w:rFonts w:eastAsia="Calibri"/>
          <w:lang w:eastAsia="en-US"/>
        </w:rPr>
        <w:t xml:space="preserve"> приложения 14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9.6.13. Качественное состояние деревьев (диаметр ствола на высоте 1,3 м - 4 и более см) определяется по следующим признакам:</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хорошее - деревья здоровые (признаков заболеваний и повреждений вредителями нет), без механических повреждений, нормального развития, густо облиственные, окраска и величина листьев нормальные;</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удовлетворительное - деревья условно здоровые (заболевания есть, но они в начальной стадии, или имеют повреждения вредителями, которые можно устранить), с неравномерно развитой кроной, недостаточно облиственные, с наличием незначительных механических повреждений, не угрожающих их жизни;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неудовлетворительное</w:t>
      </w:r>
      <w:proofErr w:type="gramEnd"/>
      <w:r w:rsidRPr="00E1449E">
        <w:rPr>
          <w:rFonts w:eastAsia="Calibri"/>
          <w:lang w:eastAsia="en-US"/>
        </w:rPr>
        <w:t xml:space="preserve"> - крона слабо развита (изрежена). Суховершинность, усыхание кроны более 50 процентов (для ильмовых насаждений, пораженных голландской болезнью, с усыханием кроны более 30 процентов и менее, если имеются вылетные отверстия вредителей), имеется комплекс признаков заболеваний (дупла, обширные сухобочины, табачные сучки и пр.), признаки заселения стволовыми вредителями, значительные механические повреждения.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9.6.14. Качественное состояние кустарников определяется по следующим признакам: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хорошее</w:t>
      </w:r>
      <w:proofErr w:type="gramEnd"/>
      <w:r w:rsidRPr="00E1449E">
        <w:rPr>
          <w:rFonts w:eastAsia="Calibri"/>
          <w:lang w:eastAsia="en-US"/>
        </w:rPr>
        <w:t xml:space="preserve"> - кустарники здоровые (признаков заболеваний и повреждений вредителями нет). </w:t>
      </w:r>
      <w:proofErr w:type="gramStart"/>
      <w:r w:rsidRPr="00E1449E">
        <w:rPr>
          <w:rFonts w:eastAsia="Calibri"/>
          <w:lang w:eastAsia="en-US"/>
        </w:rPr>
        <w:t>Без механических повреждений, нормального развития, густо облиственные, окраска и величина листьев нормальные;</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удовлетворительное</w:t>
      </w:r>
      <w:proofErr w:type="gramEnd"/>
      <w:r w:rsidRPr="00E1449E">
        <w:rPr>
          <w:rFonts w:eastAsia="Calibri"/>
          <w:lang w:eastAsia="en-US"/>
        </w:rPr>
        <w:t xml:space="preserve"> - с признаками замедленного роста, с наличием усыхающих ветвей, изменением формы кроны, имеются повреждения вредителями;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неудовлетворительное</w:t>
      </w:r>
      <w:proofErr w:type="gramEnd"/>
      <w:r w:rsidRPr="00E1449E">
        <w:rPr>
          <w:rFonts w:eastAsia="Calibri"/>
          <w:lang w:eastAsia="en-US"/>
        </w:rPr>
        <w:t xml:space="preserve"> - переросшие ослабленные (с мелкой листвой, нет прироста), с усыханием кроны более 50 процентов, имеются признаки поражения болезнями и вредителями.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9.6.15. Качественное состояние газонов: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хорошее</w:t>
      </w:r>
      <w:proofErr w:type="gramEnd"/>
      <w:r w:rsidRPr="00E1449E">
        <w:rPr>
          <w:rFonts w:eastAsia="Calibri"/>
          <w:lang w:eastAsia="en-US"/>
        </w:rPr>
        <w:t xml:space="preserve"> - поверхность хорошо спланирована, травостой густой однородный, равномерный, регулярно стригущийся, цвет интенсивно зеленый; нежелательной растительности и мха нет;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удовлетворительное</w:t>
      </w:r>
      <w:proofErr w:type="gramEnd"/>
      <w:r w:rsidRPr="00E1449E">
        <w:rPr>
          <w:rFonts w:eastAsia="Calibri"/>
          <w:lang w:eastAsia="en-US"/>
        </w:rPr>
        <w:t xml:space="preserve"> - поверхность газона с заметными неровностями, травостой неровный с примесью нежелательной растительности, нерегулярно стригущийся, цвет зеленый, плешин и вытоптанных мест нет;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неудовлетворительное</w:t>
      </w:r>
      <w:proofErr w:type="gramEnd"/>
      <w:r w:rsidRPr="00E1449E">
        <w:rPr>
          <w:rFonts w:eastAsia="Calibri"/>
          <w:lang w:eastAsia="en-US"/>
        </w:rPr>
        <w:t xml:space="preserve"> - травостой изреженный, неоднородный, много нежелательной растительности, нерегулярно стригущийся, окраска газонов неровная, с преобладанием желтых оттенков, имеется мох, много плешин и вытоптанных мест.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9.6.16. Качественное состояние цветников из однолетников и многолетних растений: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хорошее - поверхность тщательно спланирована, почва хорошо удобрена, растения хорошо развиты, равные по качеству, сорняков и </w:t>
      </w:r>
      <w:proofErr w:type="gramStart"/>
      <w:r w:rsidRPr="00E1449E">
        <w:rPr>
          <w:rFonts w:eastAsia="Calibri"/>
          <w:lang w:eastAsia="en-US"/>
        </w:rPr>
        <w:t>отпада</w:t>
      </w:r>
      <w:proofErr w:type="gramEnd"/>
      <w:r w:rsidRPr="00E1449E">
        <w:rPr>
          <w:rFonts w:eastAsia="Calibri"/>
          <w:lang w:eastAsia="en-US"/>
        </w:rPr>
        <w:t xml:space="preserve"> нет;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удовлетворительное</w:t>
      </w:r>
      <w:proofErr w:type="gramEnd"/>
      <w:r w:rsidRPr="00E1449E">
        <w:rPr>
          <w:rFonts w:eastAsia="Calibri"/>
          <w:lang w:eastAsia="en-US"/>
        </w:rPr>
        <w:t xml:space="preserve"> - поверхность грубо спланирована с заметными неровностями, почва слабо удобрена, растения нормально развиты, отпад незначительный, сорняки единичны - (не более 10 процентов площади).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proofErr w:type="gramStart"/>
      <w:r w:rsidRPr="00E1449E">
        <w:rPr>
          <w:rFonts w:eastAsia="Calibri"/>
          <w:lang w:eastAsia="en-US"/>
        </w:rPr>
        <w:t>неудовлетворительное</w:t>
      </w:r>
      <w:proofErr w:type="gramEnd"/>
      <w:r w:rsidRPr="00E1449E">
        <w:rPr>
          <w:rFonts w:eastAsia="Calibri"/>
          <w:lang w:eastAsia="en-US"/>
        </w:rPr>
        <w:t xml:space="preserve"> - почва не удобрена, поверхность спланирована грубо, растения слабо развиты, отпад значительный, сорняков более 20 процентов площади.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9.6.17. Осмотры зданий и сооружений, находящихся на озелененной территории, проводятся в соответствии с правилами и нормами эксплуатации этих зданий и сооружений.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9.6.18. Озелененные территории, вновь принятые на содержание после строительства, реконструкции, реставрации и капитального ремонта, должны осматриваться особенно тщательно в первый год эксплуатации.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Подрядчик обязан за свой счет устранить дефекты в выполненных работах, допущенные по его вине.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 xml:space="preserve">Наличие дефектов, требующих устранения, актируются и предъявляются Подрядчику </w:t>
      </w:r>
      <w:proofErr w:type="gramStart"/>
      <w:r w:rsidRPr="00E1449E">
        <w:rPr>
          <w:rFonts w:eastAsia="Calibri"/>
          <w:lang w:eastAsia="en-US"/>
        </w:rPr>
        <w:t>согласно условий</w:t>
      </w:r>
      <w:proofErr w:type="gramEnd"/>
      <w:r w:rsidRPr="00E1449E">
        <w:rPr>
          <w:rFonts w:eastAsia="Calibri"/>
          <w:lang w:eastAsia="en-US"/>
        </w:rPr>
        <w:t xml:space="preserve"> договора на выполнение работ.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9.6.19. Инвентаризация зеленых насаждений осуществляется по методике, утвержденной Госстроем Российской Федерации и Правилами проведения инвентаризации зеленых насаждений и паспортизации озелененных территорий.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9.6.20. Инвентаризация зеленых насаждений проводится в целях: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получения достоверных данных по количеству зеленых насаждений в населенных пунктах муниципального образования город Тула их состоянию для ведения хозяйства на всех уровнях управления, эксплуатации и финансирования, отнесения их к соответствующей категории земель и категории объекта, охранному статусу и режиму содержания;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установления видового состава деревьев и кустарников с определением количества, категории и типа насаждений, возраста растений, диаметра ствола (для деревьев), состояния, а также площадей газонных покрытий и цветников;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регламентирования работ по содержанию озелененных территорий, капитальному ремонту, реконструкции и реставрации;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своевременной регистрации происшедших изменений;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определения землепользователей озелененных территорий и установления ответственных организаций, юридических и физических лиц за их сохранность, состояние и содержание;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установления наличия и </w:t>
      </w:r>
      <w:proofErr w:type="gramStart"/>
      <w:r w:rsidRPr="00E1449E">
        <w:rPr>
          <w:rFonts w:eastAsia="Calibri"/>
          <w:lang w:eastAsia="en-US"/>
        </w:rPr>
        <w:t>принадлежности</w:t>
      </w:r>
      <w:proofErr w:type="gramEnd"/>
      <w:r w:rsidRPr="00E1449E">
        <w:rPr>
          <w:rFonts w:eastAsia="Calibri"/>
          <w:lang w:eastAsia="en-US"/>
        </w:rPr>
        <w:t xml:space="preserve"> стационарных инженерно-архитектурных сооружений и оборудования озелененных территорий (фонтаны, памятники, скульптуры и т.п.);</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организации рационального использования озелененных территорий населенных пунктов муниципального образования;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для оформления планировочного решения на объект в порядке, предусмотренном </w:t>
      </w:r>
      <w:hyperlink r:id="rId71" w:anchor="Par4363" w:history="1">
        <w:r w:rsidRPr="00E1449E">
          <w:rPr>
            <w:rFonts w:eastAsia="Calibri"/>
            <w:lang w:eastAsia="en-US"/>
          </w:rPr>
          <w:t>приложением 10</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9.6.21. Инвентаризации подлежат все озелененные территории (независимо от видов собственности), находящиеся в пределах черты муниципального образования город Тула, имеющие границы или для установления границ, предоставленные в пользование (владение, распоряжение) ответственным землепользователям (учреждениям, организациям, предприятиям либо физическим лицам).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9.6.22. На объектах - памятниках истории и культуры применяются Методические указания по выявлению и обследованию парков и природных ландшафтов (комплексов) на территории памятников истории и культуры.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9.6.23. Инвентаризация проводится в два этапа. На первом этапе устанавливаются площадь, границы и классификация объекта, на втором этапе определяется количество зеленых насаждений и элементов благоустройства. Качественное состояние определяется по мониторинговым оценкам.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9.6.24. Документом, отображающим результаты инвентаризации озелененных территорий, является планировочное решение (</w:t>
      </w:r>
      <w:proofErr w:type="gramStart"/>
      <w:r w:rsidRPr="00E1449E">
        <w:rPr>
          <w:rFonts w:eastAsia="Calibri"/>
          <w:lang w:eastAsia="en-US"/>
        </w:rPr>
        <w:t>ПР</w:t>
      </w:r>
      <w:proofErr w:type="gramEnd"/>
      <w:r w:rsidRPr="00E1449E">
        <w:rPr>
          <w:rFonts w:eastAsia="Calibri"/>
          <w:lang w:eastAsia="en-US"/>
        </w:rPr>
        <w:t>) озелененной территории или объекта озеленения, составленный по утвержденной форме и содержащий следующие сведения: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административно-территориальную принадлежность озелененной территории;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указание ответственного землепользователя;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установленный статус объекта;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установленное функциональное назначение земельного участка;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схему расположения объекта в населенном пункте или ситуационный план;</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инвентарный план объекта в М 1:500, 1:1000, 1:2000 в зависимости от площади и однородности древесно-кустарниковых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планировочное решение благоустройства (схема генплана);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архитектурно-художественную характеристику объекта и его окружения, особенности ландшафта и озеленения;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общую площадь участка;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 количество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видовой состав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состояние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виды и количество плоскостных сооружений;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наличие строений и сооружений;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наличие и характеристика МАФ в порядке, предусмотренном </w:t>
      </w:r>
      <w:hyperlink r:id="rId72" w:anchor="Par4363" w:history="1">
        <w:r w:rsidRPr="00E1449E">
          <w:rPr>
            <w:rFonts w:eastAsia="Calibri"/>
            <w:lang w:eastAsia="en-US"/>
          </w:rPr>
          <w:t>приложением 10</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9.6.25. Строения и наземные сооружения, расположенные на озелененных территориях, учитываются в плане с оценкой соответствия функционального назначения строений или сооружений функциям инвентаризируемой озелененной территории для принятия соответствующих решений </w:t>
      </w:r>
      <w:proofErr w:type="gramStart"/>
      <w:r w:rsidRPr="00E1449E">
        <w:rPr>
          <w:rFonts w:eastAsia="Calibri"/>
          <w:lang w:eastAsia="en-US"/>
        </w:rPr>
        <w:t>о</w:t>
      </w:r>
      <w:proofErr w:type="gramEnd"/>
      <w:r w:rsidRPr="00E1449E">
        <w:rPr>
          <w:rFonts w:eastAsia="Calibri"/>
          <w:lang w:eastAsia="en-US"/>
        </w:rPr>
        <w:t xml:space="preserve"> их выводе или сохранении.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9.6.26. План озелененной территории утверждается ее владельцем или пользователем в установленном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9.6.27. При существенных изменениях на объекте в </w:t>
      </w:r>
      <w:proofErr w:type="gramStart"/>
      <w:r w:rsidRPr="00E1449E">
        <w:rPr>
          <w:rFonts w:eastAsia="Calibri"/>
          <w:lang w:eastAsia="en-US"/>
        </w:rPr>
        <w:t>ПР</w:t>
      </w:r>
      <w:proofErr w:type="gramEnd"/>
      <w:r w:rsidRPr="00E1449E">
        <w:rPr>
          <w:rFonts w:eastAsia="Calibri"/>
          <w:lang w:eastAsia="en-US"/>
        </w:rPr>
        <w:t xml:space="preserve"> вносятся корректировки с обязательным утверждением.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9.6.28. При регистрации сделок с муниципальными земельными участками, переходе прав на муниципальные земельные участки, в случае нанесения зеленым насаждениям значительного ущерба противоправными действиями юридических или физических лиц, а также при оформлении землеотвода под строительство проводится внеплановая инвентаризация.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9.6.29. Обязанности проведения внеплановой инвентаризации и внесения изменений в зависимости от категории объекта возлагаются: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на ответственных землепользователей, к которым переходят права пользования, владения, распоряжения земельными участками;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на отраслевой (функциональный) территориальный орган, уполномоченный администрацией города Тулы</w:t>
      </w:r>
      <w:r w:rsidR="00B91AA0">
        <w:rPr>
          <w:rFonts w:eastAsia="Calibri"/>
          <w:lang w:eastAsia="en-US"/>
        </w:rPr>
        <w:t>.</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9.6.30. Исходные данные на проведение инвентаризации заказывают в Управлении градостроительства и архитектуры и подведомственных ей службах. Исходные данные по землеотводам выдаются главными управлениями администрации города Тулы по соответствующему территориальному округу. Дополнительные сведения по территории (история создания, особенности режима фактического использования и т.д.) необходимо получить у владельцев и пользователей территорий.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9.6.31. Инвентаризация проводится с использованием имеющихся геодезических материалов, проектов, чертежей топографической съемки М 1:500 - 1:1000 (в отдельных случаях М 1:2000, например, на протяженных магистралях с одним или двумя типами насаждений). При отсутствии этих материалов работу по съемке инвентаризируемых объектов выполняют специализируемые организации, руководствуясь инструкцией по съемкам.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Границы озелененных территорий должны быть согласованы с управлением градостроительства и архитектуры и утверждены в законодательном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9.6.32. Для проведения натурных работ с геодезических материалов снимается копия плана озелененной территории (без нанесения координационной сетки, полигонометрических знаков, марок, реперов нивелирования).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Копия плана сверяется с натурой, уточняется соответствие нанесенной на плане границы и ситуации учитываемого объекта.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9.6.33. В целях удобства проведения инвентаризации озелененная территория разделяется на условные учетные участки, ограниченные дорожками или другими постоянными контурами внутренней ситуации.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9.6.34. В пределах учетного участка определяются биогруппы и категории озелененной территории.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В случае</w:t>
      </w:r>
      <w:proofErr w:type="gramStart"/>
      <w:r w:rsidRPr="00E1449E">
        <w:rPr>
          <w:rFonts w:eastAsia="Calibri"/>
          <w:lang w:eastAsia="en-US"/>
        </w:rPr>
        <w:t>,</w:t>
      </w:r>
      <w:proofErr w:type="gramEnd"/>
      <w:r w:rsidRPr="00E1449E">
        <w:rPr>
          <w:rFonts w:eastAsia="Calibri"/>
          <w:lang w:eastAsia="en-US"/>
        </w:rPr>
        <w:t xml:space="preserve"> если при обследовании насаждений в натуре окажется, что в пределах учетного участка имеются разные биогруппы, а также отдельные группы деревьев и </w:t>
      </w:r>
      <w:r w:rsidRPr="00E1449E">
        <w:rPr>
          <w:rFonts w:eastAsia="Calibri"/>
          <w:lang w:eastAsia="en-US"/>
        </w:rPr>
        <w:lastRenderedPageBreak/>
        <w:t>кустарников, которые по своим таксационным особенностям резко выделяются, то такие площадки учитываются в своих границах отдельно и на плане обозначаются порядковыми номерами.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В процессе обследования зеленых насаждений, расположенных на учетном участке, в рабочем дневнике записываются нижеследующие данные в отношении:</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деревьев, расположенных на проездах - вид насаждения (рядовая, групповая посадка), номера деревьев их вид, возраст, диаметр, отмечаются подвергающиеся стрижке деревья, состояние;</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деревьев расположенных в скверах, садах и бульварах, записываются те же данные, что и на проездах, кроме нумерации;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деревьев, расположенных на учетных участках парков - вид насаждений, преобладающий видовой состав, сомкнутость насаждений, количество деревьев на 1 га площади, средний возраст, состояние;</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кустарников - вид насаждений (аллейная, групповая посадка), вид растений, возраст, количество кустов, протяженность для рядовой (аллейной) посадки, состояние.</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Газоны и цветники учитываются по площади (многолетние цветы, кроме того, учитываются по количеству кустов на учетном участке). Оценка состояния растений производится согласно </w:t>
      </w:r>
      <w:hyperlink r:id="rId73" w:anchor="Par2770" w:history="1">
        <w:r w:rsidRPr="00E1449E">
          <w:rPr>
            <w:rFonts w:eastAsia="Calibri"/>
            <w:lang w:eastAsia="en-US"/>
          </w:rPr>
          <w:t>пп. 9.6.13</w:t>
        </w:r>
      </w:hyperlink>
      <w:r w:rsidRPr="00E1449E">
        <w:rPr>
          <w:rFonts w:eastAsia="Calibri"/>
          <w:lang w:eastAsia="en-US"/>
        </w:rPr>
        <w:t xml:space="preserve">, </w:t>
      </w:r>
      <w:hyperlink r:id="rId74" w:anchor="Par2774" w:history="1">
        <w:r w:rsidRPr="00E1449E">
          <w:rPr>
            <w:rFonts w:eastAsia="Calibri"/>
            <w:lang w:eastAsia="en-US"/>
          </w:rPr>
          <w:t>9.6.14</w:t>
        </w:r>
      </w:hyperlink>
      <w:r w:rsidRPr="00E1449E">
        <w:rPr>
          <w:rFonts w:eastAsia="Calibri"/>
          <w:lang w:eastAsia="en-US"/>
        </w:rPr>
        <w:t xml:space="preserve">, </w:t>
      </w:r>
      <w:hyperlink r:id="rId75" w:anchor="Par2778" w:history="1">
        <w:r w:rsidRPr="00E1449E">
          <w:rPr>
            <w:rFonts w:eastAsia="Calibri"/>
            <w:lang w:eastAsia="en-US"/>
          </w:rPr>
          <w:t>9.6.15</w:t>
        </w:r>
      </w:hyperlink>
      <w:r w:rsidRPr="00E1449E">
        <w:rPr>
          <w:rFonts w:eastAsia="Calibri"/>
          <w:lang w:eastAsia="en-US"/>
        </w:rPr>
        <w:t xml:space="preserve">, </w:t>
      </w:r>
      <w:hyperlink r:id="rId76" w:anchor="Par2782" w:history="1">
        <w:r w:rsidRPr="00E1449E">
          <w:rPr>
            <w:rFonts w:eastAsia="Calibri"/>
            <w:lang w:eastAsia="en-US"/>
          </w:rPr>
          <w:t>9.6.16</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9.6.35. На плане объекта озеленения и озелененной территории показывается количество деревьев (с нумерацией деревьев в натуре) и кустарников на учетном участке по видовому составу.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9.6.36. Инвентаризация крупных озелененных территорий и объектов озеленения производится с применением лесоводственных, таксационных и ландшафтных методов.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Участки с деревьями описываются по видовому составу, возрасту, полноте, среднему диаметру на высоте груди (1,3 м) средней высоте, подросту, подлеску, почвенному покрову.</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Древесный состав в этом случае обозначается целыми единицами в пределах десяти; названия древесных видов - первыми буквами их родового названия (например, Б - береза, Ос - осина, Ол - ольха, Лп - липа, Кш - каштан и т.д.)</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Полнота насаждения принимается в десятых долях единицы, считая полную сомкнутость за единицу.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При характеристике почвенного покрова указывается перечень видового состава травянистых растений.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9.6.37. При инвентаризации озелененной территории отмечается наличие малых архитектурных форм, зданий, сооружений и гидротехнических сооружений, приводятся краткие сведения о них и данные о необходимости реконструкции или вывода тех или иных сооружений с территории объекта.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9.6.38. Оценка плоскостных сооружений включает сведения о площадях, характере и состоянии покрытия дорожно-тропиночной сети, площадок для отдыха, спорта, игр и прочее.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9.6.39. На основе откорректированного графического материала с полной ситуацией и записей, сделанных на плане и в рабочем дневнике, составляется инвентарный план учитываемой озелененной территории, на котором необходимо показать:</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внешние границы объектов;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расположение малых архитектурных форм (схематично);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внешнюю ситуацию за границами;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размещение газонов, цветников;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границы и номера учетных участков и биогрупп;</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плоскостные сооружения.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Примечания: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 Особо ценные породы деревьев (уникальные, исторические) наносятся на план и нумеруются красной тушью самостоятельными номерами в пределах всего объекта.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2. На инвентарном плане зеленых насаждений улиц, проездов, переулков, площадей, набережных показывается каждое дерево и его номер.</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3. На инвентарном плане парка наносятся поляны, прогалины, водоемы и др. ситуация. Древесно-кустарниковая растительность показывается в условных обозначениях.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4. В скверах, садах, бульварах, внутри дворовых и придомовых посадках на план каждого учетного участка наносятся все деревья, кустарники (аллейные посадки), «живые» изгороди, цветники и газоны, куртины групповой посадки деревьев и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9.6.40. После выполнения графических и вычислительных работ производится заполнение плана.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9.6.41. План заполняется в следующей последовательности: первыми записываются сведения в отношении деревьев по каждому учетному участку, затем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Сведения о площадях газонов и цветников записываются </w:t>
      </w:r>
      <w:proofErr w:type="gramStart"/>
      <w:r w:rsidRPr="00E1449E">
        <w:rPr>
          <w:rFonts w:eastAsia="Calibri"/>
          <w:lang w:eastAsia="en-US"/>
        </w:rPr>
        <w:t>последними</w:t>
      </w:r>
      <w:proofErr w:type="gramEnd"/>
      <w:r w:rsidRPr="00E1449E">
        <w:rPr>
          <w:rFonts w:eastAsia="Calibri"/>
          <w:lang w:eastAsia="en-US"/>
        </w:rPr>
        <w:t>.</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Примечание: Сведения о деревьях и кустарниках, расположенных на проездах, записываются по четной и нечетной сторонам отдельно.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9.6.42. В плане приводятся дополнительные сведения с указанием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сроков проведения капитального ремонта или реконструкции объекта озеленения.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9.6.43. Владельцы озелененных территорий обязаны своевременно извещать организацию, проводящую инвентаризацию, о постройке новых объектов и всех изменениях на существующих озелененных территориях.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Происшедшие на объектах изменения отражаются на плане и в сведениях к нему.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Изменившаяся ситуация на плане зачеркивается красной тушью (крестиками) и вычерчивается новая - черной тушью.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Устаревшие записи в планировочном решении зачеркиваются красной тушью в одну линию. Новые записи заносятся в нижеследующие горизонтальные строки форм. По мере необходимости план и сведения в планировочном решении пополняется вкладышами.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9.6.44. Приложением к плану служит рабочий дневник (Правила проведения инвентаризации зеленых насаждений и озелененных территорий).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9.6.45. Материалы инвентаризации составляются в 4 экземплярах и хранятся в организации, выполнившей инвентаризацию (1 экземпляр), управлении градостроительства и архитектуры (1 экземпляр) и у владельца территории (1 экземпляр), в управлении по жизнеобеспечению и благоустройству администрации города Тулы.</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9.7. Компенсационное озеленение</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9.7.1. Компенсационное озеленение для юридических и физических лиц направлено на обеспечение сохранности и равноценной компенсации частичной или полной утраты составляющих элементов объектов озеленения.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9.7.2. Средства компенсационного озеленения формируются от поступающих платежей за вырубку зеленых насаждений, возмещение вреда, причиненного уничтожением зеленых насаждений и их повреждением и добровольных взносов на цели защиты и развития зеленых насаждений.</w:t>
      </w:r>
    </w:p>
    <w:p w:rsidR="00971F3E" w:rsidRPr="00640A1A" w:rsidRDefault="00971F3E" w:rsidP="00640A1A">
      <w:pPr>
        <w:autoSpaceDE w:val="0"/>
        <w:autoSpaceDN w:val="0"/>
        <w:adjustRightInd w:val="0"/>
        <w:ind w:firstLine="540"/>
        <w:jc w:val="both"/>
        <w:rPr>
          <w:rFonts w:eastAsia="Calibri"/>
          <w:color w:val="000000"/>
          <w:lang w:eastAsia="en-US"/>
        </w:rPr>
      </w:pPr>
      <w:r w:rsidRPr="00640A1A">
        <w:rPr>
          <w:rFonts w:eastAsia="Calibri"/>
          <w:color w:val="000000"/>
          <w:lang w:eastAsia="en-US"/>
        </w:rPr>
        <w:t xml:space="preserve">9.7.3. Средства компенсационного озеленения перечисляются </w:t>
      </w:r>
      <w:r w:rsidR="00C91150" w:rsidRPr="00640A1A">
        <w:rPr>
          <w:rFonts w:eastAsia="Calibri"/>
          <w:color w:val="000000"/>
          <w:lang w:eastAsia="en-US"/>
        </w:rPr>
        <w:t xml:space="preserve">в бюджет муниципального образования город Тула </w:t>
      </w:r>
      <w:r w:rsidR="00640A1A" w:rsidRPr="00640A1A">
        <w:rPr>
          <w:rFonts w:eastAsia="Calibri"/>
          <w:color w:val="000000"/>
          <w:lang w:eastAsia="en-US"/>
        </w:rPr>
        <w:t>по коду классификации доходов «</w:t>
      </w:r>
      <w:r w:rsidR="00640A1A" w:rsidRPr="00640A1A">
        <w:rPr>
          <w:color w:val="000000"/>
        </w:rPr>
        <w:t xml:space="preserve">Прочие доходы от компенсации затрат бюджетов городских округов». </w:t>
      </w:r>
      <w:r w:rsidRPr="00640A1A">
        <w:rPr>
          <w:rFonts w:eastAsia="Calibri"/>
          <w:color w:val="000000"/>
          <w:lang w:eastAsia="en-US"/>
        </w:rPr>
        <w:t xml:space="preserve"> При перечислении в бюджет сре</w:t>
      </w:r>
      <w:proofErr w:type="gramStart"/>
      <w:r w:rsidRPr="00640A1A">
        <w:rPr>
          <w:rFonts w:eastAsia="Calibri"/>
          <w:color w:val="000000"/>
          <w:lang w:eastAsia="en-US"/>
        </w:rPr>
        <w:t>дств дл</w:t>
      </w:r>
      <w:proofErr w:type="gramEnd"/>
      <w:r w:rsidRPr="00640A1A">
        <w:rPr>
          <w:rFonts w:eastAsia="Calibri"/>
          <w:color w:val="000000"/>
          <w:lang w:eastAsia="en-US"/>
        </w:rPr>
        <w:t>я компенсационного озеленения плательщики на платежных документах указывают назначение платежа - «Средства компенсационного озеленения».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9.7.4. Компенсационное озеленение предусматривает следующие формы компенсации: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денежная форма компенсационного озеленения является основной и определяется по </w:t>
      </w:r>
      <w:r w:rsidR="00640A1A">
        <w:rPr>
          <w:rFonts w:eastAsia="Calibri"/>
          <w:lang w:eastAsia="en-US"/>
        </w:rPr>
        <w:t>«</w:t>
      </w:r>
      <w:r w:rsidR="00402C5D">
        <w:rPr>
          <w:rFonts w:eastAsia="Calibri"/>
          <w:lang w:eastAsia="en-US"/>
        </w:rPr>
        <w:t>М</w:t>
      </w:r>
      <w:r w:rsidRPr="00E1449E">
        <w:rPr>
          <w:rFonts w:eastAsia="Calibri"/>
          <w:lang w:eastAsia="en-US"/>
        </w:rPr>
        <w:t xml:space="preserve">етодике </w:t>
      </w:r>
      <w:r w:rsidR="00402C5D">
        <w:rPr>
          <w:rFonts w:eastAsia="Calibri"/>
          <w:lang w:eastAsia="en-US"/>
        </w:rPr>
        <w:t>определения компенсационной стоимости за вырубку и уничтожение зеленых насаждений</w:t>
      </w:r>
      <w:r w:rsidR="00640A1A">
        <w:rPr>
          <w:rFonts w:eastAsia="Calibri"/>
          <w:lang w:eastAsia="en-US"/>
        </w:rPr>
        <w:t>»</w:t>
      </w:r>
      <w:r w:rsidRPr="00E1449E">
        <w:rPr>
          <w:rFonts w:eastAsia="Calibri"/>
          <w:lang w:eastAsia="en-US"/>
        </w:rPr>
        <w:t xml:space="preserve"> в порядке, предусмотренном </w:t>
      </w:r>
      <w:hyperlink r:id="rId77" w:anchor="Par9044" w:history="1">
        <w:r w:rsidRPr="00E1449E">
          <w:rPr>
            <w:rFonts w:eastAsia="Calibri"/>
            <w:lang w:eastAsia="en-US"/>
          </w:rPr>
          <w:t>приложением 18</w:t>
        </w:r>
      </w:hyperlink>
      <w:r w:rsidRPr="00E1449E">
        <w:rPr>
          <w:rFonts w:eastAsia="Calibri"/>
          <w:lang w:eastAsia="en-US"/>
        </w:rPr>
        <w:t xml:space="preserve"> настоящих Правил;</w:t>
      </w:r>
    </w:p>
    <w:p w:rsidR="006E7614"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натуральная форма - восстановление зеленых насаждений (посадка) взамен уничтоженных.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К натуральной форме компенсационного озеленения относятся: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озеленение, предусмотренное в проекте объектов капитального строительства и </w:t>
      </w:r>
      <w:r w:rsidRPr="00E1449E">
        <w:rPr>
          <w:rFonts w:eastAsia="Calibri"/>
          <w:lang w:eastAsia="en-US"/>
        </w:rPr>
        <w:lastRenderedPageBreak/>
        <w:t>реконструкции;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приобретение и посадка зеленых насаждений на выделенных территориях населенных пунктов муниципального образования город Тула для озеленения.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Формы компенсационного озеленения не могут быть взаимозаменяемыми и при определенных условиях применяются одновременно.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9.7.5. Денежная форма компенсационного озеленения применяется в случаях, когда не происходит утрата функций озелененных территорий, при осуществлении следующих видов градостроительной деятельности, приводящей к частичному уничтожению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реконструкция ветхих зданий и сооружений;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новая жилая застройка микрорайонов, строительство жилых и общественных зданий и сооружений;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прокладки инженерных коммуникаций;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строительство новых транспортных магистралей, подъездных карманов, стоянок и т.д.;</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строительство объектов на озелененной территории в районе сложившейся застройки в порядке уплотнения (точечная застройка).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9.7.6. При утрате функций озелененных территорий полностью помимо платы за вырубку и уничтожение зеленых насаждений взимается плата за вред, причиненный последствиями уничтожения зеленых насаждений в размере платы за вырубку. В этом случае одновременно применяется форма натурального озеленения, если проектной документацией раздел «благоустройство» не предусматривает озеленение объекта или предусмотренное проектом озеленения не равноценно утраченному, озеленение выполняется натурально на любом другом выделенном участке населенн</w:t>
      </w:r>
      <w:r w:rsidR="00F15953">
        <w:rPr>
          <w:rFonts w:eastAsia="Calibri"/>
          <w:lang w:eastAsia="en-US"/>
        </w:rPr>
        <w:t>ого</w:t>
      </w:r>
      <w:r w:rsidRPr="00E1449E">
        <w:rPr>
          <w:rFonts w:eastAsia="Calibri"/>
          <w:lang w:eastAsia="en-US"/>
        </w:rPr>
        <w:t xml:space="preserve"> пункт</w:t>
      </w:r>
      <w:r w:rsidR="00F15953">
        <w:rPr>
          <w:rFonts w:eastAsia="Calibri"/>
          <w:lang w:eastAsia="en-US"/>
        </w:rPr>
        <w:t>а</w:t>
      </w:r>
      <w:r w:rsidRPr="00E1449E">
        <w:rPr>
          <w:rFonts w:eastAsia="Calibri"/>
          <w:lang w:eastAsia="en-US"/>
        </w:rPr>
        <w:t xml:space="preserve"> муниципального образования город Тула.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9.7.7. Определение форм и сумм компенсационного озеленения осуществляется при подготовке исходно-разрешительной документации на проектирование или при согласовании проекта. В состав разрабатываемой проектной документации объекта гражданского строительства, в границах озелененных территорий включается: уточненный стройгенплан с инженерными коммуникациями и зоной работ при их прокладке. На стройгенплан наносится дендроплан с указанием деревьев и кустарников, диаметр и их состояние в порядке, предусмотренном </w:t>
      </w:r>
      <w:hyperlink r:id="rId78" w:anchor="Par8951" w:history="1">
        <w:r w:rsidRPr="00E1449E">
          <w:rPr>
            <w:rFonts w:eastAsia="Calibri"/>
            <w:lang w:eastAsia="en-US"/>
          </w:rPr>
          <w:t>формой 5</w:t>
        </w:r>
      </w:hyperlink>
      <w:r w:rsidRPr="00E1449E">
        <w:rPr>
          <w:rFonts w:eastAsia="Calibri"/>
          <w:lang w:eastAsia="en-US"/>
        </w:rPr>
        <w:t xml:space="preserve"> приложения 17 настоящих Правил. Нанесение дендроплана на стройгенплан осуществляется посредством обозначения существующих деревьев и кустарников, расположенных в зоне строительной площадки и вне ее, по направлениям инженерных коммуникаций, дорог и др., специальными знаками: сохраняемые деревья - незакрашенный кружок, пересаживаемые деревья - наполовину закрашенный кружок, вырубаемые деревья - полностью закрашенный кружок. На стройгенплане должны быть обозначены все проектируемые объекты, каждое нанесенное на дендроплан растение иметь номер, соответствующий номеру перечетной ведомости. Стройгенплан с нанесенным дендропланом согласовывается органом местного самоуправления.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9.7.8. Срок действия согласования проектной документации, предусматривающей вырубку зеленых насаждений, устанавливается от одного года до двух лет в зависимости от сложности и объема работ. По истечении указанного срока органом местного самоуправления по заявлению Заказчика пролонгируется срок действия согласования. В заявлении указывается основание с приложением дополнительных материалов для согласования.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9.7.9. Определение размеров и форм компенсационного озеленения осуществляется </w:t>
      </w:r>
      <w:r w:rsidR="00640A1A">
        <w:rPr>
          <w:rFonts w:eastAsia="Calibri"/>
          <w:lang w:eastAsia="en-US"/>
        </w:rPr>
        <w:t>управлением жизнеобеспечения и благоустройства</w:t>
      </w:r>
      <w:r w:rsidRPr="00E1449E">
        <w:rPr>
          <w:rFonts w:eastAsia="Calibri"/>
          <w:lang w:eastAsia="en-US"/>
        </w:rPr>
        <w:t xml:space="preserve"> администраци</w:t>
      </w:r>
      <w:r w:rsidR="00640A1A">
        <w:rPr>
          <w:rFonts w:eastAsia="Calibri"/>
          <w:lang w:eastAsia="en-US"/>
        </w:rPr>
        <w:t>и</w:t>
      </w:r>
      <w:r w:rsidRPr="00E1449E">
        <w:rPr>
          <w:rFonts w:eastAsia="Calibri"/>
          <w:lang w:eastAsia="en-US"/>
        </w:rPr>
        <w:t xml:space="preserve"> города Тулы на основании методики расчета и представляется в составе документов на согласование и оформление порубочного билета в порядке, предусмотренном </w:t>
      </w:r>
      <w:hyperlink r:id="rId79" w:anchor="Par9044" w:history="1">
        <w:r w:rsidRPr="00E1449E">
          <w:rPr>
            <w:rFonts w:eastAsia="Calibri"/>
            <w:lang w:eastAsia="en-US"/>
          </w:rPr>
          <w:t>приложением 18</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 xml:space="preserve">9.7.10. При предоставлении земельного участка для градостроительной деятельности на озелененной территории, в случае необходимости вырубки существующих зеленых насаждений на указанном земельном участке, в целях дальнейшего строительства объектов, зеленые насаждения подлежат компенсационному озеленению в порядке, предусмотренном </w:t>
      </w:r>
      <w:hyperlink r:id="rId80" w:anchor="Par2876" w:history="1">
        <w:r w:rsidRPr="00E1449E">
          <w:rPr>
            <w:rFonts w:eastAsia="Calibri"/>
            <w:lang w:eastAsia="en-US"/>
          </w:rPr>
          <w:t>пунктами 9.7.1</w:t>
        </w:r>
      </w:hyperlink>
      <w:r w:rsidRPr="00E1449E">
        <w:rPr>
          <w:rFonts w:eastAsia="Calibri"/>
          <w:lang w:eastAsia="en-US"/>
        </w:rPr>
        <w:t xml:space="preserve"> - </w:t>
      </w:r>
      <w:hyperlink r:id="rId81" w:anchor="Par2894" w:history="1">
        <w:r w:rsidRPr="00E1449E">
          <w:rPr>
            <w:rFonts w:eastAsia="Calibri"/>
            <w:lang w:eastAsia="en-US"/>
          </w:rPr>
          <w:t>9.7.9</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В состав исходно-разрешительной документации включается заявка произвольной формы на обследование зеленых насаждений участка и план размещения объекта на топографической съемке.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9.7.11. </w:t>
      </w:r>
      <w:r w:rsidR="006E7614">
        <w:rPr>
          <w:rFonts w:eastAsia="Calibri"/>
          <w:lang w:eastAsia="en-US"/>
        </w:rPr>
        <w:t>Управление жизнеобеспечения и благоустройства</w:t>
      </w:r>
      <w:r w:rsidR="006E7614" w:rsidRPr="00E1449E">
        <w:rPr>
          <w:rFonts w:eastAsia="Calibri"/>
          <w:lang w:eastAsia="en-US"/>
        </w:rPr>
        <w:t xml:space="preserve"> администраци</w:t>
      </w:r>
      <w:r w:rsidR="006E7614">
        <w:rPr>
          <w:rFonts w:eastAsia="Calibri"/>
          <w:lang w:eastAsia="en-US"/>
        </w:rPr>
        <w:t>и</w:t>
      </w:r>
      <w:r w:rsidR="006E7614" w:rsidRPr="00E1449E">
        <w:rPr>
          <w:rFonts w:eastAsia="Calibri"/>
          <w:lang w:eastAsia="en-US"/>
        </w:rPr>
        <w:t xml:space="preserve"> города Тулы </w:t>
      </w:r>
      <w:r w:rsidRPr="00E1449E">
        <w:rPr>
          <w:rFonts w:eastAsia="Calibri"/>
          <w:lang w:eastAsia="en-US"/>
        </w:rPr>
        <w:t>обследует объект по представленному и совмещенному строительному генеральному плану с дендрологическим планом и расчет платежей компенсации за снос зеленых насаждений на соответствие факту осуществляется комиссией, создаваемой на основании муниципального правового акта администрации города Тулы. Далее составляется акт-заключение комиссионного обследования с определением формы компенсационного озеленения и сумм компенсации. В состав комиссии по обследованию включаются: представитель заинтересованного лица, в интересах которого сносятся зеленые насаждения, представители органов местного самоуправления, организации с дендрологическим профилем.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9.7.12. На основании представленных документов, надлежаще оформленных в установленном порядке, акта-заключения комиссионного обследования зеленых насаждений выписывается счет на оплату компенсационной стоимости вырубаемых деревьев и кустарников в размере, определяемом в соответствии с Методикой в порядке, предусмотренном </w:t>
      </w:r>
      <w:hyperlink r:id="rId82" w:anchor="Par9044" w:history="1">
        <w:r w:rsidRPr="00E1449E">
          <w:rPr>
            <w:rFonts w:eastAsia="Calibri"/>
            <w:lang w:eastAsia="en-US"/>
          </w:rPr>
          <w:t>приложением 18</w:t>
        </w:r>
      </w:hyperlink>
      <w:r w:rsidRPr="00E1449E">
        <w:rPr>
          <w:rFonts w:eastAsia="Calibri"/>
          <w:lang w:eastAsia="en-US"/>
        </w:rPr>
        <w:t xml:space="preserve"> настоящих Правил и после оплаты счета выдается порубочный билет (разрешение).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9.7.13. Компенсационное озеленение в натуральной форме, определенное в заключени</w:t>
      </w:r>
      <w:proofErr w:type="gramStart"/>
      <w:r w:rsidRPr="00E1449E">
        <w:rPr>
          <w:rFonts w:eastAsia="Calibri"/>
          <w:lang w:eastAsia="en-US"/>
        </w:rPr>
        <w:t>и</w:t>
      </w:r>
      <w:proofErr w:type="gramEnd"/>
      <w:r w:rsidRPr="00E1449E">
        <w:rPr>
          <w:rFonts w:eastAsia="Calibri"/>
          <w:lang w:eastAsia="en-US"/>
        </w:rPr>
        <w:t xml:space="preserve"> акта комиссии обследования объекта, предусматривает количество, видовой состав, схему посадок, участок озеленения и сроки его исполнения.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9.7.14. </w:t>
      </w:r>
      <w:proofErr w:type="gramStart"/>
      <w:r w:rsidRPr="00E1449E">
        <w:rPr>
          <w:rFonts w:eastAsia="Calibri"/>
          <w:lang w:eastAsia="en-US"/>
        </w:rPr>
        <w:t>Контроль за</w:t>
      </w:r>
      <w:proofErr w:type="gramEnd"/>
      <w:r w:rsidRPr="00E1449E">
        <w:rPr>
          <w:rFonts w:eastAsia="Calibri"/>
          <w:lang w:eastAsia="en-US"/>
        </w:rPr>
        <w:t xml:space="preserve"> выполнением работ по компенсационному озеленению в денежной и натуральной форме осуществляет отраслевой (функциональный) орган, уполномоченный администрацией города Тулы.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9.7.15. Вырубка деревьев и кустарников разрешается без возмещения вреда, оплаты восстановительной стоимости, но с оформлением порубочного билета: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проведении рубок ухода, санитарных рубок и реконструкции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вырубке аварийных деревьев и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уничтожении зеленых насаждений, расположенных на территориях, специально отведенных для агротехнической деятельности по их разведению и содержанию;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вырубке деревьев и кустарников, нарушающих световой режим в жилых и общественных зданиях;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вырубке деревьев и кустарников, произрастающих в охранных зонах существующих инженерных сетей и коммуникаций;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вырубке деревьев и кустарников при ликвидации аварийных и чрезвычайных ситуаций.</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 xml:space="preserve">9.8. Порядок осуществления вырубки зеленых насаждений </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9.8.1. Вырубка деревьев и кустарников производится при наличии порубочного билета (разрешения), оформленного в установленном порядке, определяющего согласованный снос зеленых насаждений в соответствии с </w:t>
      </w:r>
      <w:hyperlink r:id="rId83" w:anchor="Par9548" w:history="1">
        <w:r w:rsidRPr="00E1449E">
          <w:rPr>
            <w:rFonts w:eastAsia="Calibri"/>
            <w:lang w:eastAsia="en-US"/>
          </w:rPr>
          <w:t>приложением 19</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9.8.2. Выдача порубочных билетов осуществляется управлением </w:t>
      </w:r>
      <w:r w:rsidR="00F15953">
        <w:rPr>
          <w:rFonts w:eastAsia="Calibri"/>
          <w:lang w:eastAsia="en-US"/>
        </w:rPr>
        <w:t xml:space="preserve">жизнеобеспечения и благоустройства </w:t>
      </w:r>
      <w:r w:rsidRPr="00E1449E">
        <w:rPr>
          <w:rFonts w:eastAsia="Calibri"/>
          <w:lang w:eastAsia="en-US"/>
        </w:rPr>
        <w:t>администрации города Тулы. Порубочный билет является бланком строгой отчетности.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9.8.3. Оформление по форме и выдача порубочного билета (разрешения) </w:t>
      </w:r>
      <w:r w:rsidRPr="00E1449E">
        <w:rPr>
          <w:rFonts w:eastAsia="Calibri"/>
          <w:lang w:eastAsia="en-US"/>
        </w:rPr>
        <w:lastRenderedPageBreak/>
        <w:t>осуществляется после составления акта-заключения комиссионного обследования зеленых насаждений с расчетом и оплатой сумм компенсации за вырубку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9.8.4. Срок действия порубочного билета указывается с учетом планируемых сроков производства вырубки, сложности и объемов работ, но не более одного года.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9.8.5. Оформление и выдача порубочного билета (разрешения) при реализации градостроительной деятельности в границах озелененных территорий осуществляется после согласования вырубки и (или) пересадки зеленых насаждений в порядке, предусмотренном </w:t>
      </w:r>
      <w:hyperlink r:id="rId84" w:anchor="Par2893" w:history="1">
        <w:r w:rsidRPr="00E1449E">
          <w:rPr>
            <w:rFonts w:eastAsia="Calibri"/>
            <w:lang w:eastAsia="en-US"/>
          </w:rPr>
          <w:t>пунктами 9.7.8</w:t>
        </w:r>
      </w:hyperlink>
      <w:r w:rsidRPr="00E1449E">
        <w:rPr>
          <w:rFonts w:eastAsia="Calibri"/>
          <w:lang w:eastAsia="en-US"/>
        </w:rPr>
        <w:t xml:space="preserve"> - </w:t>
      </w:r>
      <w:hyperlink r:id="rId85" w:anchor="Par2900" w:history="1">
        <w:r w:rsidRPr="00E1449E">
          <w:rPr>
            <w:rFonts w:eastAsia="Calibri"/>
            <w:lang w:eastAsia="en-US"/>
          </w:rPr>
          <w:t>9.7.14</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9.8.5.1. Выдача порубочных билетов на вырубку зеленых насаждений при сносе ветхих, аварийных строений в соответствии с программами, компенсационная стоимость за зеленые насаждения, расположенных в зоне сноса и строительства или инженерных коммуникаций, а также в зоне светового режима не взимается.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9.8.6 Порядок согласования вырубки и (или) пересадки зеленых насаждений при проведении капитального или текущего ремонта инженерных коммуникаций.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9.8.6.1. При проведении капитального или текущего ремонта инженерных коммуникаций в зоне озелененных территорий и при наличии деревьев и кустарников, подлежащих сносу или пересадке в ходе работ, для выдачи порубочного билета Заказчик направляет в управление </w:t>
      </w:r>
      <w:r w:rsidR="00F15953">
        <w:rPr>
          <w:rFonts w:eastAsia="Calibri"/>
          <w:lang w:eastAsia="en-US"/>
        </w:rPr>
        <w:t xml:space="preserve">жизнеобеспечения и благоустройства </w:t>
      </w:r>
      <w:r w:rsidRPr="00E1449E">
        <w:rPr>
          <w:rFonts w:eastAsia="Calibri"/>
          <w:lang w:eastAsia="en-US"/>
        </w:rPr>
        <w:t>администрации города Тулы, следующие документы: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сопроводительное письмо-заявку на обследование объекта капитального или текущего ремонта инженерных коммуникаций;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проект или схему (в масштабе 1:500), для последующего согласования с указанной охранной зоной и зоной производства работ;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перечетную ведомость с указанием зеленых насаждений (включая газоны и цветники), подпадающих в зону производства работ;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проект или сметы благоустройства и озеленения (при необходимости);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проектные сметы на компенсационные посадки и уход за компенсационным озеленением и пересадками (при необходимости).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9.8.6.2. По факту комиссионного обследования объекта составляется акт-заключение с участием заинтересованных сторон и согласовывается проект или схема капитального ремонта инженерных коммуникаций.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9.8.6.3. Порубочный билет оформляется без компенсационной стоимости при вырубке зеленых насаждений, попадающих в охранные технические зоны существующих инженерных коммуникаций, определяемых согласно действующим строительным нормам и правилам.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Восстановление газонов и цветников, нарушенных в ходе ремонтных работ, осуществляется за счет средств Заказчика.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9.8.6.4. Порубочный билет на вырубку деревьев и </w:t>
      </w:r>
      <w:proofErr w:type="gramStart"/>
      <w:r w:rsidRPr="00E1449E">
        <w:rPr>
          <w:rFonts w:eastAsia="Calibri"/>
          <w:lang w:eastAsia="en-US"/>
        </w:rPr>
        <w:t>кустарников, произрастающих в зоне производства работ за пределами охранной технической зоны инженерных коммуникаций и в остальных случаях оформляется</w:t>
      </w:r>
      <w:proofErr w:type="gramEnd"/>
      <w:r w:rsidRPr="00E1449E">
        <w:rPr>
          <w:rFonts w:eastAsia="Calibri"/>
          <w:lang w:eastAsia="en-US"/>
        </w:rPr>
        <w:t xml:space="preserve"> с компенсационной стоимостью.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9.8.7. Порядок согласования вырубки зеленых насаждений при капитальном ремонте (в том числе реконструкции, реставрации) объектов озеленения</w:t>
      </w:r>
      <w:r w:rsidR="001A112B">
        <w:rPr>
          <w:rFonts w:eastAsia="Calibri"/>
          <w:lang w:eastAsia="en-US"/>
        </w:rPr>
        <w:t>:</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9.8.7.1. Проекты капитального ремонта, реконструкции и реставрации зеленых насаждений разрабатываются и утверждаются в установленном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9.8.7.2. Проекты капитального ремонта объектов, находящихся под государственной охраной (памятники садово-паркового искусства, истории и культуры), согласовываются с Министерством культуры и туризма Тульской области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9.8.7.3. Для получения порубочного билета Заказчик направляет в </w:t>
      </w:r>
      <w:r w:rsidR="001A112B">
        <w:rPr>
          <w:rFonts w:eastAsia="Calibri"/>
          <w:lang w:eastAsia="en-US"/>
        </w:rPr>
        <w:t>управление жизнеобеспечения и благоустройства</w:t>
      </w:r>
      <w:r w:rsidR="001A112B" w:rsidRPr="00E1449E">
        <w:rPr>
          <w:rFonts w:eastAsia="Calibri"/>
          <w:lang w:eastAsia="en-US"/>
        </w:rPr>
        <w:t xml:space="preserve"> администраци</w:t>
      </w:r>
      <w:r w:rsidR="001A112B">
        <w:rPr>
          <w:rFonts w:eastAsia="Calibri"/>
          <w:lang w:eastAsia="en-US"/>
        </w:rPr>
        <w:t>и</w:t>
      </w:r>
      <w:r w:rsidR="001A112B" w:rsidRPr="00E1449E">
        <w:rPr>
          <w:rFonts w:eastAsia="Calibri"/>
          <w:lang w:eastAsia="en-US"/>
        </w:rPr>
        <w:t xml:space="preserve"> города </w:t>
      </w:r>
      <w:proofErr w:type="gramStart"/>
      <w:r w:rsidR="001A112B" w:rsidRPr="00E1449E">
        <w:rPr>
          <w:rFonts w:eastAsia="Calibri"/>
          <w:lang w:eastAsia="en-US"/>
        </w:rPr>
        <w:t>Тулы</w:t>
      </w:r>
      <w:proofErr w:type="gramEnd"/>
      <w:r w:rsidRPr="00E1449E">
        <w:rPr>
          <w:rFonts w:eastAsia="Calibri"/>
          <w:lang w:eastAsia="en-US"/>
        </w:rPr>
        <w:t xml:space="preserve"> по соответствующему территориальному округу следующие документы: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сопроводительное письмо-заявку на согласование проекта;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дендроплан, </w:t>
      </w:r>
      <w:proofErr w:type="gramStart"/>
      <w:r w:rsidRPr="00E1449E">
        <w:rPr>
          <w:rFonts w:eastAsia="Calibri"/>
          <w:lang w:eastAsia="en-US"/>
        </w:rPr>
        <w:t>заверенный</w:t>
      </w:r>
      <w:proofErr w:type="gramEnd"/>
      <w:r w:rsidRPr="00E1449E">
        <w:rPr>
          <w:rFonts w:eastAsia="Calibri"/>
          <w:lang w:eastAsia="en-US"/>
        </w:rPr>
        <w:t xml:space="preserve"> печатью владельца территории;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 перечетную ведомость с указанием зеленых насаждений, попадающих в зону производства работ;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проектную документацию для согласования в установленном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9.8.7.4. На основании представленных документов, </w:t>
      </w:r>
      <w:r w:rsidR="001A112B">
        <w:rPr>
          <w:rFonts w:eastAsia="Calibri"/>
          <w:lang w:eastAsia="en-US"/>
        </w:rPr>
        <w:t>управление жизнеобеспечения и благоустройства</w:t>
      </w:r>
      <w:r w:rsidR="001A112B" w:rsidRPr="00E1449E">
        <w:rPr>
          <w:rFonts w:eastAsia="Calibri"/>
          <w:lang w:eastAsia="en-US"/>
        </w:rPr>
        <w:t xml:space="preserve"> администраци</w:t>
      </w:r>
      <w:r w:rsidR="001A112B">
        <w:rPr>
          <w:rFonts w:eastAsia="Calibri"/>
          <w:lang w:eastAsia="en-US"/>
        </w:rPr>
        <w:t>и</w:t>
      </w:r>
      <w:r w:rsidR="001A112B" w:rsidRPr="00E1449E">
        <w:rPr>
          <w:rFonts w:eastAsia="Calibri"/>
          <w:lang w:eastAsia="en-US"/>
        </w:rPr>
        <w:t xml:space="preserve"> города Тулы </w:t>
      </w:r>
      <w:r w:rsidRPr="00E1449E">
        <w:rPr>
          <w:rFonts w:eastAsia="Calibri"/>
          <w:lang w:eastAsia="en-US"/>
        </w:rPr>
        <w:t>определяет необходимые согласования проекта, составляет акт-заключение и выдает Заказчику порубочный билет (разрешение). При этом на проект ставится штамп согласования.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9.8.7.5. Разрешение (порубочный билет) оформляется без компенсационной стоимости.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9.8.8. Порядок согласования вырубки зеленых насаждений в процессе их содержания.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9.8.8.1. Выдача порубочных билетов на вырубку зеленых насаждений в процессе их содержания, включая их текущий ремонт, производится на основании комиссионного обследования.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9.8.8.2. Собственник, арендатор (правообладатель) озелененной территории организует комиссионное обследование зеленых насаждений с привлечением представителя специализированной организации, производящей вырубку зеленых насаждений, представителя </w:t>
      </w:r>
      <w:r w:rsidR="001A112B">
        <w:rPr>
          <w:rFonts w:eastAsia="Calibri"/>
          <w:lang w:eastAsia="en-US"/>
        </w:rPr>
        <w:t>управления жизнеобеспечения и благоустройства</w:t>
      </w:r>
      <w:r w:rsidR="001A112B" w:rsidRPr="00E1449E">
        <w:rPr>
          <w:rFonts w:eastAsia="Calibri"/>
          <w:lang w:eastAsia="en-US"/>
        </w:rPr>
        <w:t xml:space="preserve"> администраци</w:t>
      </w:r>
      <w:r w:rsidR="001A112B">
        <w:rPr>
          <w:rFonts w:eastAsia="Calibri"/>
          <w:lang w:eastAsia="en-US"/>
        </w:rPr>
        <w:t>и</w:t>
      </w:r>
      <w:r w:rsidR="001A112B" w:rsidRPr="00E1449E">
        <w:rPr>
          <w:rFonts w:eastAsia="Calibri"/>
          <w:lang w:eastAsia="en-US"/>
        </w:rPr>
        <w:t xml:space="preserve"> города Тулы</w:t>
      </w:r>
      <w:r w:rsidR="00CF638A" w:rsidRPr="00E1449E">
        <w:rPr>
          <w:rFonts w:eastAsia="Calibri"/>
          <w:lang w:eastAsia="en-US"/>
        </w:rPr>
        <w:t>,</w:t>
      </w:r>
      <w:r w:rsidRPr="00E1449E">
        <w:rPr>
          <w:rFonts w:eastAsia="Calibri"/>
          <w:lang w:eastAsia="en-US"/>
        </w:rPr>
        <w:t xml:space="preserve"> представителя организации дендрологического профиля по заявке.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9.8.8.3. По результатам обследования составляется акт и перечетная ведомость с полной характеристикой каждого дерева (кустарника), подлежащего вырубке.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9.8.8.4. На обследуемую территорию составляется план с нанесением зеленых насаждений, подлежащих вырубке, с указанием их порядкового номера согласно перечетной ведомости, подписанный лицами, указанными в </w:t>
      </w:r>
      <w:hyperlink r:id="rId86" w:anchor="Par2941" w:history="1">
        <w:r w:rsidRPr="00E1449E">
          <w:rPr>
            <w:rFonts w:eastAsia="Calibri"/>
            <w:lang w:eastAsia="en-US"/>
          </w:rPr>
          <w:t>п. 9.8.8.2</w:t>
        </w:r>
      </w:hyperlink>
      <w:r w:rsidRPr="00E1449E">
        <w:rPr>
          <w:rFonts w:eastAsia="Calibri"/>
          <w:lang w:eastAsia="en-US"/>
        </w:rPr>
        <w:t xml:space="preserve"> и заверенный печатью </w:t>
      </w:r>
      <w:r w:rsidR="001A112B">
        <w:rPr>
          <w:rFonts w:eastAsia="Calibri"/>
          <w:lang w:eastAsia="en-US"/>
        </w:rPr>
        <w:t>управления жизнеобеспечения и благоустройства</w:t>
      </w:r>
      <w:r w:rsidR="001A112B" w:rsidRPr="00E1449E">
        <w:rPr>
          <w:rFonts w:eastAsia="Calibri"/>
          <w:lang w:eastAsia="en-US"/>
        </w:rPr>
        <w:t xml:space="preserve"> администраци</w:t>
      </w:r>
      <w:r w:rsidR="001A112B">
        <w:rPr>
          <w:rFonts w:eastAsia="Calibri"/>
          <w:lang w:eastAsia="en-US"/>
        </w:rPr>
        <w:t>и</w:t>
      </w:r>
      <w:r w:rsidR="001A112B" w:rsidRPr="00E1449E">
        <w:rPr>
          <w:rFonts w:eastAsia="Calibri"/>
          <w:lang w:eastAsia="en-US"/>
        </w:rPr>
        <w:t xml:space="preserve"> города Тулы </w:t>
      </w:r>
      <w:r w:rsidRPr="00E1449E">
        <w:rPr>
          <w:rFonts w:eastAsia="Calibri"/>
          <w:lang w:eastAsia="en-US"/>
        </w:rPr>
        <w:t>или собственником, арендатором (правообладателем) территории.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9.8.8.5. Для получения порубочного билета представляются следующие документы: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письмо-заявка Заказчика;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акт обследования озелененной территории;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перечетная ведомость;</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план территории с указанием вырубаемых и (или) пересаживаемых зеленых насаждений, заверенный печатью владельца территории;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договор с подрядной организацией на выполнение работ по вырубке.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9.8.8.6. Сухостойные, аварийные деревья и </w:t>
      </w:r>
      <w:proofErr w:type="gramStart"/>
      <w:r w:rsidRPr="00E1449E">
        <w:rPr>
          <w:rFonts w:eastAsia="Calibri"/>
          <w:lang w:eastAsia="en-US"/>
        </w:rPr>
        <w:t>кустарники, подлежащие вырубке на основании мониторинговых данных оперативного и других методов обследования формируются</w:t>
      </w:r>
      <w:proofErr w:type="gramEnd"/>
      <w:r w:rsidRPr="00E1449E">
        <w:rPr>
          <w:rFonts w:eastAsia="Calibri"/>
          <w:lang w:eastAsia="en-US"/>
        </w:rPr>
        <w:t>, в списки аварийных элементов озеленения с определением объемов производства работ для программ и планов благоустройства.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9.8.8.7. Деревья, оцениваемые как аварийные, несущие вследствие усиления ветра и других антропогенных воздействий реальную угрозу здоровью граждан, их имуществу, зданиям и сооружениям удаляются в первоочередном порядке спасательными звеньями МУ «Центр гражданской защиты и спасательных работ города Тулы».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9.8.8.8. Сухостойные деревья выявляются в вегетационный период - с мая по сентябрь, кроме старого сухостоя (сухостой прошлого года), который можно установить в любое время года.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9.8.8.9. Сбор информации (обращения) по вопросу удаления аварийных деревьев или их элементов осуществляют главные управления администрации города Тулы по территориальным округам по месту нахождения аварийного дерева. Главные управления администрации города Тулы по территориальным округам направляют полученную информацию в </w:t>
      </w:r>
      <w:r w:rsidR="001A112B">
        <w:rPr>
          <w:rFonts w:eastAsia="Calibri"/>
          <w:lang w:eastAsia="en-US"/>
        </w:rPr>
        <w:t>управление жизнеобеспечения и благоустройства</w:t>
      </w:r>
      <w:r w:rsidR="001A112B" w:rsidRPr="00E1449E">
        <w:rPr>
          <w:rFonts w:eastAsia="Calibri"/>
          <w:lang w:eastAsia="en-US"/>
        </w:rPr>
        <w:t xml:space="preserve"> администраци</w:t>
      </w:r>
      <w:r w:rsidR="001A112B">
        <w:rPr>
          <w:rFonts w:eastAsia="Calibri"/>
          <w:lang w:eastAsia="en-US"/>
        </w:rPr>
        <w:t>и</w:t>
      </w:r>
      <w:r w:rsidR="001A112B" w:rsidRPr="00E1449E">
        <w:rPr>
          <w:rFonts w:eastAsia="Calibri"/>
          <w:lang w:eastAsia="en-US"/>
        </w:rPr>
        <w:t xml:space="preserve"> города Тулы</w:t>
      </w:r>
      <w:r w:rsidRPr="00E1449E">
        <w:rPr>
          <w:rFonts w:eastAsia="Calibri"/>
          <w:lang w:eastAsia="en-US"/>
        </w:rPr>
        <w:t>, в максимально короткие сроки.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9.8.8.10. Для принятия оперативных мер, </w:t>
      </w:r>
      <w:r w:rsidR="00140C85">
        <w:rPr>
          <w:rFonts w:eastAsia="Calibri"/>
          <w:lang w:eastAsia="en-US"/>
        </w:rPr>
        <w:t>управлением жизнеобеспечения и благоустройства</w:t>
      </w:r>
      <w:r w:rsidR="00140C85" w:rsidRPr="00E1449E">
        <w:rPr>
          <w:rFonts w:eastAsia="Calibri"/>
          <w:lang w:eastAsia="en-US"/>
        </w:rPr>
        <w:t xml:space="preserve"> администраци</w:t>
      </w:r>
      <w:r w:rsidR="00140C85">
        <w:rPr>
          <w:rFonts w:eastAsia="Calibri"/>
          <w:lang w:eastAsia="en-US"/>
        </w:rPr>
        <w:t>и</w:t>
      </w:r>
      <w:r w:rsidR="00140C85" w:rsidRPr="00E1449E">
        <w:rPr>
          <w:rFonts w:eastAsia="Calibri"/>
          <w:lang w:eastAsia="en-US"/>
        </w:rPr>
        <w:t xml:space="preserve"> города Тулы</w:t>
      </w:r>
      <w:r w:rsidRPr="00E1449E">
        <w:rPr>
          <w:rFonts w:eastAsia="Calibri"/>
          <w:lang w:eastAsia="en-US"/>
        </w:rPr>
        <w:t xml:space="preserve">, формирует комиссию по оценке состояния указанного в конкретном обращении аварийного дерева с привлечением лица или представителя организации, ходатайствующей об удалении аварийного дерева или его </w:t>
      </w:r>
      <w:r w:rsidRPr="00E1449E">
        <w:rPr>
          <w:rFonts w:eastAsia="Calibri"/>
          <w:lang w:eastAsia="en-US"/>
        </w:rPr>
        <w:lastRenderedPageBreak/>
        <w:t>элементов.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В состав комиссии включаются представители: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w:t>
      </w:r>
      <w:r w:rsidR="00140C85">
        <w:rPr>
          <w:rFonts w:eastAsia="Calibri"/>
          <w:lang w:eastAsia="en-US"/>
        </w:rPr>
        <w:t>управления жизнеобеспечения и благоустройства</w:t>
      </w:r>
      <w:r w:rsidR="00140C85" w:rsidRPr="00E1449E">
        <w:rPr>
          <w:rFonts w:eastAsia="Calibri"/>
          <w:lang w:eastAsia="en-US"/>
        </w:rPr>
        <w:t xml:space="preserve"> администраци</w:t>
      </w:r>
      <w:r w:rsidR="00140C85">
        <w:rPr>
          <w:rFonts w:eastAsia="Calibri"/>
          <w:lang w:eastAsia="en-US"/>
        </w:rPr>
        <w:t>и</w:t>
      </w:r>
      <w:r w:rsidR="00140C85" w:rsidRPr="00E1449E">
        <w:rPr>
          <w:rFonts w:eastAsia="Calibri"/>
          <w:lang w:eastAsia="en-US"/>
        </w:rPr>
        <w:t xml:space="preserve"> города Тулы</w:t>
      </w:r>
      <w:r w:rsidRPr="00E1449E">
        <w:rPr>
          <w:rFonts w:eastAsia="Calibri"/>
          <w:lang w:eastAsia="en-US"/>
        </w:rPr>
        <w:t>;</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главного управления администрации города Тулы по соответствующему территориальному округу, на территории которого находится аварийное дерево;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специалист-дендролог, а также представители организаций, участие которых необходимо для принятия правильного решения по удалению аварийного дерева или его элементов.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9.8.8.11. Комиссия осуществляет оценку состояния дерева, степень его угрозы населению, имуществу и сооружениям и принимает решение по его удалению или удалению только опасных элементов. По результатам работы комиссии составляется акт и схема обрезки (удаления) аварийного дерева.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9.8.8.12. Подготовленные комиссией акт и схема передаются в </w:t>
      </w:r>
      <w:r w:rsidR="00140C85">
        <w:rPr>
          <w:rFonts w:eastAsia="Calibri"/>
          <w:lang w:eastAsia="en-US"/>
        </w:rPr>
        <w:t>управление жизнеобеспечения и благоустройства</w:t>
      </w:r>
      <w:r w:rsidR="00140C85" w:rsidRPr="00E1449E">
        <w:rPr>
          <w:rFonts w:eastAsia="Calibri"/>
          <w:lang w:eastAsia="en-US"/>
        </w:rPr>
        <w:t xml:space="preserve"> администраци</w:t>
      </w:r>
      <w:r w:rsidR="00140C85">
        <w:rPr>
          <w:rFonts w:eastAsia="Calibri"/>
          <w:lang w:eastAsia="en-US"/>
        </w:rPr>
        <w:t>и</w:t>
      </w:r>
      <w:r w:rsidR="00140C85" w:rsidRPr="00E1449E">
        <w:rPr>
          <w:rFonts w:eastAsia="Calibri"/>
          <w:lang w:eastAsia="en-US"/>
        </w:rPr>
        <w:t xml:space="preserve"> города Тулы</w:t>
      </w:r>
      <w:r w:rsidRPr="00E1449E">
        <w:rPr>
          <w:rFonts w:eastAsia="Calibri"/>
          <w:lang w:eastAsia="en-US"/>
        </w:rPr>
        <w:t xml:space="preserve"> и организацию, которая будет выполнять работы по удалению дерева или его элементов.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9.8.8.13. Удаление аварийных деревьев или их элементов осуществляется организациями строго по представленной схеме.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9.8.8.14. По результатам выполненных работ или о принятом решении комиссии </w:t>
      </w:r>
      <w:r w:rsidR="00140C85">
        <w:rPr>
          <w:rFonts w:eastAsia="Calibri"/>
          <w:lang w:eastAsia="en-US"/>
        </w:rPr>
        <w:t>управление жизнеобеспечения и благоустройства</w:t>
      </w:r>
      <w:r w:rsidR="00140C85" w:rsidRPr="00E1449E">
        <w:rPr>
          <w:rFonts w:eastAsia="Calibri"/>
          <w:lang w:eastAsia="en-US"/>
        </w:rPr>
        <w:t xml:space="preserve"> администраци</w:t>
      </w:r>
      <w:r w:rsidR="00140C85">
        <w:rPr>
          <w:rFonts w:eastAsia="Calibri"/>
          <w:lang w:eastAsia="en-US"/>
        </w:rPr>
        <w:t>и</w:t>
      </w:r>
      <w:r w:rsidR="00140C85" w:rsidRPr="00E1449E">
        <w:rPr>
          <w:rFonts w:eastAsia="Calibri"/>
          <w:lang w:eastAsia="en-US"/>
        </w:rPr>
        <w:t xml:space="preserve"> города Тулы </w:t>
      </w:r>
      <w:r w:rsidR="00140C85">
        <w:rPr>
          <w:rFonts w:eastAsia="Calibri"/>
          <w:lang w:eastAsia="en-US"/>
        </w:rPr>
        <w:t xml:space="preserve">и (или) </w:t>
      </w:r>
      <w:r w:rsidRPr="00E1449E">
        <w:rPr>
          <w:rFonts w:eastAsia="Calibri"/>
          <w:lang w:eastAsia="en-US"/>
        </w:rPr>
        <w:t>главные управления администрации города Тулы по территориальным округам информируют заявителя.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9.8.9. Вырубка зеленых насаждений на территориях, специально отведенных для выполнения агротехнических мероприятий по разведению и содержанию зеленых насаждений, осуществляется по решению руководства организаций - владельцев территорий, без оформления порубочных билетов. Компенсационная стоимость в этих случаях не взимается.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9.8.10. Вырубка деревьев на кладбищах, в местах захоронения производится по решению администрации кладбищ (порубочного билета не требуется). Порубочный билет оформляется в установленном порядке только на вырубку зеленых насаждений в местах общественного значения кладбищ (строения, ограждения, подходы, аллеи и прочее) без взимания компенсационной стоимости.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9.8.11. Согласование вырубки зеленых насаждений при ликвидации аварийных и иных чрезвычайных ситуаций.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9.8.12. В случае необходимости производства вырубки зеленых насаждений в ходе ликвидации аварийных и иных чрезвычайных ситуаций представителя Управления по жизнеобеспечению и благоустройству администрации города Тулы вызывают телефонограммой.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9.8.12.1. Факт вырубки удостоверяется актом освидетельствования места вырубки, оформленным в установленном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9.8.12.2. Акт освидетельствования места вырубки составляется и подписывается после завершения работ комиссией в составе представителей собственника, арендатора (правообладателя) территории, представителя </w:t>
      </w:r>
      <w:r w:rsidR="00140C85">
        <w:rPr>
          <w:rFonts w:eastAsia="Calibri"/>
          <w:lang w:eastAsia="en-US"/>
        </w:rPr>
        <w:t>управления жизнеобеспечения и благоустройства</w:t>
      </w:r>
      <w:r w:rsidR="00140C85" w:rsidRPr="00E1449E">
        <w:rPr>
          <w:rFonts w:eastAsia="Calibri"/>
          <w:lang w:eastAsia="en-US"/>
        </w:rPr>
        <w:t xml:space="preserve"> администраци</w:t>
      </w:r>
      <w:r w:rsidR="00140C85">
        <w:rPr>
          <w:rFonts w:eastAsia="Calibri"/>
          <w:lang w:eastAsia="en-US"/>
        </w:rPr>
        <w:t>и</w:t>
      </w:r>
      <w:r w:rsidR="00140C85" w:rsidRPr="00E1449E">
        <w:rPr>
          <w:rFonts w:eastAsia="Calibri"/>
          <w:lang w:eastAsia="en-US"/>
        </w:rPr>
        <w:t xml:space="preserve"> города Тулы </w:t>
      </w:r>
      <w:r w:rsidRPr="00E1449E">
        <w:rPr>
          <w:rFonts w:eastAsia="Calibri"/>
          <w:lang w:eastAsia="en-US"/>
        </w:rPr>
        <w:t>и организацией, производившей работы по ликвидации аварийной или иной чрезвычайной ситуации.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9.8.12.3. </w:t>
      </w:r>
      <w:r w:rsidR="00140C85">
        <w:rPr>
          <w:rFonts w:eastAsia="Calibri"/>
          <w:lang w:eastAsia="en-US"/>
        </w:rPr>
        <w:t>Управление жизнеобеспечения и благоустройства</w:t>
      </w:r>
      <w:r w:rsidR="00140C85" w:rsidRPr="00E1449E">
        <w:rPr>
          <w:rFonts w:eastAsia="Calibri"/>
          <w:lang w:eastAsia="en-US"/>
        </w:rPr>
        <w:t xml:space="preserve"> администраци</w:t>
      </w:r>
      <w:r w:rsidR="00140C85">
        <w:rPr>
          <w:rFonts w:eastAsia="Calibri"/>
          <w:lang w:eastAsia="en-US"/>
        </w:rPr>
        <w:t>и</w:t>
      </w:r>
      <w:r w:rsidR="00140C85" w:rsidRPr="00E1449E">
        <w:rPr>
          <w:rFonts w:eastAsia="Calibri"/>
          <w:lang w:eastAsia="en-US"/>
        </w:rPr>
        <w:t xml:space="preserve"> города Тулы </w:t>
      </w:r>
      <w:r w:rsidRPr="00E1449E">
        <w:rPr>
          <w:rFonts w:eastAsia="Calibri"/>
          <w:lang w:eastAsia="en-US"/>
        </w:rPr>
        <w:t>выдает порубочный билет в течение 72 часов с момента начала работ при наличии акта освидетельствования места вырубки, оформленного в установленном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9.8.12.4. Компенсация за вырубку зеленых насаждений в охранной зоне инженерных коммуникаций, а также за вырубку аварийных зеленых насаждений не взимается.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9.8.12.5. В остальных случаях размер взимаемой компенсационной стоимости рассчитывается на основании Методики в порядке, предусмотренном </w:t>
      </w:r>
      <w:hyperlink r:id="rId87" w:anchor="Par9044" w:history="1">
        <w:r w:rsidRPr="00E1449E">
          <w:rPr>
            <w:rFonts w:eastAsia="Calibri"/>
            <w:lang w:eastAsia="en-US"/>
          </w:rPr>
          <w:t>приложением 18</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9.8.13. Основные требования к производству работ по вырубке зеленых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9.8.13.1. Вырубка деревьев и кустарников производится специализированной организацией при наличии оформленного в установленном порядке разрешительной документации (в том числе порубочного билета).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9.8.13.2. В соответствии со стройгенпланом или планом участка на геодезической подоснове и перечетной ведомостью, все подлежащие вырубке зеленые насаждения помечаются в натуре красной краской, предназначенные для пересадки или кронируемые - желтой.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Пометку деревьев проводят владелец насаждений совместно с производителями работ согласно дендроплану и перечетной ведомости.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9.8.13.3. Валка, раскряжевка, погрузка и вывоз срубленного дерева и порубочных остатков производится по мере вырубки.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Все работы по валке, раскряжевке, корчевке пней и транспортировке порубочных остатков и пней производятся в полном соответствии с требованиями техники безопасности данного вида работ.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При сносе аварийных и опасных деревьев, включая случаи чрезвычайных ситуаций, где снос осуществляют спасательные службы, вывоз удаленных аварийных деревьев осуществляет обслуживающая организация по санитарному содержанию территории, под руководством и контролем главного управления администрации города Тулы по соответствующему территориальному округу.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Обрезку деревьев вдоль линий электропередач, на перекрестках, заросших растительностью, закрывающих указатели улиц и номерные знаки домов, и дорожные знаки осуществлять силами предприятий и организаций, на балансе или в собственности которых находятся данные объекты.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9.8.13.4. В случае повреждения газона, зеленых насаждений на прилегающей к месту вырубки территории производителем работ проводится их обязательное восстановление в сроки, согласованные с владельцем территории, и контролирующими органами в пределах их компетенции, но не позднее чем в течение полугода с момента причинения повреждения.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9.8.14. </w:t>
      </w:r>
      <w:proofErr w:type="gramStart"/>
      <w:r w:rsidRPr="00E1449E">
        <w:rPr>
          <w:rFonts w:eastAsia="Calibri"/>
          <w:lang w:eastAsia="en-US"/>
        </w:rPr>
        <w:t>Контроль за</w:t>
      </w:r>
      <w:proofErr w:type="gramEnd"/>
      <w:r w:rsidRPr="00E1449E">
        <w:rPr>
          <w:rFonts w:eastAsia="Calibri"/>
          <w:lang w:eastAsia="en-US"/>
        </w:rPr>
        <w:t xml:space="preserve"> проведением работ по вырубке и возмещением ущерба, нанесенного зеленым насаждениям.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9.8.14.1. </w:t>
      </w:r>
      <w:proofErr w:type="gramStart"/>
      <w:r w:rsidRPr="00E1449E">
        <w:rPr>
          <w:rFonts w:eastAsia="Calibri"/>
          <w:lang w:eastAsia="en-US"/>
        </w:rPr>
        <w:t>Контроль за</w:t>
      </w:r>
      <w:proofErr w:type="gramEnd"/>
      <w:r w:rsidRPr="00E1449E">
        <w:rPr>
          <w:rFonts w:eastAsia="Calibri"/>
          <w:lang w:eastAsia="en-US"/>
        </w:rPr>
        <w:t xml:space="preserve"> вырубкой зеленых насаждений, за проведением компенсационного озеленения в натуральной форме, а также производством работ по вырубке в соответствии с требованиями, установленными настоящими Правилами, осуществляется </w:t>
      </w:r>
      <w:r w:rsidR="00352DC8">
        <w:rPr>
          <w:rFonts w:eastAsia="Calibri"/>
          <w:lang w:eastAsia="en-US"/>
        </w:rPr>
        <w:t>управление жизнеобеспечения и благоустройства</w:t>
      </w:r>
      <w:r w:rsidR="00352DC8" w:rsidRPr="00E1449E">
        <w:rPr>
          <w:rFonts w:eastAsia="Calibri"/>
          <w:lang w:eastAsia="en-US"/>
        </w:rPr>
        <w:t xml:space="preserve"> администраци</w:t>
      </w:r>
      <w:r w:rsidR="00352DC8">
        <w:rPr>
          <w:rFonts w:eastAsia="Calibri"/>
          <w:lang w:eastAsia="en-US"/>
        </w:rPr>
        <w:t>и</w:t>
      </w:r>
      <w:r w:rsidR="00352DC8" w:rsidRPr="00E1449E">
        <w:rPr>
          <w:rFonts w:eastAsia="Calibri"/>
          <w:lang w:eastAsia="en-US"/>
        </w:rPr>
        <w:t xml:space="preserve"> города Тулы</w:t>
      </w:r>
      <w:r w:rsidRPr="00E1449E">
        <w:rPr>
          <w:rFonts w:eastAsia="Calibri"/>
          <w:lang w:eastAsia="en-US"/>
        </w:rPr>
        <w:t xml:space="preserve">, управлением </w:t>
      </w:r>
      <w:r w:rsidR="00352DC8">
        <w:rPr>
          <w:rFonts w:eastAsia="Calibri"/>
          <w:lang w:eastAsia="en-US"/>
        </w:rPr>
        <w:t xml:space="preserve">по </w:t>
      </w:r>
      <w:r w:rsidRPr="00E1449E">
        <w:rPr>
          <w:rFonts w:eastAsia="Calibri"/>
          <w:lang w:eastAsia="en-US"/>
        </w:rPr>
        <w:t>административно-техническо</w:t>
      </w:r>
      <w:r w:rsidR="00352DC8">
        <w:rPr>
          <w:rFonts w:eastAsia="Calibri"/>
          <w:lang w:eastAsia="en-US"/>
        </w:rPr>
        <w:t>му</w:t>
      </w:r>
      <w:r w:rsidRPr="00E1449E">
        <w:rPr>
          <w:rFonts w:eastAsia="Calibri"/>
          <w:lang w:eastAsia="en-US"/>
        </w:rPr>
        <w:t xml:space="preserve"> надзор</w:t>
      </w:r>
      <w:r w:rsidR="00352DC8">
        <w:rPr>
          <w:rFonts w:eastAsia="Calibri"/>
          <w:lang w:eastAsia="en-US"/>
        </w:rPr>
        <w:t>у</w:t>
      </w:r>
      <w:r w:rsidRPr="00E1449E">
        <w:rPr>
          <w:rFonts w:eastAsia="Calibri"/>
          <w:lang w:eastAsia="en-US"/>
        </w:rPr>
        <w:t xml:space="preserve"> и другими органами в области охраны окружающей среды.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9.8.14.2. </w:t>
      </w:r>
      <w:proofErr w:type="gramStart"/>
      <w:r w:rsidRPr="00E1449E">
        <w:rPr>
          <w:rFonts w:eastAsia="Calibri"/>
          <w:lang w:eastAsia="en-US"/>
        </w:rPr>
        <w:t>Контроль за</w:t>
      </w:r>
      <w:proofErr w:type="gramEnd"/>
      <w:r w:rsidRPr="00E1449E">
        <w:rPr>
          <w:rFonts w:eastAsia="Calibri"/>
          <w:lang w:eastAsia="en-US"/>
        </w:rPr>
        <w:t xml:space="preserve"> проведением вырубки зеленых насаждений в соответствии с разрешительной документацией и условий, указанных в порубочном билете осуществляет отраслевой (функциональный) орган, уполномоченный администрацией города Тулы.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9.8.14.3. При выявлении нарушений природоохранного законодательства и настоящих Правил в ходе осуществления вырубки зеленых насаждений, проведении компенсационного озеленения, а также нарушений условий согласования вырубки зеленых насаждений, либо невыполнения условий компенсационного озеленения, материалы о выявленных нарушениях передаются для составления протокола об административных правонарушениях, в органы внутренних дел либо в Тульскую природоохранную прокуратуру.</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9.9. Охрана насаждений озелененных территорий</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Охрана насаждений озелененных территорий - это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 улучшение выполнения насаждениями определенных функций.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9.9.1. Владельцы озелененных территорий обязаны:</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обеспечить сохранность насаждений;</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обеспечить квалифицированный уход за насаждениями, дорожками и оборудованием в соответствии с настоящими Правилами, не допускать складирование строительных отходов, материалов, бытовых отходов и т.д. согласно указаниям управления по жизнеобеспечению и благоустройству администрации города Тулы, обеспечивать уборку сухостоя, вырезку сухих и поломанных сучьев и лечение ран, дупел на деревьях;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 летнее время и в сухую погоду поливать газоны, цветники, деревья и кустарники;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не допускать вытаптывания газонов и складирования на них строительных материалов, песка, мусора, снега, сколов льда и т.д.;</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во всех случаях вырубку и пересадку деревьев и кустарников, производимых в процессе содержания и ремонта, осуществлять в соответствии с требованиями данных Правил и технологическим регламентом. </w:t>
      </w:r>
      <w:proofErr w:type="gramStart"/>
      <w:r w:rsidRPr="00E1449E">
        <w:rPr>
          <w:rFonts w:eastAsia="Calibri"/>
          <w:lang w:eastAsia="en-US"/>
        </w:rPr>
        <w:t xml:space="preserve">Существующие или пересаживаемые растения заносятся в переучетную ведомость в порядке, предусмотренном </w:t>
      </w:r>
      <w:hyperlink r:id="rId88" w:anchor="Par8951" w:history="1">
        <w:r w:rsidRPr="00E1449E">
          <w:rPr>
            <w:rFonts w:eastAsia="Calibri"/>
            <w:lang w:eastAsia="en-US"/>
          </w:rPr>
          <w:t>формой 5</w:t>
        </w:r>
      </w:hyperlink>
      <w:r w:rsidRPr="00E1449E">
        <w:rPr>
          <w:rFonts w:eastAsia="Calibri"/>
          <w:lang w:eastAsia="en-US"/>
        </w:rPr>
        <w:t xml:space="preserve"> приложения 17 настоящих Правил, ущерб за вырубку деревьев и кустарников возмещается по Методике в порядке, предусмотренном </w:t>
      </w:r>
      <w:hyperlink r:id="rId89" w:anchor="Par9044" w:history="1">
        <w:r w:rsidRPr="00E1449E">
          <w:rPr>
            <w:rFonts w:eastAsia="Calibri"/>
            <w:lang w:eastAsia="en-US"/>
          </w:rPr>
          <w:t>приложением 18</w:t>
        </w:r>
      </w:hyperlink>
      <w:r w:rsidRPr="00E1449E">
        <w:rPr>
          <w:rFonts w:eastAsia="Calibri"/>
          <w:lang w:eastAsia="en-US"/>
        </w:rPr>
        <w:t xml:space="preserve"> настоящих Правил;</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наличии водоемов и др. водных сооружений на озелененных территориях содержать их в чистоте, производить их капитальную очистку;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предусматривать и планировать выделение средств на содержание насаждений;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организовывать разъяснительную работу среди населения о необходимости бережного отношения к зеленым насаждениям.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9.9.2. Все владельцы озелененных территорий обязаны составить Планировочные решения на объекты озеленения и озелененные территории и вносить в Планировочное решение (</w:t>
      </w:r>
      <w:proofErr w:type="gramStart"/>
      <w:r w:rsidRPr="00E1449E">
        <w:rPr>
          <w:rFonts w:eastAsia="Calibri"/>
          <w:lang w:eastAsia="en-US"/>
        </w:rPr>
        <w:t>ПР</w:t>
      </w:r>
      <w:proofErr w:type="gramEnd"/>
      <w:r w:rsidRPr="00E1449E">
        <w:rPr>
          <w:rFonts w:eastAsia="Calibri"/>
          <w:lang w:eastAsia="en-US"/>
        </w:rPr>
        <w:t xml:space="preserve">) все текущие изменения, происшедшие в насаждениях (прирост и ликвидация зеленых площадей, посадки и убыль деревьев, кустарников и др.), а также обеспечивать проведение мониторинговой оценки состояния своей территории согласно требованиям подраздела </w:t>
      </w:r>
      <w:hyperlink r:id="rId90" w:anchor="Par2734" w:history="1">
        <w:r w:rsidRPr="00E1449E">
          <w:rPr>
            <w:rFonts w:eastAsia="Calibri"/>
            <w:lang w:eastAsia="en-US"/>
          </w:rPr>
          <w:t>9.6</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9.9.3. На озелененных территориях запрещается: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складировать любые материалы;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применять чистый торф в качестве растительного грунта;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устраивать свалки мусора, снега и льда, за исключением чистого снега, полученного от расчистки садово-парковых дорожек;</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использовать роторные снегоочистительные машины для перекидки снега на насаждения, кроме случая, когда применение роторных машин для уборки озелененных улиц и площадей осуществляется при наличии на машинах специальных направляющих устройств, предотвращающих попадание снега на насаждения, а также при возникновении чрезвычайных погодных условий (в этом случае необходимо руководствоваться Регламентом уборки свежевыпавшего снега (снежной массы) с дорог и магистралей роторными (шнекороторными) снегоочистителями в</w:t>
      </w:r>
      <w:proofErr w:type="gramEnd"/>
      <w:r w:rsidRPr="00E1449E">
        <w:rPr>
          <w:rFonts w:eastAsia="Calibri"/>
          <w:lang w:eastAsia="en-US"/>
        </w:rPr>
        <w:t xml:space="preserve"> период обильных снегопадов);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сбрасывать снег с крыш на участки, занятые насаждениями, без принятия мер, обеспечивающих сохранность деревьев и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сжигать листья, сметать листья в дренажные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посыпать солью и другими химическими препаратами тротуары, проезжие и прогулочные дороги и пр. аналогичные покрытия (за исключением противогололедных материалов, разрешенных к применению);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сбрасывать снег и другие загрязнения на газоны;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 ходить, сидеть и лежать на газонах (исключая луговые), устраивать игры;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разжигать костры и нарушать правила противопожарной охраны;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(кроме кратковременного праздничного оформления к Новому году и Рождеству гирляндами холодного света), флажковые гирлянды, колючую проволоку и другие ограждения, которые могут повредить деревьям;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добывать из деревьев сок, смолу, делать надрезы, надписи и наносить другие механические повреждения;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рвать цветы и ломать ветви деревьев и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разорять муравейники, ловить и уничтожать птиц и животных;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применять любые пестициды на территориях детских, спортивных, медицинских учреждений, школ, предприятий общественного питания, водоохранных зон рек, озер и водохранилищ, зон первого и второго поясов санитарной охраны источников водоснабжения, в непосредственной близости от жилых домов и воздухозаборных устройств;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проводить разрытия для прокладки инженерных коммуникаций без разрешения и согласования в установленном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9.9.4. Запрещается юридическим и физическим лицам самовольная вырубка и посадка деревьев и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9.9.5. За незаконную рубку или повреждение деревьев и кустарников взыскивается плата за ущерб и причинения вреда в соответствии с настоящими Правилами и в порядке, предусмотренном </w:t>
      </w:r>
      <w:hyperlink r:id="rId91" w:anchor="Par9044" w:history="1">
        <w:r w:rsidRPr="00E1449E">
          <w:rPr>
            <w:rFonts w:eastAsia="Calibri"/>
            <w:lang w:eastAsia="en-US"/>
          </w:rPr>
          <w:t>приложением 18</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9.9.6. При производстве строительных работ строительные и другие организации обязаны: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согласовать с владельцем территории начало строительных работ в зоне зеленых насаждений и уведомлять их об окончании работ не позднее, чем за два дня;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при мощении и асфальтировании проездов, площадей, дворов, тротуаров и т.п. оставлять вокруг дерева свободные пространства диаметром не менее 2 м с последующей установкой железобетонной решетки бордюра или другого покрытия.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выкопку траншей при прокладке кабеля, канализационных труб и прочих сооружений производить от ствола дерева при толщине ствола до 15 см на расстоянии не менее 2 м, при толщине ствола более 15 см - не менее 3 м, от кустарников - не менее 1,5 м, считая расстояние от основания крайней скелетной ветви;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при реконструкции и строительстве дорог, тротуаров, трамвайных линий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w:t>
      </w:r>
      <w:proofErr w:type="gramStart"/>
      <w:r w:rsidRPr="00E1449E">
        <w:rPr>
          <w:rFonts w:eastAsia="Calibri"/>
          <w:lang w:eastAsia="en-US"/>
        </w:rPr>
        <w:t>случаях</w:t>
      </w:r>
      <w:proofErr w:type="gramEnd"/>
      <w:r w:rsidRPr="00E1449E">
        <w:rPr>
          <w:rFonts w:eastAsia="Calibri"/>
          <w:lang w:eastAsia="en-US"/>
        </w:rPr>
        <w:t xml:space="preserve">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не складировать строительные материалы и не устраивать стоянки машин и автомобилей на газонах, а также на расстоянии ближе 2,5 м от дерева и 1,5 м от кустарников. Складирование горючих материалов производится не ближе 10 м от деревьев и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подъездные пути и места для установки подъемных кранов располагать вне насаждений и не нарушать установленные ограждения деревьев;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работы в зоне корневой системы деревьев и кустарников производить ниже </w:t>
      </w:r>
      <w:r w:rsidRPr="00E1449E">
        <w:rPr>
          <w:rFonts w:eastAsia="Calibri"/>
          <w:lang w:eastAsia="en-US"/>
        </w:rPr>
        <w:lastRenderedPageBreak/>
        <w:t>расположения основных скелетных корней (не менее 1,5 м от поверхности почвы), не повреждая корневой системы;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использовать при озеленении этих территорий или передавать по акту предприятию, производящему озеленительные работы на других объектах.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9.9.7. Новые посадки деревьев и кустарников на придомовых территориях, должны проводиться по проектам или нормам СНиП в установленном порядке для объектов озеленения. Несогласованная посадка деревьев и кустарников, а также посадка с нарушением норм настоящих Правил запрещается.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9.10. Озеленение территорий мест погребения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 При сохранении и реконструкции существующего или закрытого кладбища, вокруг него предусматривают озелененную зону «моральной защиты» шириной не менее 20 м. В ней разрешается размещать пешеходную дорогу, инженерные сети, торговые киоски по продаже цветов и рассады.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9.10.2. Зоны «моральной защиты» необходимо устраивать при размещении в застройке реконструируемых, восстанавливаемых, в том числе реставрируемых кладбищ с погребениями, прошедшими кладбищенский период, являющихся закрытыми (без погребений в родственные могилы).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9.10.3. Вероисповедальные участки кладбищ необходимо отделять зоной «моральной защиты» шириной не менее 20 м. Территория зоны может использоваться для озеленения и благоустройства с применением малых архитектурных форм.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9.10.4. Площадь зеленых насаждений должна составлять не менее 20 процентов площади кладбищ и крематориев. Работы по озеленению или реконструкции существующих зеленых насаждений должны осуществляться по проектам, утвержденным в установленном порядке.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9.10.5. Существующие зеленые насаждения кладбищ должны подлежать строгому учету независимо от возраста и породного состава.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9.10.6. Озеленение новых мест погребения должно входить в общий компле</w:t>
      </w:r>
      <w:proofErr w:type="gramStart"/>
      <w:r w:rsidRPr="00E1449E">
        <w:rPr>
          <w:rFonts w:eastAsia="Calibri"/>
          <w:lang w:eastAsia="en-US"/>
        </w:rPr>
        <w:t>кс стр</w:t>
      </w:r>
      <w:proofErr w:type="gramEnd"/>
      <w:r w:rsidRPr="00E1449E">
        <w:rPr>
          <w:rFonts w:eastAsia="Calibri"/>
          <w:lang w:eastAsia="en-US"/>
        </w:rPr>
        <w:t>оительных работ и заканчиваться ко времени ввода объекта в эксплуатацию или после завершения определенного этапа строительства.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9.10.7. Озеленение кладбищ выполняется только на участках, где закончено строительство наземных и подземных сооружений и дорог.</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9.10.8. Для обеспечения инсоляции и проветривания территории кладбища, плотность посадок на 1 га не должна превышать:</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для деревьев - 170 - 250 шт.;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для кустарников - 2000 - 2500 шт.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9.10.9. Для озеленения кладбищ используется посадочный материал повышенных возрастных групп в соотношении к общей потребности посадочного материала не менее: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деревьев-саженцев крупномерных - 20 процентов;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деревьев-саженцев средних размеров - 60 процентов;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деревьев-саженцев маломерных - 20 процентов;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кустарников-саженцев крупномерных - 20 процентов;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кустарников-саженцев средних размеров - 80 процентов.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9.10.10. Подбор ассортимента деревьев и кустарников, цветущих растений и газонных трав на территории кладбищ определяется почвенно-грунтовыми и климатическими условиями района произрастания. Во всех случаях необходимо отдавать предпочтение местным породам.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9.10.11. Газон должен составлять не менее 30 процентов всей площади озеленения кладбища. Газон улучшенного качества (партерного типа) необходимо устраивать только на </w:t>
      </w:r>
      <w:r w:rsidRPr="00E1449E">
        <w:rPr>
          <w:rFonts w:eastAsia="Calibri"/>
          <w:lang w:eastAsia="en-US"/>
        </w:rPr>
        <w:lastRenderedPageBreak/>
        <w:t>особо ответственных участках входной зоны и зоны траурных церемониалов. На остальной территории предусматривают газоны садового типа.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9.10.12. Удельный вес цветников в общем балансе озеленения кладбищ должен составлять 1,5 - 3 процента. В общей площади цветников 55 - 60 процентов занимают многолетние растения.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9.10.13. Норму посадки цветов на 1 кв. м озелененной территории кладбищ применяют следующую: летников - 55 шт., многолетников - 17 шт., ковровых - 220 шт.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9.10.14. Входную зону и зону траурных церемониалов кладбищ должны быть </w:t>
      </w:r>
      <w:proofErr w:type="gramStart"/>
      <w:r w:rsidRPr="00E1449E">
        <w:rPr>
          <w:rFonts w:eastAsia="Calibri"/>
          <w:lang w:eastAsia="en-US"/>
        </w:rPr>
        <w:t>оформлена</w:t>
      </w:r>
      <w:proofErr w:type="gramEnd"/>
      <w:r w:rsidRPr="00E1449E">
        <w:rPr>
          <w:rFonts w:eastAsia="Calibri"/>
          <w:lang w:eastAsia="en-US"/>
        </w:rPr>
        <w:t xml:space="preserve"> парадно. Размещение элементов озеленения может носить как регулярный, так и свободный характер. Средствами зеленых насаждений необходимо выявлять основные направления движения и распределения посетителей по зонам и обеспечивать заполнение разделительных полос к объектам.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9.10.15. Озеленение указанных территорий выполняют следующими приемами: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посадкой декоративных групп из особо ценных пород деревьев;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декорированием стоянок общественного и личного транспорта стрижеными живыми изгородями и бордюрами из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рядовой посадкой деревьев вдоль основных дорог;</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оформлением газоном и цветниками разделительных полос между транспортными и пешеходными дорогами;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созданием больших открытых партеров перед основными зданиями.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9.10.16. Для озеленения входной зоны и зоны траурных церемониалов кладбищ нужно применять посадочные материалы многих сортов.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9.10.17. В цветочное оформление аллей кладбищ должны быть включены цветники, рабатки, партеры, бордюры, свободные композиции летников и многолетников на газоне, переносные вазоны.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9.10.18. Озеленение зоны захоронений, разделенной сетью дорог на кварталы, выполняются рядовыми посадками деревьев и кустарников по периметру кварталов в сочетании с групповыми посадками в кварталах.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9.10.19. Посадка деревьев гражданами на участках захоронения допускается только в соответствии с проектом озеленения.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9.10.20. Озеленение площадки для захоронения «невостребованного праха» необходимо обустраивать открытым газоном с цветами и цветущими декоративно-лиственными кустарниками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9.10.21. Озеленение административно-хозяйственной зоны кладбищ должно изолировать ее от остальной территории и выполняться следующими приемами: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плотными посадками из двух рядов лиственных деревьев и одного ряда живой изгороди из кустарника вокруг пожароопасных сооружений;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устройством газона на свободных от застройки и дорог участках;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устройством газона на всех свободных от застройки и дорог участках;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окружением хозяйственных площадок живыми изгородями из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обсадкой пешеходных дорожек и проездов деревьями и кустарниками;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декорированием отдельных построек вьющимися растениями;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посадками из низкорослых форм деревьев во внутренних дворах.</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9.10.22. Озеленение административно-хозяйственной зоны хвойными породами не должно превышать 10 процентов общего объема посадок кладбищ. Для использования должен применяться маломерный посадочный материал. Саженцы средних размеров должны составлять не более 10 процентов общей потребности.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9.10.23. Зона зеленой защиты, проходящая вокруг территории кладбища, должна быть образована плотной полосой насаждений шириной 10 - 20 м. Минимальная полоса должна состоять из двух рядов деревьев и двухъярусной живой изгороди из кустарников. Хвойные породы в озеленении защитной зоны кладбищ должны составлять 65 - 70 процентов.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9.10.24. Для ограждения территорий кладбищ, расположенных в существующих, </w:t>
      </w:r>
      <w:r w:rsidRPr="00E1449E">
        <w:rPr>
          <w:rFonts w:eastAsia="Calibri"/>
          <w:lang w:eastAsia="en-US"/>
        </w:rPr>
        <w:lastRenderedPageBreak/>
        <w:t>достаточно плотных насаждениях, необходимо использовать живую изгородь из кустарников.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9.10.25. Зеленые насаждения кладбищ должны регулярно поливаться. Оросительные нормы и сроки полива устанавливаются в соответствии с климатическими условиями.</w:t>
      </w:r>
    </w:p>
    <w:p w:rsidR="00971F3E" w:rsidRPr="00E1449E" w:rsidRDefault="00971F3E" w:rsidP="00971F3E">
      <w:pPr>
        <w:widowControl w:val="0"/>
        <w:autoSpaceDE w:val="0"/>
        <w:autoSpaceDN w:val="0"/>
        <w:adjustRightInd w:val="0"/>
        <w:ind w:firstLine="540"/>
        <w:jc w:val="both"/>
        <w:rPr>
          <w:rFonts w:eastAsia="Calibri"/>
          <w:lang w:eastAsia="en-US"/>
        </w:rPr>
      </w:pP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1"/>
        <w:rPr>
          <w:rFonts w:eastAsia="Calibri"/>
          <w:lang w:eastAsia="en-US"/>
        </w:rPr>
      </w:pPr>
      <w:r w:rsidRPr="00E1449E">
        <w:rPr>
          <w:rFonts w:eastAsia="Calibri"/>
          <w:lang w:eastAsia="en-US"/>
        </w:rPr>
        <w:t>Раздел 10. Организация наружного освещения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10.1. Общие положения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10.1.1. </w:t>
      </w:r>
      <w:proofErr w:type="gramStart"/>
      <w:r w:rsidRPr="00E1449E">
        <w:rPr>
          <w:rFonts w:eastAsia="Calibri"/>
          <w:lang w:eastAsia="en-US"/>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графику, утвержденному администрацией муниципального образования город Тула.</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10.1.2. Обязанность по освещению данных объектов возлагается на обслуживающую организацию, уполномоченную органом местного самоуправления или на собственников объектов.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10.1.3. Строительство, эксплуатацию, текущий и капитальный ремонт сетей наружного освещения на территории муниципального образования город Тула осуществляют специализированные организации, уполномоченные органом местного самоуправления, или собственники объектов.</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10.2. Организация наружного освещения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10.2.1. Организация наружного освещения включает в себя: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включение, отключение наружного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контроль устройств управления и сетей наружного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содержание и уход за установками, в том числе, электрочасовые и иллюминационные установки (фейерверки, светодиодные шнуры и конструкции);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проведение ремонта сетей наружного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монтаж установок наружного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круглосуточную работу диспетчерской службы.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10.2.2. Результатом организации наружного освещения является бесперебойная и надежная работа всех устройств наружного освещения на территории муниципального образования город Тула.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10.2.3. Наружное освещение проезжих частей магистралей, улиц, мостов, площадей, пешеходных путей, предназначенное для обеспечения безопасного движения автотранспорта и пешеходов и для общей ориентации в пространствах населенных пунктов должно содержаться в исправном состоянии.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10.2.4. Не допускается эксплуатация сетей уличного освещения при наличии обрывов проводов, повреждений опор, изоляторов.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10.2.5. Размещение уличных фонарей, торшеров, других источников наружного освещения в сочетании с застройкой и озеленением должно способствовать созданию криминально безопасной среды, не создавать помех участникам дорожного движения.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10.2.6. Особое внимание необходимо уделять освещенности основных пешеходных направлений, прокладываемых через озелененные территории парков, жилых кварталов, путей движения школьников, инвалидов и пожилых людей.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10.2.7. В качестве источников света в светильниках должны использоваться энергоэффективные разрядные лампы низкого давления и лампы высокого давления (металлогалогенные типа ДРИ, ДРИЗ, натриевые типа ДНаТ, ртутные типа ДРЛ), а также </w:t>
      </w:r>
      <w:r w:rsidRPr="00E1449E">
        <w:rPr>
          <w:rFonts w:eastAsia="Calibri"/>
          <w:lang w:eastAsia="en-US"/>
        </w:rPr>
        <w:lastRenderedPageBreak/>
        <w:t>светодиодные источники света.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10.2.8. Сети наружного освещения должны выполняться кабельными или воздушными линиями с использованием самонесущих изолированных проводов.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10.2.9. До проведения капитального ремонта или реконструкции существующих сетей допускается использование неизолированных проводов.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10.2.10. Значение светотехнических показателей осветительных установок наружного освещения (ОУНО) в процессе эксплуатации не должны опускаться ниже 0,85 от уровня значений светотехнических показателей, заложенных в их рабочих проектах (с учетом коэффициента запаса).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10.2.10.1. </w:t>
      </w:r>
      <w:proofErr w:type="gramStart"/>
      <w:r w:rsidRPr="00E1449E">
        <w:rPr>
          <w:rFonts w:eastAsia="Calibri"/>
          <w:lang w:eastAsia="en-US"/>
        </w:rPr>
        <w:t>При снижении уровней освещения ниже допустимых значений необходимо определить пути доведения уровней освещения до нормируемых в процессе проведения ближайшего текущего или капитального ремонтов, а в необходимых случаях - при реконструкции.</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10.2.11. Процент горения светильников ОУНО должен быть не ниже 95 процентов. При этом не допускается расположение отключенных (неработающих) светильников подряд один за другим при работе в установленных режимах. </w:t>
      </w:r>
      <w:proofErr w:type="gramStart"/>
      <w:r w:rsidRPr="00E1449E">
        <w:rPr>
          <w:rFonts w:eastAsia="Calibri"/>
          <w:lang w:eastAsia="en-US"/>
        </w:rPr>
        <w:t>В подземных пешеходных переходах процент не горения светильников не должен превышать 10 процентов как в дневном, так в вечернем и ночном режимах (при числе задействованных в переходе светильников менее 10 допускается одно не горение).</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10.2.11.1. Процент горения светильников определяется как отношение числа горящих светильников к общему числу установленных светильников по маршруту объезда.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10.2.11.2. Маршруты контрольных объездов ОУНО для определения процента горения светильников должны включать проверку не менее 25 процентов от числа светильников.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10.2.11.3. Контрольные объезды должны производиться не реже одного раза в месяц, а внеплановые - по необходимости или в случае жалоб от населения и заинтересованных организаций.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10.2.11.4. В число не горящих светильников не включаются светильники, вышедшие из строя из-за падения опор при наездах автотранспортом, различных видов аварий систем электрохозяйства населенных пунктов, разбитые в подземных пешеходных тоннелях, а также светильники время восстановления работоспособности, которых не превысило 3-х дней.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10.2.12. </w:t>
      </w:r>
      <w:proofErr w:type="gramStart"/>
      <w:r w:rsidRPr="00E1449E">
        <w:rPr>
          <w:rFonts w:eastAsia="Calibri"/>
          <w:lang w:eastAsia="en-US"/>
        </w:rPr>
        <w:t>Контроль за</w:t>
      </w:r>
      <w:proofErr w:type="gramEnd"/>
      <w:r w:rsidRPr="00E1449E">
        <w:rPr>
          <w:rFonts w:eastAsia="Calibri"/>
          <w:lang w:eastAsia="en-US"/>
        </w:rPr>
        <w:t xml:space="preserve"> текущим содержанием, техническим обслуживанием и эксплуатацией объектов уличного освещения осуществляет отраслевой (функциональный) орган, уполномоченный администрацией города Тулы.</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10.3. Требования к организациям,</w:t>
      </w:r>
    </w:p>
    <w:p w:rsidR="00971F3E" w:rsidRPr="00E1449E" w:rsidRDefault="00971F3E" w:rsidP="00971F3E">
      <w:pPr>
        <w:widowControl w:val="0"/>
        <w:autoSpaceDE w:val="0"/>
        <w:autoSpaceDN w:val="0"/>
        <w:adjustRightInd w:val="0"/>
        <w:jc w:val="center"/>
        <w:rPr>
          <w:rFonts w:eastAsia="Calibri"/>
          <w:lang w:eastAsia="en-US"/>
        </w:rPr>
      </w:pPr>
      <w:proofErr w:type="gramStart"/>
      <w:r w:rsidRPr="00E1449E">
        <w:rPr>
          <w:rFonts w:eastAsia="Calibri"/>
          <w:lang w:eastAsia="en-US"/>
        </w:rPr>
        <w:t>осуществляющим</w:t>
      </w:r>
      <w:proofErr w:type="gramEnd"/>
      <w:r w:rsidRPr="00E1449E">
        <w:rPr>
          <w:rFonts w:eastAsia="Calibri"/>
          <w:lang w:eastAsia="en-US"/>
        </w:rPr>
        <w:t xml:space="preserve"> организацию наружного освещения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10.3.1. Размещение организаций и их структурных подразделений, режим их работы должны обеспечивать возможность своевременного технического обслуживания и текущего ремонта сетей уличного освещения по всей территории муниципального образования город Тула.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10.3.2. </w:t>
      </w:r>
      <w:proofErr w:type="gramStart"/>
      <w:r w:rsidRPr="00E1449E">
        <w:rPr>
          <w:rFonts w:eastAsia="Calibri"/>
          <w:lang w:eastAsia="en-US"/>
        </w:rPr>
        <w:t>Организация должна быть оснащена специальной техникой, оборудованием, отвечающим требованиям стандартов, технических условий, других нормативных документов в количестве, обеспечивающем надлежащее качество, периодичность и сроки выполнения работ по обслуживанию и текущему ремонту сетей уличного освещения на основании Приказа Государственного Комитета Российской Федерации по строительству и жилищно-коммунальному комплексу от 05.09.2000 № 200 «Об утверждении нормативов и методических указаний по определению потребности в машинах и</w:t>
      </w:r>
      <w:proofErr w:type="gramEnd"/>
      <w:r w:rsidRPr="00E1449E">
        <w:rPr>
          <w:rFonts w:eastAsia="Calibri"/>
          <w:lang w:eastAsia="en-US"/>
        </w:rPr>
        <w:t xml:space="preserve"> </w:t>
      </w:r>
      <w:proofErr w:type="gramStart"/>
      <w:r w:rsidRPr="00E1449E">
        <w:rPr>
          <w:rFonts w:eastAsia="Calibri"/>
          <w:lang w:eastAsia="en-US"/>
        </w:rPr>
        <w:t>механизмах</w:t>
      </w:r>
      <w:proofErr w:type="gramEnd"/>
      <w:r w:rsidRPr="00E1449E">
        <w:rPr>
          <w:rFonts w:eastAsia="Calibri"/>
          <w:lang w:eastAsia="en-US"/>
        </w:rPr>
        <w:t xml:space="preserve"> для эксплуатации и ремонта коммунальных, электрических и тепловых сетей».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10.3.2.1. Основным оснащением являются: оперативно-технические автомобили, аварийно-ремонтные автомобили, автоподъемники, краны автомобильные, дополнительное оборудование (машины грузовые для перевозки инструментов, оборудования), иное </w:t>
      </w:r>
      <w:r w:rsidRPr="00E1449E">
        <w:rPr>
          <w:rFonts w:eastAsia="Calibri"/>
          <w:lang w:eastAsia="en-US"/>
        </w:rPr>
        <w:lastRenderedPageBreak/>
        <w:t>специализированное оснащение.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10.3.3. Организация должна располагать необходимым числом специалистов в количестве, необходимом для выполнения всего объема работ.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10.3.3.1. Специалисты, осуществляющие непосредственно обслуживание электроустановок, должны иметь соответствующую группу допуска по электробезопасности.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10.3.3.2. Каждый специалист должен иметь соответствующее образование, квалификацию, профессиональную подготовку, обладать знаниями и опытом, необходимым для выполнения возложенных на него обязанностей. Квалификация работников должна поддерживаться на высоком уровне периодическим обучением на курсах переподготовки и повышения квалификации, путем проведения инструктажей, стажировок, квалификационных экзаменов, контроля состояния здоровья, иными действенными способами.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10.3.3.3. Работники организации по эксплуатационному обслуживанию установок наружного освещения должны проявлять к населению максимальную вежливость, внимание, выдержку, предусмотрительность и терпение.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10.3.3.4. Для специалистов каждой категории должны быть утверждены должностные инструкции, устанавливающие их обязанности и права.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10.3.4. Организация, осуществляющая эксплуатационное обслуживание установок наружного освещения, должна иметь постоянный запас материалов и деталей, необходимый для ликвидации повреждений и обеспечения бесперебойной работы установок.</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10.4. Управление режимами ОУНО</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10.4.1. Управление работой установок наружного освещения осуществляется централизовано с диспетчерского пульта.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10.4.2. Используемая для программируемых электронных устройств годовая программа работы ОУНО («включение-отключение») должна соответствовать графику, предусмотренному для условий на территории муниципального образования город Тула, разработанному в соответствии со «Световым календарем».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Годовой график включения и отключения установок наружного освещения приведен в </w:t>
      </w:r>
      <w:hyperlink r:id="rId92" w:anchor="Par9688" w:history="1">
        <w:r w:rsidRPr="00E1449E">
          <w:rPr>
            <w:rFonts w:eastAsia="Calibri"/>
            <w:lang w:eastAsia="en-US"/>
          </w:rPr>
          <w:t>приложении 20</w:t>
        </w:r>
      </w:hyperlink>
      <w:r w:rsidRPr="00E1449E">
        <w:rPr>
          <w:rFonts w:eastAsia="Calibri"/>
          <w:lang w:eastAsia="en-US"/>
        </w:rPr>
        <w:t xml:space="preserve"> настоящих Правил.</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Система управления наружным освещением должна обеспечивать его отключение в течение не более 3 минут.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10.4.3. Режим работы ОУНО: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вечерний режим работы;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ночной режим работы (с 24.00 до 6.00);</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временные включения.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10.4.4. При выполнении работ по обслуживанию и текущему ремонту установок наружного освещения допускается производить в дневные часы кратковременные (пробные) включения отдельных участков установок наружного освещения, длительностью не более 5 минут, а в случаях обнаружения сложных неисправностей возможны пробные включения на более длительный срок, что должно быть зафиксировано в журнале дежурного диспетчера.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10.4.4.1. Пробные включения должны быть согласованы с ответственными лицами организации, осуществляющей обслуживание ОУНО.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10.4.5. Для снижения освещения улиц и площадей в ночное время необходимо предусматривать возможность отключения части светильников.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10.4.6. ОУНО должны включаться в вечерние время при снижении уровня естественной освещенности до 20 лк, а отключаться в утреннее время не ранее повышения естественной освещенности до 10 лк. В ночное время допускается снижение уровня наружного освещения магистральных улиц, дорог и площадей путем выключения не более половины светильников, исключая возможность выключения подряд расположенных ОУНО. При децентрализации управления установками наружного освещения отступление от графика допускается в </w:t>
      </w:r>
      <w:r w:rsidRPr="00E1449E">
        <w:rPr>
          <w:rFonts w:eastAsia="Calibri"/>
          <w:lang w:eastAsia="en-US"/>
        </w:rPr>
        <w:lastRenderedPageBreak/>
        <w:t>пределах технических данных приборов управления, но не более 15 минут в ту или другую сторону.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10.4.7. При неблагоприятных погодных условиях (низкая, плотная облачность, дождь, снегопад и т.д.) разрешается включать </w:t>
      </w:r>
      <w:proofErr w:type="gramStart"/>
      <w:r w:rsidRPr="00E1449E">
        <w:rPr>
          <w:rFonts w:eastAsia="Calibri"/>
          <w:lang w:eastAsia="en-US"/>
        </w:rPr>
        <w:t>установки</w:t>
      </w:r>
      <w:proofErr w:type="gramEnd"/>
      <w:r w:rsidRPr="00E1449E">
        <w:rPr>
          <w:rFonts w:eastAsia="Calibri"/>
          <w:lang w:eastAsia="en-US"/>
        </w:rPr>
        <w:t xml:space="preserve"> но не более чем на 15 минут раньше указанного в графике времени и выключать не более чем на 15 минут позже. Момент включения в этих условиях уточняется по сигналам фотоэлектрических устройств, настроенных на значения естественной освещенности. С учетом качества источников света отечественного производства, отклонения от графика могут достигать до 5 минут.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10.4.8. Осветительные установки подземных пешеходных тоннелей работают круглосуточно, надземных мостовых пешеходных переходов - в режиме установок наружного освещения населенных пунктов.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10.4.8.1. Светильники, ближайшие к границам пешеходных переходов, должны присоединяться к фазам ночного режима сети освещения улиц, дорог и площадей.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10.4.9. Дежурство персонала в диспетчерском пункте управления ОУНО должно быть круглосуточным с обеспечением прямой связи с использованием оптоволоконных линий с единой дежурно-диспетчерской службой муниципального образования город Тула, а также с другими аварийными службами. В качестве дублирующей оперативной связи, а также для связи с оперативными бригадами необходимо пользоваться радио или мобильной связью.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10.4.9.1. Диспетчерские пункты централизованного управления </w:t>
      </w:r>
      <w:proofErr w:type="gramStart"/>
      <w:r w:rsidRPr="00E1449E">
        <w:rPr>
          <w:rFonts w:eastAsia="Calibri"/>
          <w:lang w:eastAsia="en-US"/>
        </w:rPr>
        <w:t>сетями</w:t>
      </w:r>
      <w:proofErr w:type="gramEnd"/>
      <w:r w:rsidRPr="00E1449E">
        <w:rPr>
          <w:rFonts w:eastAsia="Calibri"/>
          <w:lang w:eastAsia="en-US"/>
        </w:rPr>
        <w:t xml:space="preserve"> НО по надежности электроснабжения относятся к потребителям I категории и должны обеспечиваться электроэнергией от двух независимых взаимно резервирующих источников питания с автоматическим включением резерва (АВР).</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10.4.9.2. В диспетчерских пунктах необходимо использовать фотоэлектрические устройства с введением в помещение световой и звуковой сигнализации для уточнения момента </w:t>
      </w:r>
      <w:proofErr w:type="gramStart"/>
      <w:r w:rsidRPr="00E1449E">
        <w:rPr>
          <w:rFonts w:eastAsia="Calibri"/>
          <w:lang w:eastAsia="en-US"/>
        </w:rPr>
        <w:t>включения</w:t>
      </w:r>
      <w:proofErr w:type="gramEnd"/>
      <w:r w:rsidRPr="00E1449E">
        <w:rPr>
          <w:rFonts w:eastAsia="Calibri"/>
          <w:lang w:eastAsia="en-US"/>
        </w:rPr>
        <w:t xml:space="preserve"> НО в вечерние сумерки и отключения НО в утренние сумерки.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10.4.10. Отключать или </w:t>
      </w:r>
      <w:proofErr w:type="gramStart"/>
      <w:r w:rsidRPr="00E1449E">
        <w:rPr>
          <w:rFonts w:eastAsia="Calibri"/>
          <w:lang w:eastAsia="en-US"/>
        </w:rPr>
        <w:t>включать</w:t>
      </w:r>
      <w:proofErr w:type="gramEnd"/>
      <w:r w:rsidRPr="00E1449E">
        <w:rPr>
          <w:rFonts w:eastAsia="Calibri"/>
          <w:lang w:eastAsia="en-US"/>
        </w:rPr>
        <w:t xml:space="preserve"> НО на длительное время, не предусмотренное графиком, разрешается только по согласованию с администрацией муниципального образования город Тула.</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10.5. Аварийный ремонт ОУНО</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10.5.1. Повреждение аварийного характера немедленно устраняются или локализуются имеющимся персоналом в распоряжении диспетчера.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10.5.2. Отказы в работе наружных осветительных установок, связанные с обрывом электрических проводов или поврежденных опор, должны устраняться организациями, осуществляющими содержание средств наружного освещения немедленно после их обнаружения. Восстановление горения отдельных светильников на магистральных улицах должно выполняться в срок, не превышающий 3-х дней, на остальных объектах - в срок не более 10 рабочих дней с момента обнаружения или поступления сообщения.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10.5.2.1. Если в ночное время повреждения, угрожающие жизни людей, а также вызвавшие прекращение работы наружных осветительных установок, устранены временно или локализованы, то их устранение в полном объеме производится в дневное время.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10.5.2.2. В ночное время отказы в </w:t>
      </w:r>
      <w:proofErr w:type="gramStart"/>
      <w:r w:rsidRPr="00E1449E">
        <w:rPr>
          <w:rFonts w:eastAsia="Calibri"/>
          <w:lang w:eastAsia="en-US"/>
        </w:rPr>
        <w:t>работе</w:t>
      </w:r>
      <w:proofErr w:type="gramEnd"/>
      <w:r w:rsidRPr="00E1449E">
        <w:rPr>
          <w:rFonts w:eastAsia="Calibri"/>
          <w:lang w:eastAsia="en-US"/>
        </w:rPr>
        <w:t xml:space="preserve"> НО ликвидирует оперативно-выездная бригада (ОВБ) - временный ввод в действие установок НО и устранение повреждений осуществляется таким образом, чтобы элементы установки, находящиеся под напряжением, были вне досягаемости или защищены на случай прикосновения.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10.5.3. В </w:t>
      </w:r>
      <w:proofErr w:type="gramStart"/>
      <w:r w:rsidRPr="00E1449E">
        <w:rPr>
          <w:rFonts w:eastAsia="Calibri"/>
          <w:lang w:eastAsia="en-US"/>
        </w:rPr>
        <w:t>случае</w:t>
      </w:r>
      <w:proofErr w:type="gramEnd"/>
      <w:r w:rsidRPr="00E1449E">
        <w:rPr>
          <w:rFonts w:eastAsia="Calibri"/>
          <w:lang w:eastAsia="en-US"/>
        </w:rPr>
        <w:t xml:space="preserve"> когда опора сбита, она демонтируется совместно с арматурой и поврежденным участком сети, и складируется вблизи места аварии в положении безопасном для проезда автотранспорта и прохода пешеходов.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10.5.3.1. Вывоз сбитых опор освещения и контактной сети электрифицированного транспорта осуществляется владельцем опоры на основных магистралях в течение суток, на остальных территориях, а также демонтируемых опор - в течение трех суток с момента </w:t>
      </w:r>
      <w:r w:rsidRPr="00E1449E">
        <w:rPr>
          <w:rFonts w:eastAsia="Calibri"/>
          <w:lang w:eastAsia="en-US"/>
        </w:rPr>
        <w:lastRenderedPageBreak/>
        <w:t>обнаружения (демонтажа).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10.5.3.2. Восстановление разрушенных опор должно производиться в течение 2 недель со дня обнаружения.</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10.6. Текущий ремонт ОУНО</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10.6.1. Организация, уполномоченная </w:t>
      </w:r>
      <w:r w:rsidR="00E27A31">
        <w:rPr>
          <w:rFonts w:eastAsia="Calibri"/>
          <w:lang w:eastAsia="en-US"/>
        </w:rPr>
        <w:t>администрацией города Тулы</w:t>
      </w:r>
      <w:r w:rsidRPr="00E1449E">
        <w:rPr>
          <w:rFonts w:eastAsia="Calibri"/>
          <w:lang w:eastAsia="en-US"/>
        </w:rPr>
        <w:t xml:space="preserve"> по содержанию ОУНО, </w:t>
      </w:r>
      <w:proofErr w:type="gramStart"/>
      <w:r w:rsidRPr="00E1449E">
        <w:rPr>
          <w:rFonts w:eastAsia="Calibri"/>
          <w:lang w:eastAsia="en-US"/>
        </w:rPr>
        <w:t>расположенных</w:t>
      </w:r>
      <w:proofErr w:type="gramEnd"/>
      <w:r w:rsidRPr="00E1449E">
        <w:rPr>
          <w:rFonts w:eastAsia="Calibri"/>
          <w:lang w:eastAsia="en-US"/>
        </w:rPr>
        <w:t xml:space="preserve"> на территории муниципального образования город Тула должна осуществлять:</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замену проводов и растяжек в пределах пролета между опорами, в пределах 20 процентов от общей протяженности проводов и растяжек;</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замену осветительной арматуры в отдельных местах, в пределах 20 процентов от общего количества арматуры на данном участке ОУНО в течение года;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замену кабеля местами и участками, в пределах 10 процентов от общей протяженности кабеля на данном участке ОУНО;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замену аварийных опор в пределах 5 процентов от общего количества опор, установленных на участке ОУНО, в том числе исправлять частично изношенные и поврежденные опоры уличного освещения в пределах 20 процентов от общего количества в год на данном участке ОУНО;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ежегодные ревизии и ремонт автоматики и телемеханики с заменой деталей, нарушающих нормальную работу аппаратуры, в пределах до 10 процентов балансовой стоимости;</w:t>
      </w:r>
    </w:p>
    <w:p w:rsidR="00971F3E" w:rsidRPr="00E1449E" w:rsidRDefault="00971F3E" w:rsidP="00B2695E">
      <w:pPr>
        <w:autoSpaceDE w:val="0"/>
        <w:autoSpaceDN w:val="0"/>
        <w:adjustRightInd w:val="0"/>
        <w:ind w:firstLine="540"/>
        <w:jc w:val="both"/>
        <w:rPr>
          <w:rFonts w:eastAsia="Calibri"/>
          <w:lang w:eastAsia="en-US"/>
        </w:rPr>
      </w:pPr>
      <w:r w:rsidRPr="00E1449E">
        <w:rPr>
          <w:rFonts w:eastAsia="Calibri"/>
          <w:lang w:eastAsia="en-US"/>
        </w:rPr>
        <w:t xml:space="preserve">- обрезку крон деревьев для создания охранной зоны сетей наружного освещения с организацией вывоза веток на </w:t>
      </w:r>
      <w:r w:rsidR="00B2695E" w:rsidRPr="00B2695E">
        <w:t>объект размещения отходов</w:t>
      </w:r>
      <w:r w:rsidR="00B2695E">
        <w:rPr>
          <w:sz w:val="28"/>
          <w:szCs w:val="28"/>
        </w:rPr>
        <w:t xml:space="preserve"> </w:t>
      </w:r>
      <w:r w:rsidRPr="00E1449E">
        <w:rPr>
          <w:rFonts w:eastAsia="Calibri"/>
          <w:lang w:eastAsia="en-US"/>
        </w:rPr>
        <w:t>не реже двух раз в год;</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помывку и окраску цоколей опор уличного освещения - 2 раза в год на магистральных улицах и в местах массового скопления людей. Очистку от рекламной продукции - по мере необходимости, но не реже 2-х раз в год, как на магистральных улицах, так и на улицах второстепенного значения;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окраску не оцинкованных металлических кронштейнов, опор, траверс, пунктов питания наружного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10.6.2.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10.7. Капитальный ремонт ОУНО</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10.7.1. Капитальный ремонт ОУНО включает в себя: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замену эксплуатируемых фонарей, тросов, растяжек, проводов, коммуникационной аппаратуры в размере, превышающем объемы, предусмотренные текущим ремонтом;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замену осветительной арматуры в количестве, превышающем установленные объемы по текущему ремонту, включая замену арматуры, устаревших конструкций более совершенными типами;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замену более 10 процентов в стоимостном выражении, установленного оборудования, средств управления и телемеханики на участке осветительных установок наружного освещения подлежащему капитальному ремонту;</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замену опор в объеме более 20 процентов от установленных на участке осветительных установок наружного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10.7.2. </w:t>
      </w:r>
      <w:proofErr w:type="gramStart"/>
      <w:r w:rsidRPr="00E1449E">
        <w:rPr>
          <w:rFonts w:eastAsia="Calibri"/>
          <w:lang w:eastAsia="en-US"/>
        </w:rPr>
        <w:t xml:space="preserve">При проведении работ, связанных с прокладкой кабельных трасс в земле, при замене оборудования на новый тип по сравнению с ранее установленным, при изменении состава потребителей, при изменении электрических схем и прочих факторов, изменяющих в процессе проведения капитального ремонта состав (содержание, схему осветительных установок наружного освещения) допускается использование типовых проектов и </w:t>
      </w:r>
      <w:r w:rsidRPr="00E1449E">
        <w:rPr>
          <w:rFonts w:eastAsia="Calibri"/>
          <w:lang w:eastAsia="en-US"/>
        </w:rPr>
        <w:lastRenderedPageBreak/>
        <w:t>технических решений с составлением локальных сметных расчетов.</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10.7.3. Периодичность выполнения капитального ремонта определяется в зависимости от типа используемых оборудования и изделий согласно нормативной документации заводов-изготовителей в том числе:</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шкафов и распределительных устройств пунктов питания осветительных установок наружного освещения - не реже 1 раза в 10 лет;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воздушных распределительных линий наружного освещения 0,4 кВ на опорах - 1 раз в 6 лет;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кабельные распределительные линии наружного освещения 0,4 кВ в земле - 1 раз в 10 лет.</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10.7.4. Состав строительно-монтажных и пусконаладочных работ по капитальному ремонту электроустановок ОУНО определяется в соответствии с дефектной ведомостью.</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10.8. Специальные наружные установки</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10.8.1. К специальным наружным установкам относятся:</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рекламные конструкции, имеющие подсветку в темное время суток;</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конструкции специального назначения, имеющие подсветку в темное время суток (указатели наименований улиц, площадей, проездов, переулков, проектируемых (номерных) проездов, проспектов, шоссе, набережных, скверов, тупиков, бульваров, просек, аллей, линий, мостов, путепроводов, эстакад, тоннелей, а также километровых участков автодорог (в том числе кольцевых) и трасс федерального значения;</w:t>
      </w:r>
      <w:proofErr w:type="gramEnd"/>
      <w:r w:rsidRPr="00E1449E">
        <w:rPr>
          <w:rFonts w:eastAsia="Calibri"/>
          <w:lang w:eastAsia="en-US"/>
        </w:rPr>
        <w:t xml:space="preserve"> указатели территориального деления населенных пунктов, указатели картографической информации, а также указатели маршрутов (схемы) движения и расписания </w:t>
      </w:r>
      <w:r w:rsidR="00B2695E">
        <w:rPr>
          <w:rFonts w:eastAsia="Calibri"/>
          <w:lang w:eastAsia="en-US"/>
        </w:rPr>
        <w:t>муниципального</w:t>
      </w:r>
      <w:r w:rsidRPr="00E1449E">
        <w:rPr>
          <w:rFonts w:eastAsia="Calibri"/>
          <w:lang w:eastAsia="en-US"/>
        </w:rPr>
        <w:t xml:space="preserve"> пассажирского транспорта; указатели местоположения органов государственной власти Тульской области и органов местного самоуправления, государственных предприятий и учреждений города, муниципальных предприятий и учреждений);</w:t>
      </w:r>
    </w:p>
    <w:p w:rsidR="00971F3E" w:rsidRPr="00E1449E" w:rsidRDefault="00971F3E" w:rsidP="00971F3E">
      <w:pPr>
        <w:widowControl w:val="0"/>
        <w:autoSpaceDE w:val="0"/>
        <w:autoSpaceDN w:val="0"/>
        <w:adjustRightInd w:val="0"/>
        <w:ind w:firstLine="540"/>
        <w:jc w:val="both"/>
        <w:rPr>
          <w:rFonts w:eastAsia="Calibri"/>
          <w:lang w:eastAsia="en-US"/>
        </w:rPr>
      </w:pPr>
      <w:proofErr w:type="gramStart"/>
      <w:r w:rsidRPr="00E1449E">
        <w:rPr>
          <w:rFonts w:eastAsia="Calibri"/>
          <w:lang w:eastAsia="en-US"/>
        </w:rPr>
        <w:t>- иллюминационные установки (световые гирлянды, сетки, контурные обтяжки, светографические элементы, панно и объемные композиции из ламп накаливания, разрядных светодиодов, световые проекции, лазерные рисунки, фейерверки);</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электрочасовые установки.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10.8.2. Размещение специальных наружных установок на опорах освещения выполняется с соблюдением требований настоящих Правил, Положения «Об установке и эксплуатации рекламных конструкций в муниципальном образовании город Тула», утвержденного решением Тульской городской Думы от 24.11.2010 № 12/257, и правил размещения и содержания информационных конструкций, утвержденных администрацией города Тулы.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10.8.3. Размещение специальных наружных установок на опорах освещения допускается при наличии: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ресурса несущей способности опор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резерва разрешенной мощности источника питания и пропускной способности распределительной линии.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10.8.4. Специальные наружные  конструкции не должны: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затенять светильники функционального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экранировать светосигнальные приборы;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оказывать слепящего или отвлекающего воздействия относительно водителей автотранспортных средств.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10.8.4.1. Специальные наружные конструкции должны быть рассчитаны на определенные ветровые нагрузки.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10.8.4.2. Техническое обслуживание и ремонт специальных наружных установок сторонних организаций должны осуществляться за счет их владельцев подготовленным электротехническим персоналом.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lastRenderedPageBreak/>
        <w:t>10.8.4.3. Все нарушения в работе специальных наружных установок должны исправляться в кратчайший срок. При видимых повреждениях специальных наружных установок их работа запрещается.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10.8.5. Обслуживание иллюминационных установок (световых фейерверков, светодиодных установок и т.д.) - комплекс организационно-технических мероприятий по своевременному и качественному проведению пуско-наладочных, профилактических работ, включая текущий ремонт оборудования.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10.8.5.1. Проверка работоспособности иллюминационных установок осуществляется путем их контрольного включения один раз в месяц.</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10.8.5.2. Период работы иллюминационных установок осуществляется по графику, согласованному с администрацией муниципального образования город Тула.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10.8.5.3. Время работы иллюминационных установок предусматривается согласно графику работы сети наружного освещения муниципального образования город Тула (в вечернем режиме работы).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10.8.5.4. Поддержание проектных светотехнических параметров иллюминационных установок производится путем частичной замены, вышедших из строя или снизивших свои светотехнические параметры источников света.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10.8.5.5. Работы по очистке, огрунтовке и окраске металлоконструкций иллюминационных установок проводятся по мере необходимости, но не менее 2-х раз в год.</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10.8.5.6. Очистка от несанкционированной рекламной продукции на металлоконструкциях иллюминационных установках осуществляется по мере необходимости, но не менее 2-х раз в год.</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10.8.5.7. Периодичность выполнения капитального ремонта иллюминационных установок определяется согласно требованиям технической документации завода-изготовителя. В </w:t>
      </w:r>
      <w:proofErr w:type="gramStart"/>
      <w:r w:rsidRPr="00E1449E">
        <w:rPr>
          <w:rFonts w:eastAsia="Calibri"/>
          <w:lang w:eastAsia="en-US"/>
        </w:rPr>
        <w:t>случаях</w:t>
      </w:r>
      <w:proofErr w:type="gramEnd"/>
      <w:r w:rsidRPr="00E1449E">
        <w:rPr>
          <w:rFonts w:eastAsia="Calibri"/>
          <w:lang w:eastAsia="en-US"/>
        </w:rPr>
        <w:t xml:space="preserve"> когда реальное состояние оборудования не соответствует нормативной документации завода-изготовителя и не позволяет производить его дальнейшую эксплуатацию, может быть принято решение о досрочном проведении капитального ремонта.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10.8.6. Обслуживание электрочасовых установок - комплекс организационно-технических мероприятий по своевременному и качественному проведению пуско-наладочных, профилактических работ, включая текущий ремонт оборудования.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10.8.6.1. Для муниципального образования город Тула устанавливается: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период работы часовых установок - круглогодично;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время работы часовых установок - круглосуточно;</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подсветка циферблатов часов - по графику работы сети наружного освещения муниципального образования город Тула (ночной режим);</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проведение осмотра, проверка и корректировка хода часов - один раз в неделю каждой установки;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проверка программ и электронных схем часового механизма - один раз в месяц каждой установки;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очистка и покраска металлических корпусов часов - один раз в год каждой установки;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проверка и замена в случае необходимости стекол уличных часов по мере необходимости.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10.8.6.2. В случае проведения работ АО «Тулгорэлектросети» на источниках электроснабжения с временным снятием напряжения на шинах 0,4 кВ питающих подстанций производится повторный запуск и корректировка хода часовых механизмов.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10.8.6.3. Периодичность выполнения капитального ремонта определяется согласно требованиям технической документации завода-изготовителя.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10.8.6.4. В случаях, когда реальное состояние оборудования не соответствует нормативной документации завода-изготовителя и не позволяет производить его дальнейшую эксплуатацию, может быть принято решение о досрочном проведении капитального ремонта.</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10.9. Приемка объектов ОУНО в эксплуатацию</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10.9.1. Новые или реконструированные электроустановки и пусковые комплексы должны быть приняты в эксплуатацию в порядке, изложенном в </w:t>
      </w:r>
      <w:hyperlink r:id="rId93" w:history="1">
        <w:r w:rsidRPr="00E1449E">
          <w:rPr>
            <w:rFonts w:eastAsia="Calibri"/>
            <w:lang w:eastAsia="en-US"/>
          </w:rPr>
          <w:t>Правилах</w:t>
        </w:r>
      </w:hyperlink>
      <w:r w:rsidRPr="00E1449E">
        <w:rPr>
          <w:rFonts w:eastAsia="Calibri"/>
          <w:lang w:eastAsia="en-US"/>
        </w:rPr>
        <w:t xml:space="preserve"> технической эксплуатации электроустановок потребителей.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10.9.2. Установки наружного освещения принимаются комиссией после завершения всех строительно-монтажных и пусконаладочных работ в соответствии с рабочим проектом, согласованным в установленном порядке организацией-Заказчиком, принимающим установки на баланс и в эксплуатацию, и предоставлением исполнительной документации.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10.9.3. Работа комиссии оформляется актом сдачи-приемки в эксплуатацию новых или реконструируемых установок.</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2"/>
        <w:rPr>
          <w:rFonts w:eastAsia="Calibri"/>
          <w:lang w:eastAsia="en-US"/>
        </w:rPr>
      </w:pPr>
      <w:r w:rsidRPr="00E1449E">
        <w:rPr>
          <w:rFonts w:eastAsia="Calibri"/>
          <w:lang w:eastAsia="en-US"/>
        </w:rPr>
        <w:t>10.10. Освещение градостроительных комплексов</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10.10.1. В различных градостроительных условиях применяется функциональное, архитектурное и информационное освещение с целью решения утилитарных, светопланировочных и светокомпозиционных задач.</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10.10.2. Функциональное освещение (ФО) обеспечивает освещение проезжей части магистралей, улиц, эстакад, мостов, площадей, автостоянок, территорий спортивных сооружений, а также пешеходных путей с целью обеспечения безопасного движения автотранспорта, пешеходов, а также для общей ориентации в пространствах населенных пунктов.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10.10.3. Архитектурное освещение (АО) - освещение, предназначенное для формирования художественно-выразительной визуальной среды в населенных пунктах,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10.10.4. Световая информация (СИ), в том числе световая реклама - освещение, служащее для оказания помощи в ориентации пешеходов и водителей автотранспорта в пространстве населенных пунктов и участия в решении светокомпозиционных задач.</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10.10.5. Режим работы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вечерний будничный режим, когда функционируют все стационарные установки ФО, АО и СИ за исключением систем праздничного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ночной дежурный режим, когда в установках ФО, АО и СИ может отключаться часть осветительных приборов, допускаемая нормами освещенности или по согласованию с органами местного самоуправления;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w:t>
      </w:r>
      <w:r w:rsidR="00C90C11">
        <w:rPr>
          <w:rFonts w:eastAsia="Calibri"/>
          <w:lang w:eastAsia="en-US"/>
        </w:rPr>
        <w:t>постановлением администрации города Тулы</w:t>
      </w:r>
      <w:r w:rsidRPr="00E1449E">
        <w:rPr>
          <w:rFonts w:eastAsia="Calibri"/>
          <w:lang w:eastAsia="en-US"/>
        </w:rPr>
        <w:t>;</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10.10.6. Включение всех установок ФО, АО и СИ производится вечером при снижении уровня естественной освещенности до 20 лк.</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10.10.7. Отключение всех установок ФО, АО производится по графику, утвержденному администрацией муниципального образования город Тула, а установок СИ - по решению соответствующих ведомств и их владельцев.</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10.10.8. Виды осветительных приборов и конструкции осветительных установок определяются проектными решениями.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10.10.9. Проектные решения должны обеспечивать:</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количественные и качественные показатели, предусмотренные действующими </w:t>
      </w:r>
      <w:r w:rsidRPr="00E1449E">
        <w:rPr>
          <w:rFonts w:eastAsia="Calibri"/>
          <w:lang w:eastAsia="en-US"/>
        </w:rPr>
        <w:lastRenderedPageBreak/>
        <w:t>нормами искусственного освещения селитебных территорий и наружного архитектурного освещения;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 надежность работы установок согласно </w:t>
      </w:r>
      <w:hyperlink r:id="rId94" w:history="1">
        <w:r w:rsidRPr="00E1449E">
          <w:rPr>
            <w:rFonts w:eastAsia="Calibri"/>
            <w:lang w:eastAsia="en-US"/>
          </w:rPr>
          <w:t>Правилам</w:t>
        </w:r>
      </w:hyperlink>
      <w:r w:rsidRPr="00E1449E">
        <w:rPr>
          <w:rFonts w:eastAsia="Calibri"/>
          <w:lang w:eastAsia="en-US"/>
        </w:rPr>
        <w:t xml:space="preserve"> устройства электроустановок (ПУЭ), безопасность населения, обслуживающего персонала, а также защищенность от вандализма;</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экономичность и энергоэффективность применяемых установок, рациональное распределение и использование электроэнергии;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эстетику элементов осветительных установок, их дизайн, качество материалов и изделий с учетом восприятия в дневное и ночное время;</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удобство обслуживания и управления при разных режимах работы установок.</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1"/>
        <w:rPr>
          <w:rFonts w:eastAsia="Calibri"/>
          <w:lang w:eastAsia="en-US"/>
        </w:rPr>
      </w:pPr>
      <w:r w:rsidRPr="00E1449E">
        <w:rPr>
          <w:rFonts w:eastAsia="Calibri"/>
          <w:lang w:eastAsia="en-US"/>
        </w:rPr>
        <w:t xml:space="preserve">Раздел 11. Требования к устройству </w:t>
      </w:r>
      <w:proofErr w:type="gramStart"/>
      <w:r w:rsidRPr="00E1449E">
        <w:rPr>
          <w:rFonts w:eastAsia="Calibri"/>
          <w:lang w:eastAsia="en-US"/>
        </w:rPr>
        <w:t>децентрализованных</w:t>
      </w:r>
      <w:proofErr w:type="gramEnd"/>
    </w:p>
    <w:p w:rsidR="00971F3E" w:rsidRPr="00E1449E" w:rsidRDefault="00971F3E" w:rsidP="00971F3E">
      <w:pPr>
        <w:widowControl w:val="0"/>
        <w:autoSpaceDE w:val="0"/>
        <w:autoSpaceDN w:val="0"/>
        <w:adjustRightInd w:val="0"/>
        <w:jc w:val="center"/>
        <w:rPr>
          <w:rFonts w:eastAsia="Calibri"/>
          <w:lang w:eastAsia="en-US"/>
        </w:rPr>
      </w:pPr>
      <w:proofErr w:type="gramStart"/>
      <w:r w:rsidRPr="00E1449E">
        <w:rPr>
          <w:rFonts w:eastAsia="Calibri"/>
          <w:lang w:eastAsia="en-US"/>
        </w:rPr>
        <w:t>систем водоотведения (выгребных ям, септиков, локальных</w:t>
      </w:r>
      <w:proofErr w:type="gramEnd"/>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 xml:space="preserve">очистных сооружений) при подключении объектов </w:t>
      </w:r>
      <w:proofErr w:type="gramStart"/>
      <w:r w:rsidRPr="00E1449E">
        <w:rPr>
          <w:rFonts w:eastAsia="Calibri"/>
          <w:lang w:eastAsia="en-US"/>
        </w:rPr>
        <w:t>капитального</w:t>
      </w:r>
      <w:proofErr w:type="gramEnd"/>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строительства (реконструкции) к сетям централизованного</w:t>
      </w:r>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водоснабжения на территориях, где отсутствует возможность</w:t>
      </w:r>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подключения к централизованным сетям канализации</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11.1. Настоящие требования регулируют процедуру получения физическими и юридическими лицами, осуществляющими строительство (реконструкцию) капитальных объектов, технических условий подключения объектов к сетям централизованного водоснабжения на территориях, где отсутствует возможность подключения к централизованным сетям канализации.</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11.2. Физические и юридические лица при строительстве (реконструкции) объектов капитального строительства (далее - Заказчик) для их подключения к сетям централизованного водоснабжения обращаются с соответствующим заявлением о выдаче технических условий в эксплуатирующую организацию систем водоснабжения и водоотведения (далее - Исполнитель).</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11.3. </w:t>
      </w:r>
      <w:proofErr w:type="gramStart"/>
      <w:r w:rsidRPr="00E1449E">
        <w:rPr>
          <w:rFonts w:eastAsia="Calibri"/>
          <w:lang w:eastAsia="en-US"/>
        </w:rPr>
        <w:t>Исполнитель при отсутствии возможности централизованного водоотведения объекта в соответствии с действующим законодательством выдает Заказчику технические условия на водоснабжение, содержащие особые условия о необходимости соблюдения требований Порядка устройства децентрализованных систем водоотведения (выгребных ям, септиков, локальных очистных сооружений) при подключении объектов капитального строительства (реконструкции) к сетям централизованного водоснабжения на территориях, где отсутствует возможность подключения к централизованным сетям канализации.</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11.4. </w:t>
      </w:r>
      <w:proofErr w:type="gramStart"/>
      <w:r w:rsidRPr="00E1449E">
        <w:rPr>
          <w:rFonts w:eastAsia="Calibri"/>
          <w:lang w:eastAsia="en-US"/>
        </w:rPr>
        <w:t>Заказчик разрабатывает проект водоснабжения и водоотведения (выгребных ям, септиков, локальных очистных сооружений) объектов капитального строительства (реконструкции), который согласовывает: в части водоотведения - с отраслевым (функциональным) территориальным органом, уполномоченным администрацией города Тулы, по месту расположения участка, в части водоснабжения - с Исполнителем.</w:t>
      </w:r>
      <w:proofErr w:type="gramEnd"/>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11.5. По окончании строительства систем водоотведения (выгребных ям, септиков, локальных очистных сооружени</w:t>
      </w:r>
      <w:r w:rsidR="007B755C" w:rsidRPr="00E1449E">
        <w:rPr>
          <w:rFonts w:eastAsia="Calibri"/>
          <w:lang w:eastAsia="en-US"/>
        </w:rPr>
        <w:t xml:space="preserve">й) отраслевой (функциональный) </w:t>
      </w:r>
      <w:r w:rsidRPr="00E1449E">
        <w:rPr>
          <w:rFonts w:eastAsia="Calibri"/>
          <w:lang w:eastAsia="en-US"/>
        </w:rPr>
        <w:t xml:space="preserve"> орган, уполномоченный администрацией города Тулы по месту расположения участка, совместно с организацией, выполнившей соответствующий проект, оформляет акт приемки в эксплуатацию.</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11.6. Заказчик представляет в отраслевой (функциональный) орган, уполномоченный администрацией города Тулы, и Исполнителю договор, заключенный со специализированной организацией, имеющей право на обращение с опасными отходами 4 класса опасности, на обслуживание децентрализованных систем водоотведения (выгребных ям, септиков, локальных очистных сооружений).</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11.7. После получения акта приемки в эксплуатацию Исполнитель производит врезку водопровода и заключает с Заказчиком договор на водоснабжение в установленном действующим законодательством порядке.</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jc w:val="center"/>
        <w:outlineLvl w:val="1"/>
        <w:rPr>
          <w:rFonts w:eastAsia="Calibri"/>
          <w:lang w:eastAsia="en-US"/>
        </w:rPr>
      </w:pPr>
      <w:r w:rsidRPr="00E1449E">
        <w:rPr>
          <w:rFonts w:eastAsia="Calibri"/>
          <w:lang w:eastAsia="en-US"/>
        </w:rPr>
        <w:t xml:space="preserve">Раздел 12. </w:t>
      </w:r>
      <w:proofErr w:type="gramStart"/>
      <w:r w:rsidRPr="00E1449E">
        <w:rPr>
          <w:rFonts w:eastAsia="Calibri"/>
          <w:lang w:eastAsia="en-US"/>
        </w:rPr>
        <w:t>Контроль за</w:t>
      </w:r>
      <w:proofErr w:type="gramEnd"/>
      <w:r w:rsidRPr="00E1449E">
        <w:rPr>
          <w:rFonts w:eastAsia="Calibri"/>
          <w:lang w:eastAsia="en-US"/>
        </w:rPr>
        <w:t xml:space="preserve"> соблюдением</w:t>
      </w:r>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правил благоустройства территории</w:t>
      </w:r>
    </w:p>
    <w:p w:rsidR="00971F3E" w:rsidRPr="00E1449E" w:rsidRDefault="00971F3E" w:rsidP="00971F3E">
      <w:pPr>
        <w:widowControl w:val="0"/>
        <w:autoSpaceDE w:val="0"/>
        <w:autoSpaceDN w:val="0"/>
        <w:adjustRightInd w:val="0"/>
        <w:jc w:val="center"/>
        <w:rPr>
          <w:rFonts w:eastAsia="Calibri"/>
          <w:lang w:eastAsia="en-US"/>
        </w:rPr>
      </w:pPr>
      <w:r w:rsidRPr="00E1449E">
        <w:rPr>
          <w:rFonts w:eastAsia="Calibri"/>
          <w:lang w:eastAsia="en-US"/>
        </w:rPr>
        <w:t>муниципального образования город Тула</w:t>
      </w:r>
    </w:p>
    <w:p w:rsidR="00971F3E" w:rsidRPr="00E1449E" w:rsidRDefault="00971F3E" w:rsidP="00971F3E">
      <w:pPr>
        <w:widowControl w:val="0"/>
        <w:autoSpaceDE w:val="0"/>
        <w:autoSpaceDN w:val="0"/>
        <w:adjustRightInd w:val="0"/>
        <w:jc w:val="both"/>
        <w:rPr>
          <w:rFonts w:eastAsia="Calibri"/>
          <w:lang w:eastAsia="en-US"/>
        </w:rPr>
      </w:pP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 xml:space="preserve">12.1. </w:t>
      </w:r>
      <w:proofErr w:type="gramStart"/>
      <w:r w:rsidRPr="00E1449E">
        <w:rPr>
          <w:rFonts w:eastAsia="Calibri"/>
          <w:lang w:eastAsia="en-US"/>
        </w:rPr>
        <w:t>Контроль за</w:t>
      </w:r>
      <w:proofErr w:type="gramEnd"/>
      <w:r w:rsidRPr="00E1449E">
        <w:rPr>
          <w:rFonts w:eastAsia="Calibri"/>
          <w:lang w:eastAsia="en-US"/>
        </w:rPr>
        <w:t xml:space="preserve"> соблюдением настоящих Правил осуществляют уполномоченные муниципальными правовыми актами муниципального образования город Тула органы.</w:t>
      </w:r>
    </w:p>
    <w:p w:rsidR="00971F3E" w:rsidRPr="00E1449E" w:rsidRDefault="00971F3E" w:rsidP="00971F3E">
      <w:pPr>
        <w:widowControl w:val="0"/>
        <w:autoSpaceDE w:val="0"/>
        <w:autoSpaceDN w:val="0"/>
        <w:adjustRightInd w:val="0"/>
        <w:ind w:firstLine="540"/>
        <w:jc w:val="both"/>
        <w:rPr>
          <w:rFonts w:eastAsia="Calibri"/>
          <w:lang w:eastAsia="en-US"/>
        </w:rPr>
      </w:pPr>
      <w:r w:rsidRPr="00E1449E">
        <w:rPr>
          <w:rFonts w:eastAsia="Calibri"/>
          <w:lang w:eastAsia="en-US"/>
        </w:rPr>
        <w:t>12.2. Лица, нарушающие Правила благоустройства территории муниципального образования город Тула, несут ответственность в соответствии с законодательством Российской Федерации об административных правонарушениях, законодательством Тульской области.</w:t>
      </w:r>
    </w:p>
    <w:p w:rsidR="00971F3E" w:rsidRPr="00E1449E" w:rsidRDefault="00971F3E" w:rsidP="00971F3E">
      <w:pPr>
        <w:widowControl w:val="0"/>
        <w:autoSpaceDE w:val="0"/>
        <w:autoSpaceDN w:val="0"/>
        <w:adjustRightInd w:val="0"/>
        <w:ind w:firstLine="540"/>
        <w:jc w:val="both"/>
        <w:rPr>
          <w:rFonts w:ascii="Calibri" w:eastAsia="Calibri" w:hAnsi="Calibri"/>
          <w:sz w:val="22"/>
          <w:szCs w:val="22"/>
          <w:lang w:eastAsia="en-US"/>
        </w:rPr>
      </w:pPr>
      <w:r w:rsidRPr="00E1449E">
        <w:rPr>
          <w:rFonts w:eastAsia="Calibri"/>
          <w:lang w:eastAsia="en-US"/>
        </w:rPr>
        <w:br w:type="page"/>
      </w:r>
    </w:p>
    <w:p w:rsidR="0011267E" w:rsidRPr="00975595" w:rsidRDefault="0011267E" w:rsidP="00D93999">
      <w:pPr>
        <w:jc w:val="right"/>
      </w:pPr>
      <w:r w:rsidRPr="00975595">
        <w:lastRenderedPageBreak/>
        <w:t xml:space="preserve">     </w:t>
      </w:r>
      <w:r w:rsidR="008840CC" w:rsidRPr="00975595">
        <w:t>Приложение 1</w:t>
      </w:r>
    </w:p>
    <w:p w:rsidR="0011267E" w:rsidRPr="00975595" w:rsidRDefault="0011267E" w:rsidP="0011267E">
      <w:pPr>
        <w:jc w:val="right"/>
      </w:pPr>
      <w:r w:rsidRPr="00975595">
        <w:t xml:space="preserve">к Правилам благоустройства территории </w:t>
      </w:r>
    </w:p>
    <w:p w:rsidR="0011267E" w:rsidRPr="00975595" w:rsidRDefault="0011267E" w:rsidP="0011267E">
      <w:pPr>
        <w:jc w:val="right"/>
      </w:pPr>
      <w:r w:rsidRPr="00975595">
        <w:t>муниципального образования город Тула</w:t>
      </w:r>
    </w:p>
    <w:p w:rsidR="0011267E" w:rsidRPr="00E1449E" w:rsidRDefault="0011267E" w:rsidP="0011267E">
      <w:pPr>
        <w:autoSpaceDE w:val="0"/>
        <w:autoSpaceDN w:val="0"/>
        <w:adjustRightInd w:val="0"/>
        <w:jc w:val="center"/>
      </w:pPr>
    </w:p>
    <w:p w:rsidR="0011267E" w:rsidRPr="00E1449E" w:rsidRDefault="0011267E" w:rsidP="0011267E">
      <w:pPr>
        <w:autoSpaceDE w:val="0"/>
        <w:autoSpaceDN w:val="0"/>
        <w:adjustRightInd w:val="0"/>
        <w:jc w:val="center"/>
      </w:pPr>
    </w:p>
    <w:p w:rsidR="0011267E" w:rsidRPr="00E1449E" w:rsidRDefault="0011267E" w:rsidP="0011267E">
      <w:pPr>
        <w:autoSpaceDE w:val="0"/>
        <w:autoSpaceDN w:val="0"/>
        <w:adjustRightInd w:val="0"/>
        <w:jc w:val="center"/>
        <w:rPr>
          <w:b/>
        </w:rPr>
      </w:pPr>
      <w:r w:rsidRPr="00E1449E">
        <w:rPr>
          <w:b/>
        </w:rPr>
        <w:t>Благоустройство на территориях рекреационного значения</w:t>
      </w:r>
    </w:p>
    <w:p w:rsidR="0011267E" w:rsidRPr="00E1449E" w:rsidRDefault="0011267E" w:rsidP="0011267E">
      <w:pPr>
        <w:autoSpaceDE w:val="0"/>
        <w:autoSpaceDN w:val="0"/>
        <w:adjustRightInd w:val="0"/>
      </w:pPr>
    </w:p>
    <w:p w:rsidR="0011267E" w:rsidRPr="00E1449E" w:rsidRDefault="0011267E" w:rsidP="0011267E">
      <w:pPr>
        <w:autoSpaceDE w:val="0"/>
        <w:autoSpaceDN w:val="0"/>
        <w:adjustRightInd w:val="0"/>
        <w:jc w:val="center"/>
        <w:outlineLvl w:val="2"/>
      </w:pPr>
      <w:r w:rsidRPr="00E1449E">
        <w:t>Организация аллей и дорог парка, лесопарка  и других крупных объектов рекреации</w:t>
      </w:r>
    </w:p>
    <w:p w:rsidR="0011267E" w:rsidRPr="00E1449E" w:rsidRDefault="0011267E" w:rsidP="0011267E">
      <w:pPr>
        <w:autoSpaceDE w:val="0"/>
        <w:autoSpaceDN w:val="0"/>
        <w:adjustRightInd w:val="0"/>
        <w:jc w:val="both"/>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1134"/>
        <w:gridCol w:w="3106"/>
        <w:gridCol w:w="3273"/>
      </w:tblGrid>
      <w:tr w:rsidR="0011267E" w:rsidRPr="00E1449E">
        <w:tc>
          <w:tcPr>
            <w:tcW w:w="2269" w:type="dxa"/>
          </w:tcPr>
          <w:p w:rsidR="0011267E" w:rsidRPr="00E1449E" w:rsidRDefault="0011267E" w:rsidP="0011267E">
            <w:pPr>
              <w:autoSpaceDE w:val="0"/>
              <w:autoSpaceDN w:val="0"/>
              <w:adjustRightInd w:val="0"/>
              <w:jc w:val="center"/>
            </w:pPr>
            <w:r w:rsidRPr="00E1449E">
              <w:t>Типы аллей и дорог</w:t>
            </w:r>
          </w:p>
        </w:tc>
        <w:tc>
          <w:tcPr>
            <w:tcW w:w="1134" w:type="dxa"/>
          </w:tcPr>
          <w:p w:rsidR="0011267E" w:rsidRPr="00E1449E" w:rsidRDefault="0011267E" w:rsidP="0011267E">
            <w:pPr>
              <w:autoSpaceDE w:val="0"/>
              <w:autoSpaceDN w:val="0"/>
              <w:adjustRightInd w:val="0"/>
              <w:jc w:val="center"/>
            </w:pPr>
            <w:r w:rsidRPr="00E1449E">
              <w:t>Ширина, (м)</w:t>
            </w:r>
          </w:p>
        </w:tc>
        <w:tc>
          <w:tcPr>
            <w:tcW w:w="3106" w:type="dxa"/>
          </w:tcPr>
          <w:p w:rsidR="0011267E" w:rsidRPr="00E1449E" w:rsidRDefault="0011267E" w:rsidP="0011267E">
            <w:pPr>
              <w:autoSpaceDE w:val="0"/>
              <w:autoSpaceDN w:val="0"/>
              <w:adjustRightInd w:val="0"/>
              <w:jc w:val="center"/>
            </w:pPr>
            <w:r w:rsidRPr="00E1449E">
              <w:t>Назначение</w:t>
            </w:r>
          </w:p>
        </w:tc>
        <w:tc>
          <w:tcPr>
            <w:tcW w:w="3273" w:type="dxa"/>
          </w:tcPr>
          <w:p w:rsidR="0011267E" w:rsidRPr="00E1449E" w:rsidRDefault="0011267E" w:rsidP="0011267E">
            <w:pPr>
              <w:autoSpaceDE w:val="0"/>
              <w:autoSpaceDN w:val="0"/>
              <w:adjustRightInd w:val="0"/>
              <w:jc w:val="center"/>
            </w:pPr>
            <w:r w:rsidRPr="00E1449E">
              <w:t>Рекомендации по благоустройству</w:t>
            </w:r>
          </w:p>
        </w:tc>
      </w:tr>
      <w:tr w:rsidR="0011267E" w:rsidRPr="00E1449E">
        <w:tc>
          <w:tcPr>
            <w:tcW w:w="2269" w:type="dxa"/>
          </w:tcPr>
          <w:p w:rsidR="0011267E" w:rsidRPr="00E1449E" w:rsidRDefault="0011267E" w:rsidP="0011267E">
            <w:pPr>
              <w:autoSpaceDE w:val="0"/>
              <w:autoSpaceDN w:val="0"/>
              <w:adjustRightInd w:val="0"/>
              <w:jc w:val="both"/>
            </w:pPr>
            <w:r w:rsidRPr="00E1449E">
              <w:t>Основные пешеходные аллеи и дороги *</w:t>
            </w:r>
          </w:p>
        </w:tc>
        <w:tc>
          <w:tcPr>
            <w:tcW w:w="1134" w:type="dxa"/>
          </w:tcPr>
          <w:p w:rsidR="0011267E" w:rsidRPr="00E1449E" w:rsidRDefault="0011267E" w:rsidP="0011267E">
            <w:pPr>
              <w:autoSpaceDE w:val="0"/>
              <w:autoSpaceDN w:val="0"/>
              <w:adjustRightInd w:val="0"/>
              <w:jc w:val="center"/>
            </w:pPr>
            <w:r w:rsidRPr="00E1449E">
              <w:t>6-9</w:t>
            </w:r>
          </w:p>
        </w:tc>
        <w:tc>
          <w:tcPr>
            <w:tcW w:w="3106" w:type="dxa"/>
          </w:tcPr>
          <w:p w:rsidR="0011267E" w:rsidRPr="00E1449E" w:rsidRDefault="0011267E" w:rsidP="0011267E">
            <w:pPr>
              <w:autoSpaceDE w:val="0"/>
              <w:autoSpaceDN w:val="0"/>
              <w:adjustRightInd w:val="0"/>
              <w:jc w:val="both"/>
            </w:pPr>
            <w:r w:rsidRPr="00E1449E">
              <w:t xml:space="preserve">Интенсивноепешеходное  движение. Допускается   проезд внутрипаркового транспорта. Соединяет  функциональные  зоны и   участки    между собой, те и другие с основными входами.  </w:t>
            </w:r>
          </w:p>
        </w:tc>
        <w:tc>
          <w:tcPr>
            <w:tcW w:w="3273" w:type="dxa"/>
          </w:tcPr>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Допускаются     зеленые</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разделительные полосы</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(более 300ч/час), шириной порядка 2м,  через каждые 25-</w:t>
            </w:r>
            <w:smartTag w:uri="urn:schemas-microsoft-com:office:smarttags" w:element="metricconverter">
              <w:smartTagPr>
                <w:attr w:name="ProductID" w:val="30 м"/>
              </w:smartTagPr>
              <w:r w:rsidRPr="00E1449E">
                <w:rPr>
                  <w:rFonts w:ascii="Times New Roman" w:hAnsi="Times New Roman" w:cs="Times New Roman"/>
                  <w:sz w:val="24"/>
                  <w:szCs w:val="24"/>
                </w:rPr>
                <w:t>30 м</w:t>
              </w:r>
            </w:smartTag>
            <w:r w:rsidRPr="00E1449E">
              <w:rPr>
                <w:rFonts w:ascii="Times New Roman" w:hAnsi="Times New Roman" w:cs="Times New Roman"/>
                <w:sz w:val="24"/>
                <w:szCs w:val="24"/>
              </w:rPr>
              <w:t xml:space="preserve"> -  проходы. Если   аллея    на    берегу</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водоема,   ее  </w:t>
            </w:r>
            <w:proofErr w:type="gramStart"/>
            <w:r w:rsidRPr="00E1449E">
              <w:rPr>
                <w:rFonts w:ascii="Times New Roman" w:hAnsi="Times New Roman" w:cs="Times New Roman"/>
                <w:sz w:val="24"/>
                <w:szCs w:val="24"/>
              </w:rPr>
              <w:t>поперечный</w:t>
            </w:r>
            <w:proofErr w:type="gramEnd"/>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профиль может быть решен в разных   уровнях,    которые связаны откосами,  стенками  и   лестницами.  </w:t>
            </w:r>
            <w:proofErr w:type="gramStart"/>
            <w:r w:rsidRPr="00E1449E">
              <w:rPr>
                <w:rFonts w:ascii="Times New Roman" w:hAnsi="Times New Roman" w:cs="Times New Roman"/>
                <w:sz w:val="24"/>
                <w:szCs w:val="24"/>
              </w:rPr>
              <w:t>Покрытие: твердое  (плитка,</w:t>
            </w:r>
            <w:proofErr w:type="gramEnd"/>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асфальтобетон) с обрамлением   бортовым</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камнем. </w:t>
            </w:r>
          </w:p>
        </w:tc>
      </w:tr>
      <w:tr w:rsidR="0011267E" w:rsidRPr="00E1449E">
        <w:tc>
          <w:tcPr>
            <w:tcW w:w="2269" w:type="dxa"/>
          </w:tcPr>
          <w:p w:rsidR="0011267E" w:rsidRPr="00E1449E" w:rsidRDefault="0011267E" w:rsidP="0011267E">
            <w:pPr>
              <w:autoSpaceDE w:val="0"/>
              <w:autoSpaceDN w:val="0"/>
              <w:adjustRightInd w:val="0"/>
              <w:jc w:val="both"/>
            </w:pPr>
            <w:r w:rsidRPr="00E1449E">
              <w:t>Второстепенные аллеи и дороги *</w:t>
            </w:r>
          </w:p>
        </w:tc>
        <w:tc>
          <w:tcPr>
            <w:tcW w:w="1134" w:type="dxa"/>
          </w:tcPr>
          <w:p w:rsidR="0011267E" w:rsidRPr="00E1449E" w:rsidRDefault="0011267E" w:rsidP="0011267E">
            <w:pPr>
              <w:autoSpaceDE w:val="0"/>
              <w:autoSpaceDN w:val="0"/>
              <w:adjustRightInd w:val="0"/>
              <w:jc w:val="center"/>
            </w:pPr>
            <w:r w:rsidRPr="00E1449E">
              <w:t>3-4,5</w:t>
            </w:r>
          </w:p>
        </w:tc>
        <w:tc>
          <w:tcPr>
            <w:tcW w:w="3106" w:type="dxa"/>
          </w:tcPr>
          <w:p w:rsidR="0011267E" w:rsidRPr="00E1449E" w:rsidRDefault="0011267E" w:rsidP="0011267E">
            <w:pPr>
              <w:autoSpaceDE w:val="0"/>
              <w:autoSpaceDN w:val="0"/>
              <w:adjustRightInd w:val="0"/>
              <w:jc w:val="both"/>
            </w:pPr>
            <w:r w:rsidRPr="00E1449E">
              <w:t xml:space="preserve">Интенсивное пешеходное  движение (до 300 ч/час). Допускается   проезд эксплуатационного транспорта. Соединяют второстепенные входы и  парковые  объекты между собой.        </w:t>
            </w:r>
          </w:p>
        </w:tc>
        <w:tc>
          <w:tcPr>
            <w:tcW w:w="3273" w:type="dxa"/>
          </w:tcPr>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Трассируются         по</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живописным   местам,   могут иметь криволинейные очертания. Покрытие: твердое (плитка,     асфальтобетон)</w:t>
            </w:r>
            <w:proofErr w:type="gramStart"/>
            <w:r w:rsidRPr="00E1449E">
              <w:rPr>
                <w:rFonts w:ascii="Times New Roman" w:hAnsi="Times New Roman" w:cs="Times New Roman"/>
                <w:sz w:val="24"/>
                <w:szCs w:val="24"/>
              </w:rPr>
              <w:t>,щ</w:t>
            </w:r>
            <w:proofErr w:type="gramEnd"/>
            <w:r w:rsidRPr="00E1449E">
              <w:rPr>
                <w:rFonts w:ascii="Times New Roman" w:hAnsi="Times New Roman" w:cs="Times New Roman"/>
                <w:sz w:val="24"/>
                <w:szCs w:val="24"/>
              </w:rPr>
              <w:t xml:space="preserve">ебеночное,     обработанное вяжущими. Обрезка ветвей  на высоту 2,0 - </w:t>
            </w:r>
            <w:smartTag w:uri="urn:schemas-microsoft-com:office:smarttags" w:element="metricconverter">
              <w:smartTagPr>
                <w:attr w:name="ProductID" w:val="2,5 м"/>
              </w:smartTagPr>
              <w:r w:rsidRPr="00E1449E">
                <w:rPr>
                  <w:rFonts w:ascii="Times New Roman" w:hAnsi="Times New Roman" w:cs="Times New Roman"/>
                  <w:sz w:val="24"/>
                  <w:szCs w:val="24"/>
                </w:rPr>
                <w:t>2,5 м</w:t>
              </w:r>
            </w:smartTag>
            <w:r w:rsidRPr="00E1449E">
              <w:rPr>
                <w:rFonts w:ascii="Times New Roman" w:hAnsi="Times New Roman" w:cs="Times New Roman"/>
                <w:sz w:val="24"/>
                <w:szCs w:val="24"/>
              </w:rPr>
              <w:t>.  Садовый борт, бордюры  из  цветов  и</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трав,   водоотводные   лотки</w:t>
            </w:r>
          </w:p>
          <w:p w:rsidR="0011267E" w:rsidRPr="00E1449E" w:rsidRDefault="0011267E" w:rsidP="0011267E">
            <w:pPr>
              <w:pStyle w:val="ConsPlusNonformat"/>
              <w:widowControl/>
              <w:jc w:val="both"/>
            </w:pPr>
            <w:r w:rsidRPr="00E1449E">
              <w:rPr>
                <w:rFonts w:ascii="Times New Roman" w:hAnsi="Times New Roman" w:cs="Times New Roman"/>
                <w:sz w:val="24"/>
                <w:szCs w:val="24"/>
              </w:rPr>
              <w:t>или др.</w:t>
            </w:r>
            <w:r w:rsidRPr="00E1449E">
              <w:t xml:space="preserve">                     </w:t>
            </w:r>
          </w:p>
        </w:tc>
      </w:tr>
      <w:tr w:rsidR="0011267E" w:rsidRPr="00E1449E">
        <w:tc>
          <w:tcPr>
            <w:tcW w:w="2269" w:type="dxa"/>
          </w:tcPr>
          <w:p w:rsidR="0011267E" w:rsidRPr="00E1449E" w:rsidRDefault="0011267E" w:rsidP="0011267E">
            <w:pPr>
              <w:autoSpaceDE w:val="0"/>
              <w:autoSpaceDN w:val="0"/>
              <w:adjustRightInd w:val="0"/>
              <w:jc w:val="both"/>
            </w:pPr>
            <w:r w:rsidRPr="00E1449E">
              <w:t xml:space="preserve">Дополнительные пешеходные дороги </w:t>
            </w:r>
          </w:p>
        </w:tc>
        <w:tc>
          <w:tcPr>
            <w:tcW w:w="1134" w:type="dxa"/>
          </w:tcPr>
          <w:p w:rsidR="0011267E" w:rsidRPr="00E1449E" w:rsidRDefault="0011267E" w:rsidP="0011267E">
            <w:pPr>
              <w:autoSpaceDE w:val="0"/>
              <w:autoSpaceDN w:val="0"/>
              <w:adjustRightInd w:val="0"/>
              <w:jc w:val="center"/>
            </w:pPr>
            <w:r w:rsidRPr="00E1449E">
              <w:t>1,5-2,5</w:t>
            </w:r>
          </w:p>
        </w:tc>
        <w:tc>
          <w:tcPr>
            <w:tcW w:w="3106" w:type="dxa"/>
          </w:tcPr>
          <w:p w:rsidR="0011267E" w:rsidRPr="00E1449E" w:rsidRDefault="0011267E" w:rsidP="0011267E">
            <w:pPr>
              <w:autoSpaceDE w:val="0"/>
              <w:autoSpaceDN w:val="0"/>
              <w:adjustRightInd w:val="0"/>
              <w:jc w:val="both"/>
            </w:pPr>
            <w:r w:rsidRPr="00E1449E">
              <w:t>Пешеходное    движение       малой интенсивности. Проезд транспорта не допускается. Подводят к отдельным парковым сооружениям.</w:t>
            </w:r>
          </w:p>
        </w:tc>
        <w:tc>
          <w:tcPr>
            <w:tcW w:w="3273" w:type="dxa"/>
          </w:tcPr>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Свободная трассировка, каждый  поворот оправдан   и    зафиксирован объектом,       сооружением группой    или    одиночными насаждениями.     Продольный уклон     допускается     80 промилле.  Покрытие: плитка, грунтовое улучшенное.        </w:t>
            </w:r>
          </w:p>
        </w:tc>
      </w:tr>
      <w:tr w:rsidR="0011267E" w:rsidRPr="00E1449E">
        <w:tc>
          <w:tcPr>
            <w:tcW w:w="2269" w:type="dxa"/>
          </w:tcPr>
          <w:p w:rsidR="0011267E" w:rsidRPr="00E1449E" w:rsidRDefault="0011267E" w:rsidP="0011267E">
            <w:pPr>
              <w:autoSpaceDE w:val="0"/>
              <w:autoSpaceDN w:val="0"/>
              <w:adjustRightInd w:val="0"/>
              <w:jc w:val="both"/>
            </w:pPr>
            <w:r w:rsidRPr="00E1449E">
              <w:t xml:space="preserve">Тропы </w:t>
            </w:r>
          </w:p>
        </w:tc>
        <w:tc>
          <w:tcPr>
            <w:tcW w:w="1134" w:type="dxa"/>
          </w:tcPr>
          <w:p w:rsidR="0011267E" w:rsidRPr="00E1449E" w:rsidRDefault="0011267E" w:rsidP="0011267E">
            <w:pPr>
              <w:autoSpaceDE w:val="0"/>
              <w:autoSpaceDN w:val="0"/>
              <w:adjustRightInd w:val="0"/>
              <w:jc w:val="center"/>
            </w:pPr>
            <w:r w:rsidRPr="00E1449E">
              <w:t>0,75-1,0</w:t>
            </w:r>
          </w:p>
        </w:tc>
        <w:tc>
          <w:tcPr>
            <w:tcW w:w="3106" w:type="dxa"/>
          </w:tcPr>
          <w:p w:rsidR="0011267E" w:rsidRPr="00E1449E" w:rsidRDefault="0011267E" w:rsidP="0011267E">
            <w:pPr>
              <w:autoSpaceDE w:val="0"/>
              <w:autoSpaceDN w:val="0"/>
              <w:adjustRightInd w:val="0"/>
              <w:jc w:val="both"/>
            </w:pPr>
            <w:r w:rsidRPr="00E1449E">
              <w:t xml:space="preserve">Дополнительная прогулочная  сеть  с естественным        характером   ландшафта.          </w:t>
            </w:r>
          </w:p>
        </w:tc>
        <w:tc>
          <w:tcPr>
            <w:tcW w:w="3273" w:type="dxa"/>
          </w:tcPr>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Трассируется         по</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крутым склонам, через  чаши, овраги, ручьи.              </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Покрытие: грунтовое   </w:t>
            </w:r>
          </w:p>
          <w:p w:rsidR="0011267E" w:rsidRPr="00E1449E" w:rsidRDefault="0011267E" w:rsidP="0011267E">
            <w:pPr>
              <w:pStyle w:val="ConsPlusNonformat"/>
              <w:widowControl/>
              <w:jc w:val="both"/>
            </w:pPr>
            <w:r w:rsidRPr="00E1449E">
              <w:rPr>
                <w:rFonts w:ascii="Times New Roman" w:hAnsi="Times New Roman" w:cs="Times New Roman"/>
                <w:sz w:val="24"/>
                <w:szCs w:val="24"/>
              </w:rPr>
              <w:t>естественное.</w:t>
            </w:r>
            <w:r w:rsidRPr="00E1449E">
              <w:t xml:space="preserve">               </w:t>
            </w:r>
          </w:p>
        </w:tc>
      </w:tr>
      <w:tr w:rsidR="0011267E" w:rsidRPr="00E1449E">
        <w:tc>
          <w:tcPr>
            <w:tcW w:w="2269" w:type="dxa"/>
          </w:tcPr>
          <w:p w:rsidR="0011267E" w:rsidRPr="00E1449E" w:rsidRDefault="0011267E" w:rsidP="0011267E">
            <w:pPr>
              <w:autoSpaceDE w:val="0"/>
              <w:autoSpaceDN w:val="0"/>
              <w:adjustRightInd w:val="0"/>
              <w:jc w:val="both"/>
            </w:pPr>
            <w:r w:rsidRPr="00E1449E">
              <w:lastRenderedPageBreak/>
              <w:t>Велосипедные дорожки</w:t>
            </w:r>
          </w:p>
        </w:tc>
        <w:tc>
          <w:tcPr>
            <w:tcW w:w="1134" w:type="dxa"/>
          </w:tcPr>
          <w:p w:rsidR="0011267E" w:rsidRPr="00E1449E" w:rsidRDefault="0011267E" w:rsidP="0011267E">
            <w:pPr>
              <w:autoSpaceDE w:val="0"/>
              <w:autoSpaceDN w:val="0"/>
              <w:adjustRightInd w:val="0"/>
              <w:jc w:val="center"/>
            </w:pPr>
            <w:r w:rsidRPr="00E1449E">
              <w:t>1,5-2,25</w:t>
            </w:r>
          </w:p>
        </w:tc>
        <w:tc>
          <w:tcPr>
            <w:tcW w:w="3106" w:type="dxa"/>
          </w:tcPr>
          <w:p w:rsidR="0011267E" w:rsidRPr="00E1449E" w:rsidRDefault="0011267E" w:rsidP="0011267E">
            <w:pPr>
              <w:autoSpaceDE w:val="0"/>
              <w:autoSpaceDN w:val="0"/>
              <w:adjustRightInd w:val="0"/>
              <w:jc w:val="both"/>
            </w:pPr>
            <w:r w:rsidRPr="00E1449E">
              <w:t>Велосипедные прогулки</w:t>
            </w:r>
          </w:p>
        </w:tc>
        <w:tc>
          <w:tcPr>
            <w:tcW w:w="3273" w:type="dxa"/>
          </w:tcPr>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Трассирование   замкнутое        (кольцевое, петельное,    восьмерочное).</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техобслуживания.    Покрытие твердое. Обрезка  ветвей  на высоту </w:t>
            </w:r>
            <w:smartTag w:uri="urn:schemas-microsoft-com:office:smarttags" w:element="metricconverter">
              <w:smartTagPr>
                <w:attr w:name="ProductID" w:val="2,5 м"/>
              </w:smartTagPr>
              <w:r w:rsidRPr="00E1449E">
                <w:rPr>
                  <w:rFonts w:ascii="Times New Roman" w:hAnsi="Times New Roman" w:cs="Times New Roman"/>
                  <w:sz w:val="24"/>
                  <w:szCs w:val="24"/>
                </w:rPr>
                <w:t>2,5 м</w:t>
              </w:r>
            </w:smartTag>
            <w:r w:rsidRPr="00E1449E">
              <w:rPr>
                <w:rFonts w:ascii="Times New Roman" w:hAnsi="Times New Roman" w:cs="Times New Roman"/>
                <w:sz w:val="24"/>
                <w:szCs w:val="24"/>
              </w:rPr>
              <w:t xml:space="preserve">.               </w:t>
            </w:r>
          </w:p>
        </w:tc>
      </w:tr>
      <w:tr w:rsidR="0011267E" w:rsidRPr="00E1449E">
        <w:tc>
          <w:tcPr>
            <w:tcW w:w="2269" w:type="dxa"/>
          </w:tcPr>
          <w:p w:rsidR="0011267E" w:rsidRPr="00E1449E" w:rsidRDefault="0011267E" w:rsidP="0011267E">
            <w:pPr>
              <w:autoSpaceDE w:val="0"/>
              <w:autoSpaceDN w:val="0"/>
              <w:adjustRightInd w:val="0"/>
              <w:jc w:val="both"/>
            </w:pPr>
            <w:r w:rsidRPr="00E1449E">
              <w:t>Дороги для конной езды</w:t>
            </w:r>
          </w:p>
        </w:tc>
        <w:tc>
          <w:tcPr>
            <w:tcW w:w="1134" w:type="dxa"/>
          </w:tcPr>
          <w:p w:rsidR="0011267E" w:rsidRPr="00E1449E" w:rsidRDefault="0011267E" w:rsidP="0011267E">
            <w:pPr>
              <w:autoSpaceDE w:val="0"/>
              <w:autoSpaceDN w:val="0"/>
              <w:adjustRightInd w:val="0"/>
              <w:jc w:val="center"/>
            </w:pPr>
            <w:r w:rsidRPr="00E1449E">
              <w:t>4,0-6,0</w:t>
            </w:r>
          </w:p>
        </w:tc>
        <w:tc>
          <w:tcPr>
            <w:tcW w:w="3106" w:type="dxa"/>
          </w:tcPr>
          <w:p w:rsidR="0011267E" w:rsidRPr="00E1449E" w:rsidRDefault="0011267E" w:rsidP="0011267E">
            <w:pPr>
              <w:autoSpaceDE w:val="0"/>
              <w:autoSpaceDN w:val="0"/>
              <w:adjustRightInd w:val="0"/>
              <w:jc w:val="both"/>
            </w:pPr>
            <w:r w:rsidRPr="00E1449E">
              <w:t>Прогулки верхом, в экипажах, санях. Допускается проезд эксплуатационного транспорта.</w:t>
            </w:r>
          </w:p>
        </w:tc>
        <w:tc>
          <w:tcPr>
            <w:tcW w:w="3273" w:type="dxa"/>
          </w:tcPr>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Наибольшие   продольные</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уклоны до 60 промилле.    Покрытие:     грунтовое</w:t>
            </w:r>
          </w:p>
          <w:p w:rsidR="0011267E" w:rsidRPr="00E1449E" w:rsidRDefault="0011267E" w:rsidP="0011267E">
            <w:pPr>
              <w:pStyle w:val="ConsPlusNonformat"/>
              <w:widowControl/>
              <w:jc w:val="both"/>
            </w:pPr>
            <w:r w:rsidRPr="00E1449E">
              <w:rPr>
                <w:rFonts w:ascii="Times New Roman" w:hAnsi="Times New Roman" w:cs="Times New Roman"/>
                <w:sz w:val="24"/>
                <w:szCs w:val="24"/>
              </w:rPr>
              <w:t>улучшенное.</w:t>
            </w:r>
            <w:r w:rsidRPr="00E1449E">
              <w:t xml:space="preserve">                 </w:t>
            </w:r>
          </w:p>
        </w:tc>
      </w:tr>
      <w:tr w:rsidR="0011267E" w:rsidRPr="00E1449E">
        <w:tc>
          <w:tcPr>
            <w:tcW w:w="2269" w:type="dxa"/>
          </w:tcPr>
          <w:p w:rsidR="0011267E" w:rsidRPr="00E1449E" w:rsidRDefault="0011267E" w:rsidP="0011267E">
            <w:pPr>
              <w:autoSpaceDE w:val="0"/>
              <w:autoSpaceDN w:val="0"/>
              <w:adjustRightInd w:val="0"/>
              <w:jc w:val="both"/>
            </w:pPr>
            <w:r w:rsidRPr="00E1449E">
              <w:t>Автомобильная дорога</w:t>
            </w:r>
          </w:p>
        </w:tc>
        <w:tc>
          <w:tcPr>
            <w:tcW w:w="1134" w:type="dxa"/>
          </w:tcPr>
          <w:p w:rsidR="0011267E" w:rsidRPr="00E1449E" w:rsidRDefault="0011267E" w:rsidP="0011267E">
            <w:pPr>
              <w:autoSpaceDE w:val="0"/>
              <w:autoSpaceDN w:val="0"/>
              <w:adjustRightInd w:val="0"/>
              <w:jc w:val="center"/>
            </w:pPr>
            <w:r w:rsidRPr="00E1449E">
              <w:t>4,5-7,0</w:t>
            </w:r>
          </w:p>
        </w:tc>
        <w:tc>
          <w:tcPr>
            <w:tcW w:w="3106" w:type="dxa"/>
          </w:tcPr>
          <w:p w:rsidR="0011267E" w:rsidRPr="00E1449E" w:rsidRDefault="0011267E" w:rsidP="0011267E">
            <w:pPr>
              <w:autoSpaceDE w:val="0"/>
              <w:autoSpaceDN w:val="0"/>
              <w:adjustRightInd w:val="0"/>
              <w:jc w:val="both"/>
            </w:pPr>
            <w:r w:rsidRPr="00E1449E">
              <w:t>Автомобильные прогулки и проезд внутрипаркового транспорта. Допускается проезд эксплуатационного транспорта.</w:t>
            </w:r>
          </w:p>
        </w:tc>
        <w:tc>
          <w:tcPr>
            <w:tcW w:w="3273" w:type="dxa"/>
          </w:tcPr>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Трассируется         по</w:t>
            </w:r>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 xml:space="preserve">периферии    лесопарка     </w:t>
            </w:r>
            <w:proofErr w:type="gramStart"/>
            <w:r w:rsidRPr="00E1449E">
              <w:rPr>
                <w:rFonts w:ascii="Times New Roman" w:hAnsi="Times New Roman" w:cs="Times New Roman"/>
                <w:sz w:val="22"/>
                <w:szCs w:val="22"/>
              </w:rPr>
              <w:t>в</w:t>
            </w:r>
            <w:proofErr w:type="gramEnd"/>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 xml:space="preserve"> стороне    от     </w:t>
            </w:r>
            <w:proofErr w:type="gramStart"/>
            <w:r w:rsidRPr="00E1449E">
              <w:rPr>
                <w:rFonts w:ascii="Times New Roman" w:hAnsi="Times New Roman" w:cs="Times New Roman"/>
                <w:sz w:val="22"/>
                <w:szCs w:val="22"/>
              </w:rPr>
              <w:t>пешеходных</w:t>
            </w:r>
            <w:proofErr w:type="gramEnd"/>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коммуникаций.     Наибольший</w:t>
            </w:r>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продольный      уклон     70</w:t>
            </w:r>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промилле,  макс.  скорость -</w:t>
            </w:r>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40      км/час.      Радиусы</w:t>
            </w:r>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 xml:space="preserve">закруглений - не менее </w:t>
            </w:r>
            <w:smartTag w:uri="urn:schemas-microsoft-com:office:smarttags" w:element="metricconverter">
              <w:smartTagPr>
                <w:attr w:name="ProductID" w:val="15 м"/>
              </w:smartTagPr>
              <w:r w:rsidRPr="00E1449E">
                <w:rPr>
                  <w:rFonts w:ascii="Times New Roman" w:hAnsi="Times New Roman" w:cs="Times New Roman"/>
                  <w:sz w:val="22"/>
                  <w:szCs w:val="22"/>
                </w:rPr>
                <w:t>15 м</w:t>
              </w:r>
            </w:smartTag>
            <w:r w:rsidRPr="00E1449E">
              <w:rPr>
                <w:rFonts w:ascii="Times New Roman" w:hAnsi="Times New Roman" w:cs="Times New Roman"/>
                <w:sz w:val="22"/>
                <w:szCs w:val="22"/>
              </w:rPr>
              <w:t>.</w:t>
            </w:r>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Покрытие:     асфальтобетон,</w:t>
            </w:r>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щебеночное,       гравийное,</w:t>
            </w:r>
          </w:p>
          <w:p w:rsidR="0011267E" w:rsidRPr="00E1449E" w:rsidRDefault="0011267E" w:rsidP="0011267E">
            <w:pPr>
              <w:pStyle w:val="ConsPlusNonformat"/>
              <w:widowControl/>
              <w:jc w:val="both"/>
              <w:rPr>
                <w:rFonts w:ascii="Times New Roman" w:hAnsi="Times New Roman" w:cs="Times New Roman"/>
                <w:sz w:val="22"/>
                <w:szCs w:val="22"/>
              </w:rPr>
            </w:pPr>
            <w:r w:rsidRPr="00E1449E">
              <w:rPr>
                <w:rFonts w:ascii="Times New Roman" w:hAnsi="Times New Roman" w:cs="Times New Roman"/>
                <w:sz w:val="22"/>
                <w:szCs w:val="22"/>
              </w:rPr>
              <w:t xml:space="preserve">обработка          </w:t>
            </w:r>
            <w:proofErr w:type="gramStart"/>
            <w:r w:rsidRPr="00E1449E">
              <w:rPr>
                <w:rFonts w:ascii="Times New Roman" w:hAnsi="Times New Roman" w:cs="Times New Roman"/>
                <w:sz w:val="22"/>
                <w:szCs w:val="22"/>
              </w:rPr>
              <w:t>вяжущими</w:t>
            </w:r>
            <w:proofErr w:type="gramEnd"/>
            <w:r w:rsidRPr="00E1449E">
              <w:rPr>
                <w:rFonts w:ascii="Times New Roman" w:hAnsi="Times New Roman" w:cs="Times New Roman"/>
                <w:sz w:val="22"/>
                <w:szCs w:val="22"/>
              </w:rPr>
              <w:t>,</w:t>
            </w:r>
          </w:p>
          <w:p w:rsidR="0011267E" w:rsidRPr="00E1449E" w:rsidRDefault="0011267E" w:rsidP="0011267E">
            <w:pPr>
              <w:pStyle w:val="ConsPlusNonformat"/>
              <w:widowControl/>
              <w:jc w:val="both"/>
            </w:pPr>
            <w:r w:rsidRPr="00E1449E">
              <w:rPr>
                <w:rFonts w:ascii="Times New Roman" w:hAnsi="Times New Roman" w:cs="Times New Roman"/>
                <w:sz w:val="22"/>
                <w:szCs w:val="22"/>
              </w:rPr>
              <w:t>бордюрный камень.</w:t>
            </w:r>
            <w:r w:rsidRPr="00E1449E">
              <w:t xml:space="preserve">           </w:t>
            </w:r>
          </w:p>
        </w:tc>
      </w:tr>
      <w:tr w:rsidR="0011267E" w:rsidRPr="00E1449E">
        <w:tc>
          <w:tcPr>
            <w:tcW w:w="9782" w:type="dxa"/>
            <w:gridSpan w:val="4"/>
          </w:tcPr>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E1449E">
                <w:rPr>
                  <w:rFonts w:ascii="Times New Roman" w:hAnsi="Times New Roman" w:cs="Times New Roman"/>
                  <w:sz w:val="24"/>
                  <w:szCs w:val="24"/>
                </w:rPr>
                <w:t>6 м</w:t>
              </w:r>
            </w:smartTag>
            <w:r w:rsidRPr="00E1449E">
              <w:rPr>
                <w:rFonts w:ascii="Times New Roman" w:hAnsi="Times New Roman" w:cs="Times New Roman"/>
                <w:sz w:val="24"/>
                <w:szCs w:val="24"/>
              </w:rPr>
              <w:t xml:space="preserve">.                           </w:t>
            </w:r>
          </w:p>
          <w:p w:rsidR="0011267E" w:rsidRPr="00E1449E" w:rsidRDefault="0011267E"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 xml:space="preserve"> 2. На типах  аллей  и  дорог,  помеченных   знаком  "*",   допускается катание  на  роликовых  досках,  коньках, самокатах,  помимо  специально оборудованных территорий.                                                </w:t>
            </w:r>
          </w:p>
          <w:p w:rsidR="0011267E" w:rsidRPr="00E1449E" w:rsidRDefault="00C13448" w:rsidP="0011267E">
            <w:pPr>
              <w:pStyle w:val="ConsPlusNonformat"/>
              <w:widowControl/>
              <w:jc w:val="both"/>
              <w:rPr>
                <w:rFonts w:ascii="Times New Roman" w:hAnsi="Times New Roman" w:cs="Times New Roman"/>
                <w:sz w:val="24"/>
                <w:szCs w:val="24"/>
              </w:rPr>
            </w:pPr>
            <w:r w:rsidRPr="00E1449E">
              <w:rPr>
                <w:rFonts w:ascii="Times New Roman" w:hAnsi="Times New Roman" w:cs="Times New Roman"/>
                <w:sz w:val="24"/>
                <w:szCs w:val="24"/>
              </w:rPr>
              <w:t>3. Автомобильные   дороги  предусматриваются</w:t>
            </w:r>
            <w:r w:rsidR="0011267E" w:rsidRPr="00E1449E">
              <w:rPr>
                <w:rFonts w:ascii="Times New Roman" w:hAnsi="Times New Roman" w:cs="Times New Roman"/>
                <w:sz w:val="24"/>
                <w:szCs w:val="24"/>
              </w:rPr>
              <w:t xml:space="preserve">  в  лесопарках  с размером территории более </w:t>
            </w:r>
            <w:smartTag w:uri="urn:schemas-microsoft-com:office:smarttags" w:element="metricconverter">
              <w:smartTagPr>
                <w:attr w:name="ProductID" w:val="100 га"/>
              </w:smartTagPr>
              <w:r w:rsidR="0011267E" w:rsidRPr="00E1449E">
                <w:rPr>
                  <w:rFonts w:ascii="Times New Roman" w:hAnsi="Times New Roman" w:cs="Times New Roman"/>
                  <w:sz w:val="24"/>
                  <w:szCs w:val="24"/>
                </w:rPr>
                <w:t>100 га</w:t>
              </w:r>
            </w:smartTag>
            <w:r w:rsidR="0011267E" w:rsidRPr="00E1449E">
              <w:rPr>
                <w:rFonts w:ascii="Times New Roman" w:hAnsi="Times New Roman" w:cs="Times New Roman"/>
                <w:sz w:val="24"/>
                <w:szCs w:val="24"/>
              </w:rPr>
              <w:t xml:space="preserve">.                                        </w:t>
            </w:r>
          </w:p>
        </w:tc>
      </w:tr>
    </w:tbl>
    <w:p w:rsidR="00C61FE1" w:rsidRPr="00E1449E" w:rsidRDefault="00C61FE1" w:rsidP="0011267E">
      <w:pPr>
        <w:pStyle w:val="ConsPlusNonformat"/>
        <w:widowControl/>
        <w:jc w:val="both"/>
      </w:pPr>
    </w:p>
    <w:p w:rsidR="0011267E" w:rsidRPr="00E1449E" w:rsidRDefault="0011267E" w:rsidP="0011267E">
      <w:pPr>
        <w:autoSpaceDE w:val="0"/>
        <w:autoSpaceDN w:val="0"/>
        <w:adjustRightInd w:val="0"/>
        <w:jc w:val="center"/>
        <w:outlineLvl w:val="2"/>
      </w:pPr>
      <w:r w:rsidRPr="00E1449E">
        <w:t>Организация площадок  парка</w:t>
      </w:r>
    </w:p>
    <w:p w:rsidR="0011267E" w:rsidRPr="00E1449E" w:rsidRDefault="0011267E" w:rsidP="0011267E">
      <w:pPr>
        <w:autoSpaceDE w:val="0"/>
        <w:autoSpaceDN w:val="0"/>
        <w:adjustRightInd w:val="0"/>
        <w:jc w:val="center"/>
      </w:pPr>
      <w:r w:rsidRPr="00E1449E">
        <w:t xml:space="preserve">                                                                                                                               </w:t>
      </w:r>
      <w:r w:rsidR="00FB0EC2" w:rsidRPr="00E1449E">
        <w:t xml:space="preserve">   </w:t>
      </w:r>
      <w:r w:rsidRPr="00E1449E">
        <w:t xml:space="preserve">        в кв. метрах</w:t>
      </w:r>
    </w:p>
    <w:tbl>
      <w:tblPr>
        <w:tblW w:w="5139" w:type="pct"/>
        <w:jc w:val="center"/>
        <w:tblInd w:w="-44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015"/>
        <w:gridCol w:w="2234"/>
        <w:gridCol w:w="3164"/>
        <w:gridCol w:w="1355"/>
        <w:gridCol w:w="1193"/>
      </w:tblGrid>
      <w:tr w:rsidR="0011267E" w:rsidRPr="00E1449E">
        <w:trPr>
          <w:tblHeader/>
          <w:jc w:val="center"/>
        </w:trPr>
        <w:tc>
          <w:tcPr>
            <w:tcW w:w="1031"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4"/>
              </w:rPr>
              <w:t>Парковые площади и площадки</w:t>
            </w:r>
          </w:p>
        </w:tc>
        <w:tc>
          <w:tcPr>
            <w:tcW w:w="1141"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4"/>
              </w:rPr>
              <w:t>Назначение</w:t>
            </w:r>
          </w:p>
        </w:tc>
        <w:tc>
          <w:tcPr>
            <w:tcW w:w="1608"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4"/>
              </w:rPr>
              <w:t>Элементы благоустройства</w:t>
            </w:r>
          </w:p>
        </w:tc>
        <w:tc>
          <w:tcPr>
            <w:tcW w:w="699"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4"/>
              </w:rPr>
              <w:t>Размеры</w:t>
            </w:r>
          </w:p>
        </w:tc>
        <w:tc>
          <w:tcPr>
            <w:tcW w:w="522"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4"/>
              </w:rPr>
              <w:t>Мин. норма на посетителя</w:t>
            </w:r>
          </w:p>
        </w:tc>
      </w:tr>
      <w:tr w:rsidR="0011267E" w:rsidRPr="00E1449E">
        <w:trPr>
          <w:jc w:val="center"/>
        </w:trPr>
        <w:tc>
          <w:tcPr>
            <w:tcW w:w="103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Основные площадки</w:t>
            </w:r>
          </w:p>
        </w:tc>
        <w:tc>
          <w:tcPr>
            <w:tcW w:w="114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Центры парковой планировки, размещаются на пересечении аллей, у входной части парка, перед сооружениями</w:t>
            </w:r>
          </w:p>
        </w:tc>
        <w:tc>
          <w:tcPr>
            <w:tcW w:w="1608"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699"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С учетом пропускной способности отходящих от входа аллей</w:t>
            </w:r>
          </w:p>
        </w:tc>
        <w:tc>
          <w:tcPr>
            <w:tcW w:w="52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5"/>
              </w:rPr>
              <w:t>1,5</w:t>
            </w:r>
          </w:p>
        </w:tc>
      </w:tr>
      <w:tr w:rsidR="0011267E" w:rsidRPr="00E1449E">
        <w:trPr>
          <w:jc w:val="center"/>
        </w:trPr>
        <w:tc>
          <w:tcPr>
            <w:tcW w:w="103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Площади массовых мероприятий</w:t>
            </w:r>
          </w:p>
        </w:tc>
        <w:tc>
          <w:tcPr>
            <w:tcW w:w="114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 xml:space="preserve">Проведение концертов, праздников, большие размеры. Формируется в виде лугового пространства или площади регулярного очертания. Связь по </w:t>
            </w:r>
            <w:r w:rsidRPr="00E1449E">
              <w:rPr>
                <w:szCs w:val="14"/>
              </w:rPr>
              <w:lastRenderedPageBreak/>
              <w:t>главной аллее.</w:t>
            </w:r>
          </w:p>
        </w:tc>
        <w:tc>
          <w:tcPr>
            <w:tcW w:w="1608"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lastRenderedPageBreak/>
              <w:t>Осветительное оборудование (фонари, прожекторы). Посадки - по периметру. Покрытие: газонное, твердое (плитка), комбинированное.</w:t>
            </w:r>
          </w:p>
        </w:tc>
        <w:tc>
          <w:tcPr>
            <w:tcW w:w="6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1200-5000</w:t>
            </w:r>
          </w:p>
        </w:tc>
        <w:tc>
          <w:tcPr>
            <w:tcW w:w="52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1,0- 2,5</w:t>
            </w:r>
          </w:p>
        </w:tc>
      </w:tr>
      <w:tr w:rsidR="0011267E" w:rsidRPr="00E1449E">
        <w:trPr>
          <w:jc w:val="center"/>
        </w:trPr>
        <w:tc>
          <w:tcPr>
            <w:tcW w:w="103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lastRenderedPageBreak/>
              <w:t>Площадки отдыха, лужайки</w:t>
            </w:r>
          </w:p>
        </w:tc>
        <w:tc>
          <w:tcPr>
            <w:tcW w:w="114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В различных частях парка.</w:t>
            </w:r>
          </w:p>
          <w:p w:rsidR="0011267E" w:rsidRPr="00E1449E" w:rsidRDefault="0011267E" w:rsidP="0011267E">
            <w:pPr>
              <w:rPr>
                <w:szCs w:val="14"/>
              </w:rPr>
            </w:pPr>
            <w:r w:rsidRPr="00E1449E">
              <w:rPr>
                <w:szCs w:val="14"/>
              </w:rPr>
              <w:t>Виды площадок:</w:t>
            </w:r>
          </w:p>
          <w:p w:rsidR="0011267E" w:rsidRPr="00E1449E" w:rsidRDefault="0011267E" w:rsidP="0011267E">
            <w:pPr>
              <w:ind w:firstLine="720"/>
              <w:rPr>
                <w:szCs w:val="14"/>
              </w:rPr>
            </w:pPr>
            <w:r w:rsidRPr="00E1449E">
              <w:rPr>
                <w:szCs w:val="14"/>
              </w:rPr>
              <w:t>- регулярной планировки с регулярным озеленением;</w:t>
            </w:r>
          </w:p>
          <w:p w:rsidR="0011267E" w:rsidRPr="00E1449E" w:rsidRDefault="0011267E" w:rsidP="0011267E">
            <w:pPr>
              <w:ind w:firstLine="720"/>
              <w:rPr>
                <w:szCs w:val="14"/>
              </w:rPr>
            </w:pPr>
            <w:r w:rsidRPr="00E1449E">
              <w:rPr>
                <w:szCs w:val="14"/>
              </w:rPr>
              <w:t>- регулярн. планировки с обрамлением свободными группами растений;</w:t>
            </w:r>
          </w:p>
          <w:p w:rsidR="0011267E" w:rsidRPr="00E1449E" w:rsidRDefault="0011267E" w:rsidP="0011267E">
            <w:pPr>
              <w:ind w:firstLine="720"/>
            </w:pPr>
            <w:r w:rsidRPr="00E1449E">
              <w:rPr>
                <w:szCs w:val="14"/>
              </w:rPr>
              <w:t>- свободной планировки с обрамлением свободными группами растений</w:t>
            </w:r>
          </w:p>
        </w:tc>
        <w:tc>
          <w:tcPr>
            <w:tcW w:w="1608"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Везде: освещение, беседки, перголы, трельяжи, скамьи, урны</w:t>
            </w:r>
          </w:p>
          <w:p w:rsidR="0011267E" w:rsidRPr="00E1449E" w:rsidRDefault="0011267E" w:rsidP="0011267E">
            <w:r w:rsidRPr="00E1449E">
              <w:rPr>
                <w:szCs w:val="14"/>
              </w:rPr>
              <w:t>Декоративное оформление в центре (цветник, фонтан, скульптура, вазон). Покрытие: мощение плиткой, бортовой камень, бордюры из цветов и трав.</w:t>
            </w:r>
          </w:p>
          <w:p w:rsidR="0011267E" w:rsidRPr="00E1449E" w:rsidRDefault="0011267E" w:rsidP="0011267E">
            <w:r w:rsidRPr="00E1449E">
              <w:rPr>
                <w:szCs w:val="14"/>
              </w:rPr>
              <w:t xml:space="preserve">На площадках-лужайках </w:t>
            </w:r>
            <w:r w:rsidR="009F265D" w:rsidRPr="00E1449E">
              <w:rPr>
                <w:szCs w:val="14"/>
              </w:rPr>
              <w:t>–</w:t>
            </w:r>
            <w:r w:rsidRPr="00E1449E">
              <w:rPr>
                <w:szCs w:val="14"/>
              </w:rPr>
              <w:t xml:space="preserve"> газон</w:t>
            </w:r>
          </w:p>
        </w:tc>
        <w:tc>
          <w:tcPr>
            <w:tcW w:w="6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20-200</w:t>
            </w:r>
          </w:p>
        </w:tc>
        <w:tc>
          <w:tcPr>
            <w:tcW w:w="52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5-20</w:t>
            </w:r>
          </w:p>
        </w:tc>
      </w:tr>
      <w:tr w:rsidR="0011267E" w:rsidRPr="00E1449E">
        <w:trPr>
          <w:jc w:val="center"/>
        </w:trPr>
        <w:tc>
          <w:tcPr>
            <w:tcW w:w="103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Танцевальные площадки, сооружения</w:t>
            </w:r>
          </w:p>
        </w:tc>
        <w:tc>
          <w:tcPr>
            <w:tcW w:w="114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Размещаются рядом с главными или второстепенными аллеями</w:t>
            </w:r>
          </w:p>
        </w:tc>
        <w:tc>
          <w:tcPr>
            <w:tcW w:w="1608"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rPr>
                <w:szCs w:val="14"/>
              </w:rPr>
            </w:pPr>
            <w:r w:rsidRPr="00E1449E">
              <w:rPr>
                <w:szCs w:val="14"/>
              </w:rPr>
              <w:t>Освещение, ограждение, скамьи, урны.</w:t>
            </w:r>
          </w:p>
          <w:p w:rsidR="0011267E" w:rsidRPr="00E1449E" w:rsidRDefault="0011267E" w:rsidP="0011267E">
            <w:r w:rsidRPr="00E1449E">
              <w:rPr>
                <w:szCs w:val="14"/>
              </w:rPr>
              <w:t>Покрытие: специальное.</w:t>
            </w:r>
          </w:p>
        </w:tc>
        <w:tc>
          <w:tcPr>
            <w:tcW w:w="6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150-500</w:t>
            </w:r>
          </w:p>
        </w:tc>
        <w:tc>
          <w:tcPr>
            <w:tcW w:w="52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5"/>
              </w:rPr>
              <w:t>2,0</w:t>
            </w:r>
          </w:p>
        </w:tc>
      </w:tr>
      <w:tr w:rsidR="0011267E" w:rsidRPr="00E1449E">
        <w:trPr>
          <w:jc w:val="center"/>
        </w:trPr>
        <w:tc>
          <w:tcPr>
            <w:tcW w:w="1031" w:type="pct"/>
            <w:tcBorders>
              <w:top w:val="single" w:sz="4" w:space="0" w:color="auto"/>
              <w:left w:val="single" w:sz="4" w:space="0" w:color="auto"/>
              <w:bottom w:val="nil"/>
              <w:right w:val="single" w:sz="4" w:space="0" w:color="auto"/>
            </w:tcBorders>
          </w:tcPr>
          <w:p w:rsidR="0011267E" w:rsidRPr="00E1449E" w:rsidRDefault="0011267E" w:rsidP="0011267E">
            <w:r w:rsidRPr="00E1449E">
              <w:rPr>
                <w:szCs w:val="14"/>
              </w:rPr>
              <w:t>Игровые площадки для детей:</w:t>
            </w:r>
          </w:p>
        </w:tc>
        <w:tc>
          <w:tcPr>
            <w:tcW w:w="1141" w:type="pct"/>
            <w:vMerge w:val="restar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Малоподвижные индивидуальные, подвижные коллективные игры. Размещение вдоль второстепенных аллей</w:t>
            </w:r>
          </w:p>
        </w:tc>
        <w:tc>
          <w:tcPr>
            <w:tcW w:w="1608" w:type="pct"/>
            <w:vMerge w:val="restart"/>
            <w:tcBorders>
              <w:top w:val="single" w:sz="4" w:space="0" w:color="auto"/>
              <w:left w:val="single" w:sz="4" w:space="0" w:color="auto"/>
              <w:bottom w:val="single" w:sz="4" w:space="0" w:color="auto"/>
              <w:right w:val="single" w:sz="4" w:space="0" w:color="auto"/>
            </w:tcBorders>
          </w:tcPr>
          <w:p w:rsidR="0011267E" w:rsidRPr="00E1449E" w:rsidRDefault="0011267E" w:rsidP="0011267E">
            <w:pPr>
              <w:rPr>
                <w:szCs w:val="14"/>
              </w:rPr>
            </w:pPr>
            <w:r w:rsidRPr="00E1449E">
              <w:rPr>
                <w:szCs w:val="14"/>
              </w:rPr>
              <w:t>Игровое, физкультурно-оздоровительное оборудование, освещение, скамьи, урны.</w:t>
            </w:r>
          </w:p>
          <w:p w:rsidR="0011267E" w:rsidRPr="00E1449E" w:rsidRDefault="0011267E" w:rsidP="0011267E">
            <w:r w:rsidRPr="00E1449E">
              <w:rPr>
                <w:szCs w:val="14"/>
              </w:rPr>
              <w:t>Покрытие: песчаное, грунтовое улучшенное, газон.</w:t>
            </w:r>
          </w:p>
        </w:tc>
        <w:tc>
          <w:tcPr>
            <w:tcW w:w="699" w:type="pct"/>
            <w:tcBorders>
              <w:top w:val="single" w:sz="4" w:space="0" w:color="auto"/>
              <w:left w:val="single" w:sz="4" w:space="0" w:color="auto"/>
              <w:bottom w:val="nil"/>
              <w:right w:val="single" w:sz="4" w:space="0" w:color="auto"/>
            </w:tcBorders>
          </w:tcPr>
          <w:p w:rsidR="0011267E" w:rsidRPr="00E1449E" w:rsidRDefault="0011267E" w:rsidP="0011267E">
            <w:pPr>
              <w:ind w:firstLine="720"/>
              <w:jc w:val="center"/>
            </w:pPr>
          </w:p>
        </w:tc>
        <w:tc>
          <w:tcPr>
            <w:tcW w:w="522" w:type="pct"/>
            <w:tcBorders>
              <w:top w:val="single" w:sz="4" w:space="0" w:color="auto"/>
              <w:left w:val="single" w:sz="4" w:space="0" w:color="auto"/>
              <w:bottom w:val="nil"/>
              <w:right w:val="single" w:sz="4" w:space="0" w:color="auto"/>
            </w:tcBorders>
          </w:tcPr>
          <w:p w:rsidR="0011267E" w:rsidRPr="00E1449E" w:rsidRDefault="0011267E" w:rsidP="0011267E">
            <w:pPr>
              <w:ind w:firstLine="720"/>
              <w:jc w:val="center"/>
            </w:pPr>
          </w:p>
        </w:tc>
      </w:tr>
      <w:tr w:rsidR="0011267E" w:rsidRPr="00E1449E">
        <w:trPr>
          <w:jc w:val="center"/>
        </w:trPr>
        <w:tc>
          <w:tcPr>
            <w:tcW w:w="1031" w:type="pct"/>
            <w:tcBorders>
              <w:top w:val="nil"/>
              <w:left w:val="single" w:sz="4" w:space="0" w:color="auto"/>
              <w:bottom w:val="nil"/>
              <w:right w:val="single" w:sz="4" w:space="0" w:color="auto"/>
            </w:tcBorders>
          </w:tcPr>
          <w:p w:rsidR="0011267E" w:rsidRPr="00E1449E" w:rsidRDefault="0011267E" w:rsidP="0011267E">
            <w:pPr>
              <w:ind w:firstLine="720"/>
              <w:rPr>
                <w:szCs w:val="14"/>
              </w:rPr>
            </w:pPr>
            <w:r w:rsidRPr="00E1449E">
              <w:rPr>
                <w:szCs w:val="14"/>
              </w:rPr>
              <w:t>- до 3 лет</w:t>
            </w:r>
          </w:p>
        </w:tc>
        <w:tc>
          <w:tcPr>
            <w:tcW w:w="0" w:type="auto"/>
            <w:vMerge/>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ind w:firstLine="720"/>
            </w:pPr>
          </w:p>
        </w:tc>
        <w:tc>
          <w:tcPr>
            <w:tcW w:w="0" w:type="auto"/>
            <w:vMerge/>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ind w:firstLine="720"/>
            </w:pPr>
          </w:p>
        </w:tc>
        <w:tc>
          <w:tcPr>
            <w:tcW w:w="699" w:type="pct"/>
            <w:tcBorders>
              <w:top w:val="nil"/>
              <w:left w:val="single" w:sz="4" w:space="0" w:color="auto"/>
              <w:bottom w:val="nil"/>
              <w:right w:val="single" w:sz="4" w:space="0" w:color="auto"/>
            </w:tcBorders>
          </w:tcPr>
          <w:p w:rsidR="0011267E" w:rsidRPr="00E1449E" w:rsidRDefault="0011267E" w:rsidP="0011267E">
            <w:pPr>
              <w:jc w:val="center"/>
            </w:pPr>
            <w:r w:rsidRPr="00E1449E">
              <w:rPr>
                <w:szCs w:val="14"/>
              </w:rPr>
              <w:t>10-100</w:t>
            </w:r>
          </w:p>
        </w:tc>
        <w:tc>
          <w:tcPr>
            <w:tcW w:w="522" w:type="pct"/>
            <w:tcBorders>
              <w:top w:val="nil"/>
              <w:left w:val="single" w:sz="4" w:space="0" w:color="auto"/>
              <w:bottom w:val="nil"/>
              <w:right w:val="single" w:sz="4" w:space="0" w:color="auto"/>
            </w:tcBorders>
          </w:tcPr>
          <w:p w:rsidR="0011267E" w:rsidRPr="00E1449E" w:rsidRDefault="0011267E" w:rsidP="0011267E">
            <w:pPr>
              <w:jc w:val="center"/>
            </w:pPr>
            <w:r w:rsidRPr="00E1449E">
              <w:rPr>
                <w:szCs w:val="15"/>
              </w:rPr>
              <w:t>3,0</w:t>
            </w:r>
          </w:p>
        </w:tc>
      </w:tr>
      <w:tr w:rsidR="0011267E" w:rsidRPr="00E1449E">
        <w:trPr>
          <w:jc w:val="center"/>
        </w:trPr>
        <w:tc>
          <w:tcPr>
            <w:tcW w:w="1031" w:type="pct"/>
            <w:tcBorders>
              <w:top w:val="nil"/>
              <w:left w:val="single" w:sz="4" w:space="0" w:color="auto"/>
              <w:bottom w:val="nil"/>
              <w:right w:val="single" w:sz="4" w:space="0" w:color="auto"/>
            </w:tcBorders>
          </w:tcPr>
          <w:p w:rsidR="0011267E" w:rsidRPr="00E1449E" w:rsidRDefault="0011267E" w:rsidP="0011267E">
            <w:pPr>
              <w:ind w:firstLine="720"/>
            </w:pPr>
            <w:r w:rsidRPr="00E1449E">
              <w:rPr>
                <w:szCs w:val="14"/>
              </w:rPr>
              <w:t>- 4-6 лет</w:t>
            </w:r>
          </w:p>
        </w:tc>
        <w:tc>
          <w:tcPr>
            <w:tcW w:w="0" w:type="auto"/>
            <w:vMerge/>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ind w:firstLine="720"/>
            </w:pPr>
          </w:p>
        </w:tc>
        <w:tc>
          <w:tcPr>
            <w:tcW w:w="0" w:type="auto"/>
            <w:vMerge/>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ind w:firstLine="720"/>
            </w:pPr>
          </w:p>
        </w:tc>
        <w:tc>
          <w:tcPr>
            <w:tcW w:w="699" w:type="pct"/>
            <w:tcBorders>
              <w:top w:val="nil"/>
              <w:left w:val="single" w:sz="4" w:space="0" w:color="auto"/>
              <w:bottom w:val="nil"/>
              <w:right w:val="single" w:sz="4" w:space="0" w:color="auto"/>
            </w:tcBorders>
          </w:tcPr>
          <w:p w:rsidR="0011267E" w:rsidRPr="00E1449E" w:rsidRDefault="0011267E" w:rsidP="0011267E">
            <w:pPr>
              <w:jc w:val="center"/>
            </w:pPr>
            <w:r w:rsidRPr="00E1449E">
              <w:rPr>
                <w:szCs w:val="14"/>
              </w:rPr>
              <w:t>120-300</w:t>
            </w:r>
          </w:p>
        </w:tc>
        <w:tc>
          <w:tcPr>
            <w:tcW w:w="522" w:type="pct"/>
            <w:tcBorders>
              <w:top w:val="nil"/>
              <w:left w:val="single" w:sz="4" w:space="0" w:color="auto"/>
              <w:bottom w:val="nil"/>
              <w:right w:val="single" w:sz="4" w:space="0" w:color="auto"/>
            </w:tcBorders>
          </w:tcPr>
          <w:p w:rsidR="0011267E" w:rsidRPr="00E1449E" w:rsidRDefault="0011267E" w:rsidP="0011267E">
            <w:pPr>
              <w:jc w:val="center"/>
            </w:pPr>
            <w:r w:rsidRPr="00E1449E">
              <w:rPr>
                <w:szCs w:val="15"/>
              </w:rPr>
              <w:t>5,0</w:t>
            </w:r>
          </w:p>
        </w:tc>
      </w:tr>
      <w:tr w:rsidR="0011267E" w:rsidRPr="00E1449E">
        <w:trPr>
          <w:jc w:val="center"/>
        </w:trPr>
        <w:tc>
          <w:tcPr>
            <w:tcW w:w="1031" w:type="pct"/>
            <w:tcBorders>
              <w:top w:val="nil"/>
              <w:left w:val="single" w:sz="4" w:space="0" w:color="auto"/>
              <w:bottom w:val="single" w:sz="4" w:space="0" w:color="auto"/>
              <w:right w:val="single" w:sz="4" w:space="0" w:color="auto"/>
            </w:tcBorders>
          </w:tcPr>
          <w:p w:rsidR="0011267E" w:rsidRPr="00E1449E" w:rsidRDefault="0011267E" w:rsidP="0011267E">
            <w:pPr>
              <w:ind w:firstLine="720"/>
            </w:pPr>
            <w:r w:rsidRPr="00E1449E">
              <w:rPr>
                <w:szCs w:val="14"/>
              </w:rPr>
              <w:t>- 7-14 лет</w:t>
            </w:r>
          </w:p>
        </w:tc>
        <w:tc>
          <w:tcPr>
            <w:tcW w:w="0" w:type="auto"/>
            <w:vMerge/>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ind w:firstLine="720"/>
            </w:pPr>
          </w:p>
        </w:tc>
        <w:tc>
          <w:tcPr>
            <w:tcW w:w="0" w:type="auto"/>
            <w:vMerge/>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ind w:firstLine="720"/>
            </w:pPr>
          </w:p>
        </w:tc>
        <w:tc>
          <w:tcPr>
            <w:tcW w:w="699" w:type="pct"/>
            <w:tcBorders>
              <w:top w:val="nil"/>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500-2000</w:t>
            </w:r>
          </w:p>
        </w:tc>
        <w:tc>
          <w:tcPr>
            <w:tcW w:w="522" w:type="pct"/>
            <w:tcBorders>
              <w:top w:val="nil"/>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10,0</w:t>
            </w:r>
          </w:p>
        </w:tc>
      </w:tr>
      <w:tr w:rsidR="0011267E" w:rsidRPr="00E1449E">
        <w:trPr>
          <w:jc w:val="center"/>
        </w:trPr>
        <w:tc>
          <w:tcPr>
            <w:tcW w:w="103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Игровые комплексы для детей до 14 лет</w:t>
            </w:r>
          </w:p>
        </w:tc>
        <w:tc>
          <w:tcPr>
            <w:tcW w:w="114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Подвижные коллективные игры</w:t>
            </w:r>
          </w:p>
        </w:tc>
        <w:tc>
          <w:tcPr>
            <w:tcW w:w="0" w:type="auto"/>
            <w:vMerge/>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ind w:firstLine="720"/>
            </w:pPr>
          </w:p>
        </w:tc>
        <w:tc>
          <w:tcPr>
            <w:tcW w:w="6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1200-1700</w:t>
            </w:r>
          </w:p>
        </w:tc>
        <w:tc>
          <w:tcPr>
            <w:tcW w:w="52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15,0</w:t>
            </w:r>
          </w:p>
        </w:tc>
      </w:tr>
      <w:tr w:rsidR="0011267E" w:rsidRPr="00E1449E">
        <w:trPr>
          <w:jc w:val="center"/>
        </w:trPr>
        <w:tc>
          <w:tcPr>
            <w:tcW w:w="1031" w:type="pct"/>
            <w:tcBorders>
              <w:top w:val="single" w:sz="4" w:space="0" w:color="auto"/>
              <w:left w:val="single" w:sz="4" w:space="0" w:color="auto"/>
              <w:bottom w:val="single" w:sz="4" w:space="0" w:color="auto"/>
              <w:right w:val="single" w:sz="4" w:space="0" w:color="auto"/>
            </w:tcBorders>
          </w:tcPr>
          <w:p w:rsidR="0011267E" w:rsidRPr="00E1449E" w:rsidRDefault="0011267E" w:rsidP="0011267E">
            <w:proofErr w:type="gramStart"/>
            <w:r w:rsidRPr="00E1449E">
              <w:rPr>
                <w:szCs w:val="14"/>
              </w:rPr>
              <w:t>Спортивно-игровые</w:t>
            </w:r>
            <w:proofErr w:type="gramEnd"/>
            <w:r w:rsidRPr="00E1449E">
              <w:rPr>
                <w:szCs w:val="14"/>
              </w:rPr>
              <w:t xml:space="preserve"> для детей и подростков 10-17 лет, для взрослых</w:t>
            </w:r>
          </w:p>
        </w:tc>
        <w:tc>
          <w:tcPr>
            <w:tcW w:w="114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Различные подвижные игры и развлечения, в т.ч. велодромы, скалодромы, минирампы, катание на роликовых коньках и пр.</w:t>
            </w:r>
          </w:p>
        </w:tc>
        <w:tc>
          <w:tcPr>
            <w:tcW w:w="1608"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Специальное оборудование и благоустройство, рассчитанное на конкретное спортивно-игровое использование</w:t>
            </w:r>
          </w:p>
        </w:tc>
        <w:tc>
          <w:tcPr>
            <w:tcW w:w="6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150-7000</w:t>
            </w:r>
          </w:p>
        </w:tc>
        <w:tc>
          <w:tcPr>
            <w:tcW w:w="52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10,0</w:t>
            </w:r>
          </w:p>
        </w:tc>
      </w:tr>
      <w:tr w:rsidR="0011267E" w:rsidRPr="00E1449E">
        <w:trPr>
          <w:jc w:val="center"/>
        </w:trPr>
        <w:tc>
          <w:tcPr>
            <w:tcW w:w="1031"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Предпарковые площади с автостоянкой</w:t>
            </w:r>
          </w:p>
        </w:tc>
        <w:tc>
          <w:tcPr>
            <w:tcW w:w="1141" w:type="pct"/>
            <w:tcBorders>
              <w:top w:val="single" w:sz="4" w:space="0" w:color="auto"/>
              <w:left w:val="single" w:sz="4" w:space="0" w:color="auto"/>
              <w:bottom w:val="single" w:sz="4" w:space="0" w:color="auto"/>
              <w:right w:val="single" w:sz="4" w:space="0" w:color="auto"/>
            </w:tcBorders>
          </w:tcPr>
          <w:p w:rsidR="0011267E" w:rsidRPr="00E1449E" w:rsidRDefault="0011267E" w:rsidP="007B755C">
            <w:r w:rsidRPr="00E1449E">
              <w:rPr>
                <w:szCs w:val="14"/>
              </w:rPr>
              <w:t>У входов в парк, у мест пересечения подъездов к парку с транспортом</w:t>
            </w:r>
          </w:p>
        </w:tc>
        <w:tc>
          <w:tcPr>
            <w:tcW w:w="1608"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Покрытие: асфальтобетонное, плиточное, плитки и соты, утопленные в газон - оборудованы бортовым камнем</w:t>
            </w:r>
          </w:p>
        </w:tc>
        <w:tc>
          <w:tcPr>
            <w:tcW w:w="1221" w:type="pct"/>
            <w:gridSpan w:val="2"/>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Определяются транспортными требованиями и графиком движения транспорта</w:t>
            </w:r>
          </w:p>
        </w:tc>
      </w:tr>
    </w:tbl>
    <w:p w:rsidR="0011267E" w:rsidRPr="00E1449E" w:rsidRDefault="0011267E" w:rsidP="0011267E">
      <w:pPr>
        <w:autoSpaceDE w:val="0"/>
        <w:autoSpaceDN w:val="0"/>
        <w:adjustRightInd w:val="0"/>
        <w:jc w:val="both"/>
      </w:pPr>
    </w:p>
    <w:p w:rsidR="002D26AC" w:rsidRPr="00E1449E" w:rsidRDefault="002D26AC" w:rsidP="0011267E">
      <w:pPr>
        <w:autoSpaceDE w:val="0"/>
        <w:autoSpaceDN w:val="0"/>
        <w:adjustRightInd w:val="0"/>
        <w:jc w:val="both"/>
      </w:pPr>
    </w:p>
    <w:p w:rsidR="002D26AC" w:rsidRPr="00E1449E" w:rsidRDefault="002D26AC" w:rsidP="0011267E">
      <w:pPr>
        <w:autoSpaceDE w:val="0"/>
        <w:autoSpaceDN w:val="0"/>
        <w:adjustRightInd w:val="0"/>
        <w:jc w:val="both"/>
      </w:pPr>
    </w:p>
    <w:p w:rsidR="002D26AC" w:rsidRPr="00E1449E" w:rsidRDefault="002D26AC" w:rsidP="0011267E">
      <w:pPr>
        <w:autoSpaceDE w:val="0"/>
        <w:autoSpaceDN w:val="0"/>
        <w:adjustRightInd w:val="0"/>
        <w:jc w:val="both"/>
      </w:pPr>
    </w:p>
    <w:p w:rsidR="0011267E" w:rsidRPr="00E1449E" w:rsidRDefault="0011267E" w:rsidP="0011267E">
      <w:pPr>
        <w:autoSpaceDE w:val="0"/>
        <w:autoSpaceDN w:val="0"/>
        <w:adjustRightInd w:val="0"/>
        <w:jc w:val="center"/>
        <w:outlineLvl w:val="2"/>
      </w:pPr>
      <w:r w:rsidRPr="00E1449E">
        <w:lastRenderedPageBreak/>
        <w:t>Площади и пропускная способность парковых  сооружений и площадок</w:t>
      </w:r>
    </w:p>
    <w:p w:rsidR="0011267E" w:rsidRPr="00E1449E" w:rsidRDefault="0011267E" w:rsidP="0011267E">
      <w:pPr>
        <w:autoSpaceDE w:val="0"/>
        <w:autoSpaceDN w:val="0"/>
        <w:adjustRightInd w:val="0"/>
        <w:ind w:firstLine="540"/>
        <w:jc w:val="both"/>
      </w:pPr>
    </w:p>
    <w:tbl>
      <w:tblPr>
        <w:tblW w:w="5238" w:type="pct"/>
        <w:jc w:val="center"/>
        <w:tblInd w:w="-4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147"/>
        <w:gridCol w:w="2932"/>
        <w:gridCol w:w="3074"/>
      </w:tblGrid>
      <w:tr w:rsidR="0011267E" w:rsidRPr="00E1449E">
        <w:trPr>
          <w:tblHeader/>
          <w:jc w:val="center"/>
        </w:trPr>
        <w:tc>
          <w:tcPr>
            <w:tcW w:w="2042"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6"/>
              </w:rPr>
              <w:t>Наименование объектов и сооружений</w:t>
            </w:r>
          </w:p>
        </w:tc>
        <w:tc>
          <w:tcPr>
            <w:tcW w:w="1444"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6"/>
              </w:rPr>
              <w:t>Пропускная способность одного места или объекта (человек в день)</w:t>
            </w:r>
          </w:p>
        </w:tc>
        <w:tc>
          <w:tcPr>
            <w:tcW w:w="1513"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ind w:firstLine="52"/>
              <w:jc w:val="center"/>
            </w:pPr>
            <w:r w:rsidRPr="00E1449E">
              <w:rPr>
                <w:szCs w:val="16"/>
              </w:rPr>
              <w:t>Норма площади в кв</w:t>
            </w:r>
            <w:proofErr w:type="gramStart"/>
            <w:r w:rsidRPr="00E1449E">
              <w:rPr>
                <w:szCs w:val="16"/>
              </w:rPr>
              <w:t>.м</w:t>
            </w:r>
            <w:proofErr w:type="gramEnd"/>
            <w:r w:rsidRPr="00E1449E">
              <w:rPr>
                <w:szCs w:val="16"/>
              </w:rPr>
              <w:t xml:space="preserve"> на одно место или один объект</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6"/>
              </w:rPr>
              <w:t>1</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2</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3</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rPr>
                <w:szCs w:val="16"/>
              </w:rPr>
            </w:pPr>
            <w:r w:rsidRPr="00E1449E">
              <w:rPr>
                <w:szCs w:val="16"/>
              </w:rPr>
              <w:t>Аттракцион крупный*</w:t>
            </w:r>
          </w:p>
          <w:p w:rsidR="0011267E" w:rsidRPr="00E1449E" w:rsidRDefault="0011267E" w:rsidP="0011267E">
            <w:pPr>
              <w:jc w:val="both"/>
            </w:pPr>
            <w:r w:rsidRPr="00E1449E">
              <w:rPr>
                <w:szCs w:val="16"/>
              </w:rPr>
              <w:t>Малый*</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rPr>
                <w:szCs w:val="16"/>
              </w:rPr>
            </w:pPr>
            <w:r w:rsidRPr="00E1449E">
              <w:rPr>
                <w:szCs w:val="16"/>
              </w:rPr>
              <w:t>250</w:t>
            </w:r>
          </w:p>
          <w:p w:rsidR="0011267E" w:rsidRPr="00E1449E" w:rsidRDefault="0011267E" w:rsidP="0011267E">
            <w:pPr>
              <w:jc w:val="center"/>
            </w:pPr>
            <w:r w:rsidRPr="00E1449E">
              <w:rPr>
                <w:szCs w:val="16"/>
              </w:rPr>
              <w:t>100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rPr>
                <w:szCs w:val="14"/>
              </w:rPr>
            </w:pPr>
            <w:r w:rsidRPr="00E1449E">
              <w:rPr>
                <w:szCs w:val="14"/>
              </w:rPr>
              <w:t>800</w:t>
            </w:r>
          </w:p>
          <w:p w:rsidR="0011267E" w:rsidRPr="00E1449E" w:rsidRDefault="0011267E" w:rsidP="0011267E">
            <w:pPr>
              <w:jc w:val="center"/>
            </w:pPr>
            <w:r w:rsidRPr="00E1449E">
              <w:rPr>
                <w:szCs w:val="14"/>
              </w:rPr>
              <w:t>10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Бассейн для плавания: открытый*</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50×5</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rPr>
                <w:szCs w:val="14"/>
              </w:rPr>
            </w:pPr>
            <w:r w:rsidRPr="00E1449E">
              <w:rPr>
                <w:szCs w:val="14"/>
              </w:rPr>
              <w:t>25×10</w:t>
            </w:r>
          </w:p>
          <w:p w:rsidR="0011267E" w:rsidRPr="00E1449E" w:rsidRDefault="0011267E" w:rsidP="0011267E">
            <w:pPr>
              <w:jc w:val="center"/>
            </w:pPr>
            <w:r w:rsidRPr="00E1449E">
              <w:rPr>
                <w:szCs w:val="14"/>
              </w:rPr>
              <w:t>50×100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Игротека*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хорового пения</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6,0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(терраса, зал) для танцев</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4,0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1,5</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Открытый театр</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Летний кинотеатр (без фойе)</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5,0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1,2</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Летний цирк</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2,0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1,5</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Выставочный павильон</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5,0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10,0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Открытый лекторий</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3,0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0,5</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Павильон для чтения и тихих игр</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6,0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3,0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Кафе</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6,0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2,5</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Торговый киоск</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50,0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6,0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Киоск-библиотека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50,0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60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Касса*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120,0 (в 1 час)</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Туалет</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20,0 (в 1 час)</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1,2</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Беседки для отдыха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proofErr w:type="gramStart"/>
            <w:r w:rsidRPr="00E1449E">
              <w:rPr>
                <w:szCs w:val="16"/>
              </w:rPr>
              <w:t>Водно-лыжная</w:t>
            </w:r>
            <w:proofErr w:type="gramEnd"/>
            <w:r w:rsidRPr="00E1449E">
              <w:rPr>
                <w:szCs w:val="16"/>
              </w:rPr>
              <w:t xml:space="preserve"> станция</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6,0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4,0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Физкультурно-тренажерный зал</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3,0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Летняя раздевалка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20,0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Зимняя раздевалка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3,0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Летний душ с раздевалками</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1,5</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Стоянки для автомобилей**</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4,0 машины</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25,0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Стоянки для велосипедов**</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12,0 машины</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proofErr w:type="gramStart"/>
            <w:r w:rsidRPr="00E1449E">
              <w:rPr>
                <w:szCs w:val="16"/>
              </w:rPr>
              <w:t>Биллиардная</w:t>
            </w:r>
            <w:proofErr w:type="gramEnd"/>
            <w:r w:rsidRPr="00E1449E">
              <w:rPr>
                <w:szCs w:val="16"/>
              </w:rPr>
              <w:t xml:space="preserve"> (1 стол)</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6</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Детский автодром*</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100</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Каток*</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100×4</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51×24</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Корт для тенниса (крытый)*</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4×5</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30×18</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бадминтона*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4×5</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6,1×13,4</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баскетбола*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15×4</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26×14</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волейбола*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18×4</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19×9</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гимнастики*</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30×5</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40×26</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городков*</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10×5</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30×15</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дошкольников</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6</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массовых игр</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6</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3</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наст</w:t>
            </w:r>
            <w:proofErr w:type="gramStart"/>
            <w:r w:rsidRPr="00E1449E">
              <w:rPr>
                <w:szCs w:val="16"/>
              </w:rPr>
              <w:t>.</w:t>
            </w:r>
            <w:proofErr w:type="gramEnd"/>
            <w:r w:rsidRPr="00E1449E">
              <w:rPr>
                <w:szCs w:val="16"/>
              </w:rPr>
              <w:t xml:space="preserve"> </w:t>
            </w:r>
            <w:proofErr w:type="gramStart"/>
            <w:r w:rsidRPr="00E1449E">
              <w:rPr>
                <w:szCs w:val="16"/>
              </w:rPr>
              <w:t>т</w:t>
            </w:r>
            <w:proofErr w:type="gramEnd"/>
            <w:r w:rsidRPr="00E1449E">
              <w:rPr>
                <w:szCs w:val="16"/>
              </w:rPr>
              <w:t>енниса (1 стол)</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5×4</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2,7×1,52</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Площадка для тенниса*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4×5</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40×20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Поле для футбола*</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24×2</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rPr>
                <w:szCs w:val="14"/>
              </w:rPr>
            </w:pPr>
            <w:r w:rsidRPr="00E1449E">
              <w:rPr>
                <w:szCs w:val="14"/>
              </w:rPr>
              <w:t>90×45</w:t>
            </w:r>
          </w:p>
          <w:p w:rsidR="0011267E" w:rsidRPr="00E1449E" w:rsidRDefault="0011267E" w:rsidP="0011267E">
            <w:pPr>
              <w:jc w:val="center"/>
            </w:pPr>
            <w:r w:rsidRPr="00E1449E">
              <w:rPr>
                <w:szCs w:val="14"/>
              </w:rPr>
              <w:t>96×94</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Поле для хоккея с шайбой*</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20×2</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60×30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Спортивное ядро, стадион*</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20×2</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96×120</w:t>
            </w:r>
          </w:p>
        </w:tc>
      </w:tr>
      <w:tr w:rsidR="0011267E" w:rsidRPr="00E1449E">
        <w:trPr>
          <w:jc w:val="center"/>
        </w:trPr>
        <w:tc>
          <w:tcPr>
            <w:tcW w:w="2042"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6"/>
              </w:rPr>
              <w:t>Консультационный пункт</w:t>
            </w:r>
          </w:p>
        </w:tc>
        <w:tc>
          <w:tcPr>
            <w:tcW w:w="1444"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6"/>
              </w:rPr>
              <w:t>5</w:t>
            </w:r>
          </w:p>
        </w:tc>
        <w:tc>
          <w:tcPr>
            <w:tcW w:w="1513"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rPr>
                <w:szCs w:val="14"/>
              </w:rPr>
              <w:t>0,4</w:t>
            </w:r>
          </w:p>
        </w:tc>
      </w:tr>
      <w:tr w:rsidR="0011267E" w:rsidRPr="00E1449E">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11267E" w:rsidRPr="00E1449E" w:rsidRDefault="0011267E" w:rsidP="0011267E">
            <w:pPr>
              <w:spacing w:before="120"/>
              <w:jc w:val="both"/>
              <w:rPr>
                <w:szCs w:val="16"/>
              </w:rPr>
            </w:pPr>
            <w:r w:rsidRPr="00E1449E">
              <w:rPr>
                <w:szCs w:val="16"/>
              </w:rPr>
              <w:lastRenderedPageBreak/>
              <w:t>* Норма площади дана на объект.</w:t>
            </w:r>
          </w:p>
          <w:p w:rsidR="0011267E" w:rsidRPr="00E1449E" w:rsidRDefault="0011267E" w:rsidP="0011267E">
            <w:pPr>
              <w:jc w:val="both"/>
            </w:pPr>
            <w:r w:rsidRPr="00E1449E">
              <w:rPr>
                <w:szCs w:val="16"/>
              </w:rPr>
              <w:t>** Объект расположен за границами территории парка.</w:t>
            </w:r>
          </w:p>
        </w:tc>
      </w:tr>
    </w:tbl>
    <w:p w:rsidR="00FB0EC2" w:rsidRPr="00E1449E" w:rsidRDefault="00FB0EC2" w:rsidP="0011267E"/>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1267E" w:rsidRPr="00975595" w:rsidRDefault="008840CC" w:rsidP="0011267E">
      <w:pPr>
        <w:jc w:val="right"/>
      </w:pPr>
      <w:r w:rsidRPr="00975595">
        <w:lastRenderedPageBreak/>
        <w:t>Приложение 2</w:t>
      </w:r>
    </w:p>
    <w:p w:rsidR="0011267E" w:rsidRPr="00975595" w:rsidRDefault="0011267E" w:rsidP="0011267E">
      <w:pPr>
        <w:jc w:val="right"/>
      </w:pPr>
      <w:r w:rsidRPr="00975595">
        <w:t xml:space="preserve">к Правилам благоустройства территории </w:t>
      </w:r>
    </w:p>
    <w:p w:rsidR="0011267E" w:rsidRPr="00975595" w:rsidRDefault="0011267E" w:rsidP="0011267E">
      <w:pPr>
        <w:jc w:val="right"/>
      </w:pPr>
      <w:r w:rsidRPr="00975595">
        <w:t>муниципального образования город Тула</w:t>
      </w: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autoSpaceDE w:val="0"/>
        <w:autoSpaceDN w:val="0"/>
        <w:adjustRightInd w:val="0"/>
        <w:jc w:val="center"/>
        <w:rPr>
          <w:b/>
        </w:rPr>
      </w:pPr>
      <w:r w:rsidRPr="00E1449E">
        <w:rPr>
          <w:b/>
        </w:rPr>
        <w:t>Виды покрытий транспортных и пешеходных коммуникаций</w:t>
      </w:r>
    </w:p>
    <w:p w:rsidR="0011267E" w:rsidRPr="00E1449E" w:rsidRDefault="0011267E" w:rsidP="0011267E">
      <w:pPr>
        <w:autoSpaceDE w:val="0"/>
        <w:autoSpaceDN w:val="0"/>
        <w:adjustRightInd w:val="0"/>
        <w:jc w:val="center"/>
      </w:pPr>
    </w:p>
    <w:p w:rsidR="0011267E" w:rsidRPr="00E1449E" w:rsidRDefault="0011267E" w:rsidP="0011267E">
      <w:pPr>
        <w:autoSpaceDE w:val="0"/>
        <w:autoSpaceDN w:val="0"/>
        <w:adjustRightInd w:val="0"/>
        <w:jc w:val="center"/>
        <w:outlineLvl w:val="2"/>
      </w:pPr>
      <w:r w:rsidRPr="00E1449E">
        <w:t>Покрытия транспортных коммуникаций</w:t>
      </w:r>
    </w:p>
    <w:p w:rsidR="0011267E" w:rsidRPr="00E1449E" w:rsidRDefault="0011267E" w:rsidP="0011267E">
      <w:pPr>
        <w:autoSpaceDE w:val="0"/>
        <w:autoSpaceDN w:val="0"/>
        <w:adjustRightInd w:val="0"/>
        <w:jc w:val="center"/>
      </w:pPr>
    </w:p>
    <w:tbl>
      <w:tblPr>
        <w:tblW w:w="5227" w:type="pct"/>
        <w:jc w:val="center"/>
        <w:tblInd w:w="-8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848"/>
        <w:gridCol w:w="3702"/>
        <w:gridCol w:w="2582"/>
      </w:tblGrid>
      <w:tr w:rsidR="0011267E" w:rsidRPr="00E1449E">
        <w:trPr>
          <w:trHeight w:val="432"/>
          <w:tblHeader/>
          <w:jc w:val="center"/>
        </w:trPr>
        <w:tc>
          <w:tcPr>
            <w:tcW w:w="1899"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4"/>
              </w:rPr>
              <w:t>Объект комплексного благоустройства улично-дорожной сети</w:t>
            </w:r>
          </w:p>
        </w:tc>
        <w:tc>
          <w:tcPr>
            <w:tcW w:w="1827"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4"/>
              </w:rPr>
              <w:t>Материал верхнего слоя покрытия проезжей части</w:t>
            </w:r>
          </w:p>
        </w:tc>
        <w:tc>
          <w:tcPr>
            <w:tcW w:w="1274" w:type="pct"/>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pPr>
              <w:jc w:val="center"/>
            </w:pPr>
            <w:r w:rsidRPr="00E1449E">
              <w:rPr>
                <w:szCs w:val="14"/>
              </w:rPr>
              <w:t>Нормативный документ</w:t>
            </w:r>
          </w:p>
        </w:tc>
      </w:tr>
      <w:tr w:rsidR="0011267E" w:rsidRPr="00E1449E">
        <w:trPr>
          <w:trHeight w:val="444"/>
          <w:jc w:val="center"/>
        </w:trPr>
        <w:tc>
          <w:tcPr>
            <w:tcW w:w="1899" w:type="pct"/>
            <w:vMerge w:val="restart"/>
            <w:tcBorders>
              <w:top w:val="single" w:sz="4" w:space="0" w:color="auto"/>
              <w:left w:val="single" w:sz="4" w:space="0" w:color="auto"/>
              <w:bottom w:val="nil"/>
              <w:right w:val="single" w:sz="4" w:space="0" w:color="auto"/>
            </w:tcBorders>
          </w:tcPr>
          <w:p w:rsidR="0011267E" w:rsidRPr="00E1449E" w:rsidRDefault="0011267E" w:rsidP="0011267E">
            <w:pPr>
              <w:jc w:val="both"/>
              <w:rPr>
                <w:bCs/>
                <w:szCs w:val="14"/>
              </w:rPr>
            </w:pPr>
            <w:r w:rsidRPr="00E1449E">
              <w:rPr>
                <w:bCs/>
                <w:szCs w:val="14"/>
              </w:rPr>
              <w:t>Улицы и дороги^</w:t>
            </w:r>
          </w:p>
          <w:p w:rsidR="0011267E" w:rsidRPr="00E1449E" w:rsidRDefault="0011267E" w:rsidP="0011267E">
            <w:pPr>
              <w:jc w:val="both"/>
              <w:rPr>
                <w:szCs w:val="14"/>
              </w:rPr>
            </w:pPr>
            <w:r w:rsidRPr="00E1449E">
              <w:rPr>
                <w:szCs w:val="14"/>
              </w:rPr>
              <w:t>Магистральные улицы общегородского значения:</w:t>
            </w:r>
          </w:p>
          <w:p w:rsidR="0011267E" w:rsidRPr="00E1449E" w:rsidRDefault="0011267E" w:rsidP="0011267E">
            <w:pPr>
              <w:jc w:val="both"/>
            </w:pPr>
            <w:r w:rsidRPr="00E1449E">
              <w:rPr>
                <w:szCs w:val="14"/>
              </w:rPr>
              <w:t>- с непрерывным движением</w:t>
            </w:r>
          </w:p>
        </w:tc>
        <w:tc>
          <w:tcPr>
            <w:tcW w:w="1827" w:type="pct"/>
            <w:tcBorders>
              <w:top w:val="single" w:sz="4" w:space="0" w:color="auto"/>
              <w:left w:val="single" w:sz="4" w:space="0" w:color="auto"/>
              <w:bottom w:val="nil"/>
              <w:right w:val="single" w:sz="4" w:space="0" w:color="auto"/>
            </w:tcBorders>
          </w:tcPr>
          <w:p w:rsidR="0011267E" w:rsidRPr="00E1449E" w:rsidRDefault="0011267E" w:rsidP="0011267E">
            <w:pPr>
              <w:jc w:val="both"/>
              <w:rPr>
                <w:szCs w:val="14"/>
              </w:rPr>
            </w:pPr>
            <w:r w:rsidRPr="00E1449E">
              <w:rPr>
                <w:szCs w:val="14"/>
              </w:rPr>
              <w:t>Асфальтобетон:</w:t>
            </w:r>
          </w:p>
          <w:p w:rsidR="0011267E" w:rsidRPr="00E1449E" w:rsidRDefault="0011267E" w:rsidP="0011267E">
            <w:pPr>
              <w:jc w:val="both"/>
            </w:pPr>
            <w:r w:rsidRPr="00E1449E">
              <w:rPr>
                <w:szCs w:val="14"/>
              </w:rPr>
              <w:t>- типов</w:t>
            </w:r>
            <w:proofErr w:type="gramStart"/>
            <w:r w:rsidRPr="00E1449E">
              <w:rPr>
                <w:szCs w:val="14"/>
              </w:rPr>
              <w:t xml:space="preserve"> А</w:t>
            </w:r>
            <w:proofErr w:type="gramEnd"/>
            <w:r w:rsidRPr="00E1449E">
              <w:rPr>
                <w:szCs w:val="14"/>
              </w:rPr>
              <w:t xml:space="preserve"> и Б, 1 марки;</w:t>
            </w:r>
          </w:p>
        </w:tc>
        <w:tc>
          <w:tcPr>
            <w:tcW w:w="1274" w:type="pct"/>
            <w:tcBorders>
              <w:top w:val="single" w:sz="4" w:space="0" w:color="auto"/>
              <w:left w:val="single" w:sz="4" w:space="0" w:color="auto"/>
              <w:bottom w:val="nil"/>
              <w:right w:val="single" w:sz="4" w:space="0" w:color="auto"/>
            </w:tcBorders>
          </w:tcPr>
          <w:p w:rsidR="0011267E" w:rsidRPr="00E1449E" w:rsidRDefault="00D153CB" w:rsidP="0011267E">
            <w:hyperlink r:id="rId95" w:tooltip="Смеси асфальтобетонные дорожные, аэродромные и асфальтобетон. Технические условия" w:history="1">
              <w:r w:rsidR="0011267E" w:rsidRPr="00E1449E">
                <w:rPr>
                  <w:rStyle w:val="a5"/>
                  <w:color w:val="auto"/>
                  <w:szCs w:val="14"/>
                </w:rPr>
                <w:t>ГОСТ 9128-97</w:t>
              </w:r>
            </w:hyperlink>
          </w:p>
        </w:tc>
      </w:tr>
      <w:tr w:rsidR="0011267E" w:rsidRPr="00E1449E">
        <w:trPr>
          <w:trHeight w:val="141"/>
          <w:jc w:val="center"/>
        </w:trPr>
        <w:tc>
          <w:tcPr>
            <w:tcW w:w="1899" w:type="pct"/>
            <w:vMerge/>
            <w:tcBorders>
              <w:top w:val="single" w:sz="4" w:space="0" w:color="auto"/>
              <w:left w:val="single" w:sz="4" w:space="0" w:color="auto"/>
              <w:bottom w:val="nil"/>
              <w:right w:val="single" w:sz="4" w:space="0" w:color="auto"/>
            </w:tcBorders>
            <w:vAlign w:val="center"/>
          </w:tcPr>
          <w:p w:rsidR="0011267E" w:rsidRPr="00E1449E" w:rsidRDefault="0011267E" w:rsidP="0011267E"/>
        </w:tc>
        <w:tc>
          <w:tcPr>
            <w:tcW w:w="1827" w:type="pct"/>
            <w:tcBorders>
              <w:top w:val="nil"/>
              <w:left w:val="single" w:sz="4" w:space="0" w:color="auto"/>
              <w:bottom w:val="nil"/>
              <w:right w:val="single" w:sz="4" w:space="0" w:color="auto"/>
            </w:tcBorders>
          </w:tcPr>
          <w:p w:rsidR="0011267E" w:rsidRPr="00E1449E" w:rsidRDefault="0011267E" w:rsidP="0011267E">
            <w:pPr>
              <w:jc w:val="both"/>
            </w:pPr>
            <w:r w:rsidRPr="00E1449E">
              <w:rPr>
                <w:szCs w:val="14"/>
              </w:rPr>
              <w:t>- щебнемастичный;</w:t>
            </w:r>
          </w:p>
        </w:tc>
        <w:tc>
          <w:tcPr>
            <w:tcW w:w="1274" w:type="pct"/>
            <w:tcBorders>
              <w:top w:val="nil"/>
              <w:left w:val="single" w:sz="4" w:space="0" w:color="auto"/>
              <w:bottom w:val="nil"/>
              <w:right w:val="single" w:sz="4" w:space="0" w:color="auto"/>
            </w:tcBorders>
          </w:tcPr>
          <w:p w:rsidR="0011267E" w:rsidRPr="00E1449E" w:rsidRDefault="00D153CB" w:rsidP="0011267E">
            <w:hyperlink r:id="rId96" w:tooltip="Смеси асфальтобетонные щебнемастичные и асфальтобетон" w:history="1">
              <w:r w:rsidR="0011267E" w:rsidRPr="00E1449E">
                <w:rPr>
                  <w:rStyle w:val="a5"/>
                  <w:color w:val="auto"/>
                  <w:szCs w:val="14"/>
                </w:rPr>
                <w:t>ТУ-5718-001-00011168-2000</w:t>
              </w:r>
            </w:hyperlink>
          </w:p>
        </w:tc>
      </w:tr>
      <w:tr w:rsidR="0011267E" w:rsidRPr="00E1449E">
        <w:trPr>
          <w:trHeight w:val="141"/>
          <w:jc w:val="center"/>
        </w:trPr>
        <w:tc>
          <w:tcPr>
            <w:tcW w:w="1899" w:type="pct"/>
            <w:vMerge/>
            <w:tcBorders>
              <w:top w:val="single" w:sz="4" w:space="0" w:color="auto"/>
              <w:left w:val="single" w:sz="4" w:space="0" w:color="auto"/>
              <w:bottom w:val="nil"/>
              <w:right w:val="single" w:sz="4" w:space="0" w:color="auto"/>
            </w:tcBorders>
            <w:vAlign w:val="center"/>
          </w:tcPr>
          <w:p w:rsidR="0011267E" w:rsidRPr="00E1449E" w:rsidRDefault="0011267E" w:rsidP="0011267E"/>
        </w:tc>
        <w:tc>
          <w:tcPr>
            <w:tcW w:w="1827" w:type="pct"/>
            <w:tcBorders>
              <w:top w:val="nil"/>
              <w:left w:val="single" w:sz="4" w:space="0" w:color="auto"/>
              <w:bottom w:val="nil"/>
              <w:right w:val="single" w:sz="4" w:space="0" w:color="auto"/>
            </w:tcBorders>
          </w:tcPr>
          <w:p w:rsidR="0011267E" w:rsidRPr="00E1449E" w:rsidRDefault="0011267E" w:rsidP="0011267E">
            <w:pPr>
              <w:jc w:val="both"/>
            </w:pPr>
            <w:r w:rsidRPr="00E1449E">
              <w:rPr>
                <w:szCs w:val="14"/>
              </w:rPr>
              <w:t xml:space="preserve">- литой тип </w:t>
            </w:r>
            <w:r w:rsidRPr="00E1449E">
              <w:rPr>
                <w:szCs w:val="14"/>
                <w:lang w:val="en-US"/>
              </w:rPr>
              <w:t>II</w:t>
            </w:r>
            <w:r w:rsidRPr="00E1449E">
              <w:rPr>
                <w:szCs w:val="14"/>
              </w:rPr>
              <w:t>.</w:t>
            </w:r>
          </w:p>
        </w:tc>
        <w:tc>
          <w:tcPr>
            <w:tcW w:w="1274" w:type="pct"/>
            <w:tcBorders>
              <w:top w:val="nil"/>
              <w:left w:val="single" w:sz="4" w:space="0" w:color="auto"/>
              <w:bottom w:val="nil"/>
              <w:right w:val="single" w:sz="4" w:space="0" w:color="auto"/>
            </w:tcBorders>
          </w:tcPr>
          <w:p w:rsidR="0011267E" w:rsidRPr="00E1449E" w:rsidRDefault="0011267E" w:rsidP="0011267E">
            <w:r w:rsidRPr="00E1449E">
              <w:rPr>
                <w:szCs w:val="14"/>
              </w:rPr>
              <w:t>ТУ 400-24-158-89*</w:t>
            </w:r>
          </w:p>
        </w:tc>
      </w:tr>
      <w:tr w:rsidR="0011267E" w:rsidRPr="00E1449E">
        <w:trPr>
          <w:trHeight w:val="141"/>
          <w:jc w:val="center"/>
        </w:trPr>
        <w:tc>
          <w:tcPr>
            <w:tcW w:w="1899" w:type="pct"/>
            <w:vMerge/>
            <w:tcBorders>
              <w:top w:val="single" w:sz="4" w:space="0" w:color="auto"/>
              <w:left w:val="single" w:sz="4" w:space="0" w:color="auto"/>
              <w:bottom w:val="nil"/>
              <w:right w:val="single" w:sz="4" w:space="0" w:color="auto"/>
            </w:tcBorders>
            <w:vAlign w:val="center"/>
          </w:tcPr>
          <w:p w:rsidR="0011267E" w:rsidRPr="00E1449E" w:rsidRDefault="0011267E" w:rsidP="0011267E"/>
        </w:tc>
        <w:tc>
          <w:tcPr>
            <w:tcW w:w="1827" w:type="pct"/>
            <w:tcBorders>
              <w:top w:val="nil"/>
              <w:left w:val="single" w:sz="4" w:space="0" w:color="auto"/>
              <w:bottom w:val="nil"/>
              <w:right w:val="single" w:sz="4" w:space="0" w:color="auto"/>
            </w:tcBorders>
          </w:tcPr>
          <w:p w:rsidR="0011267E" w:rsidRPr="00E1449E" w:rsidRDefault="0011267E" w:rsidP="0011267E">
            <w:pPr>
              <w:jc w:val="both"/>
            </w:pPr>
            <w:r w:rsidRPr="00E1449E">
              <w:rPr>
                <w:szCs w:val="14"/>
              </w:rPr>
              <w:t>Смеси для шероховатых слоев износа.</w:t>
            </w:r>
          </w:p>
        </w:tc>
        <w:tc>
          <w:tcPr>
            <w:tcW w:w="1274" w:type="pct"/>
            <w:tcBorders>
              <w:top w:val="nil"/>
              <w:left w:val="single" w:sz="4" w:space="0" w:color="auto"/>
              <w:bottom w:val="nil"/>
              <w:right w:val="single" w:sz="4" w:space="0" w:color="auto"/>
            </w:tcBorders>
          </w:tcPr>
          <w:p w:rsidR="0011267E" w:rsidRPr="00E1449E" w:rsidRDefault="0011267E" w:rsidP="0011267E">
            <w:r w:rsidRPr="00E1449E">
              <w:rPr>
                <w:szCs w:val="14"/>
              </w:rPr>
              <w:t>ТУ 57-1841 02804042596-01</w:t>
            </w:r>
          </w:p>
        </w:tc>
      </w:tr>
      <w:tr w:rsidR="0011267E" w:rsidRPr="00E1449E">
        <w:trPr>
          <w:trHeight w:val="222"/>
          <w:jc w:val="center"/>
        </w:trPr>
        <w:tc>
          <w:tcPr>
            <w:tcW w:w="1899" w:type="pct"/>
            <w:tcBorders>
              <w:top w:val="nil"/>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 с регулируемым движением</w:t>
            </w:r>
          </w:p>
        </w:tc>
        <w:tc>
          <w:tcPr>
            <w:tcW w:w="1827" w:type="pct"/>
            <w:tcBorders>
              <w:top w:val="nil"/>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То же</w:t>
            </w:r>
          </w:p>
        </w:tc>
        <w:tc>
          <w:tcPr>
            <w:tcW w:w="1274" w:type="pct"/>
            <w:tcBorders>
              <w:top w:val="nil"/>
              <w:left w:val="single" w:sz="4" w:space="0" w:color="auto"/>
              <w:bottom w:val="single" w:sz="4" w:space="0" w:color="auto"/>
              <w:right w:val="single" w:sz="4" w:space="0" w:color="auto"/>
            </w:tcBorders>
          </w:tcPr>
          <w:p w:rsidR="0011267E" w:rsidRPr="00E1449E" w:rsidRDefault="0011267E" w:rsidP="0011267E">
            <w:r w:rsidRPr="00E1449E">
              <w:rPr>
                <w:szCs w:val="14"/>
              </w:rPr>
              <w:t>То же</w:t>
            </w:r>
          </w:p>
        </w:tc>
      </w:tr>
      <w:tr w:rsidR="0011267E" w:rsidRPr="00E1449E">
        <w:trPr>
          <w:trHeight w:val="444"/>
          <w:jc w:val="center"/>
        </w:trPr>
        <w:tc>
          <w:tcPr>
            <w:tcW w:w="18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Магистральные улицы районного значения</w:t>
            </w:r>
          </w:p>
        </w:tc>
        <w:tc>
          <w:tcPr>
            <w:tcW w:w="1827"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Асфальтобетон типов</w:t>
            </w:r>
            <w:proofErr w:type="gramStart"/>
            <w:r w:rsidRPr="00E1449E">
              <w:rPr>
                <w:szCs w:val="14"/>
              </w:rPr>
              <w:t xml:space="preserve"> Б</w:t>
            </w:r>
            <w:proofErr w:type="gramEnd"/>
            <w:r w:rsidRPr="00E1449E">
              <w:rPr>
                <w:szCs w:val="14"/>
              </w:rPr>
              <w:t xml:space="preserve"> и В, 1 марки</w:t>
            </w:r>
          </w:p>
        </w:tc>
        <w:tc>
          <w:tcPr>
            <w:tcW w:w="1274" w:type="pct"/>
            <w:tcBorders>
              <w:top w:val="single" w:sz="4" w:space="0" w:color="auto"/>
              <w:left w:val="single" w:sz="4" w:space="0" w:color="auto"/>
              <w:bottom w:val="single" w:sz="4" w:space="0" w:color="auto"/>
              <w:right w:val="single" w:sz="4" w:space="0" w:color="auto"/>
            </w:tcBorders>
          </w:tcPr>
          <w:p w:rsidR="0011267E" w:rsidRPr="00E1449E" w:rsidRDefault="00D153CB" w:rsidP="0011267E">
            <w:hyperlink r:id="rId97" w:tooltip="Смеси асфальтобетонные дорожные, аэродромные и асфальтобетон. Технические условия" w:history="1">
              <w:r w:rsidR="0011267E" w:rsidRPr="00E1449E">
                <w:rPr>
                  <w:rStyle w:val="a5"/>
                  <w:color w:val="auto"/>
                  <w:szCs w:val="14"/>
                </w:rPr>
                <w:t>ГОСТ 9128-97</w:t>
              </w:r>
            </w:hyperlink>
          </w:p>
        </w:tc>
      </w:tr>
      <w:tr w:rsidR="0011267E" w:rsidRPr="00E1449E">
        <w:trPr>
          <w:trHeight w:val="222"/>
          <w:jc w:val="center"/>
        </w:trPr>
        <w:tc>
          <w:tcPr>
            <w:tcW w:w="18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Местного значения:</w:t>
            </w:r>
          </w:p>
        </w:tc>
        <w:tc>
          <w:tcPr>
            <w:tcW w:w="1827" w:type="pct"/>
            <w:tcBorders>
              <w:top w:val="single" w:sz="4" w:space="0" w:color="auto"/>
              <w:left w:val="single" w:sz="4" w:space="0" w:color="auto"/>
              <w:bottom w:val="single" w:sz="4" w:space="0" w:color="auto"/>
              <w:right w:val="single" w:sz="4" w:space="0" w:color="auto"/>
            </w:tcBorders>
          </w:tcPr>
          <w:p w:rsidR="0011267E" w:rsidRPr="00E1449E" w:rsidRDefault="0011267E" w:rsidP="0011267E"/>
        </w:tc>
        <w:tc>
          <w:tcPr>
            <w:tcW w:w="1274" w:type="pct"/>
            <w:tcBorders>
              <w:top w:val="single" w:sz="4" w:space="0" w:color="auto"/>
              <w:left w:val="single" w:sz="4" w:space="0" w:color="auto"/>
              <w:bottom w:val="single" w:sz="4" w:space="0" w:color="auto"/>
              <w:right w:val="single" w:sz="4" w:space="0" w:color="auto"/>
            </w:tcBorders>
          </w:tcPr>
          <w:p w:rsidR="0011267E" w:rsidRPr="00E1449E" w:rsidRDefault="0011267E" w:rsidP="0011267E"/>
        </w:tc>
      </w:tr>
      <w:tr w:rsidR="0011267E" w:rsidRPr="00E1449E">
        <w:trPr>
          <w:trHeight w:val="222"/>
          <w:jc w:val="center"/>
        </w:trPr>
        <w:tc>
          <w:tcPr>
            <w:tcW w:w="18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 в жилой застройке</w:t>
            </w:r>
          </w:p>
        </w:tc>
        <w:tc>
          <w:tcPr>
            <w:tcW w:w="1827"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Асфальтобетон типов</w:t>
            </w:r>
            <w:proofErr w:type="gramStart"/>
            <w:r w:rsidRPr="00E1449E">
              <w:rPr>
                <w:szCs w:val="14"/>
              </w:rPr>
              <w:t xml:space="preserve"> В</w:t>
            </w:r>
            <w:proofErr w:type="gramEnd"/>
            <w:r w:rsidRPr="00E1449E">
              <w:rPr>
                <w:szCs w:val="14"/>
              </w:rPr>
              <w:t>, Г и Д</w:t>
            </w:r>
          </w:p>
        </w:tc>
        <w:tc>
          <w:tcPr>
            <w:tcW w:w="1274" w:type="pct"/>
            <w:tcBorders>
              <w:top w:val="single" w:sz="4" w:space="0" w:color="auto"/>
              <w:left w:val="single" w:sz="4" w:space="0" w:color="auto"/>
              <w:bottom w:val="single" w:sz="4" w:space="0" w:color="auto"/>
              <w:right w:val="single" w:sz="4" w:space="0" w:color="auto"/>
            </w:tcBorders>
          </w:tcPr>
          <w:p w:rsidR="0011267E" w:rsidRPr="00E1449E" w:rsidRDefault="00D153CB" w:rsidP="0011267E">
            <w:hyperlink r:id="rId98" w:tooltip="Смеси асфальтобетонные дорожные, аэродромные и асфальтобетон. Технические условия" w:history="1">
              <w:r w:rsidR="0011267E" w:rsidRPr="00E1449E">
                <w:rPr>
                  <w:rStyle w:val="a5"/>
                  <w:color w:val="auto"/>
                  <w:szCs w:val="14"/>
                </w:rPr>
                <w:t>ГОСТ 9128-97</w:t>
              </w:r>
            </w:hyperlink>
          </w:p>
        </w:tc>
      </w:tr>
      <w:tr w:rsidR="0011267E" w:rsidRPr="00E1449E">
        <w:trPr>
          <w:trHeight w:val="432"/>
          <w:jc w:val="center"/>
        </w:trPr>
        <w:tc>
          <w:tcPr>
            <w:tcW w:w="1899"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 в производственной и коммунально-складской зонах</w:t>
            </w:r>
          </w:p>
        </w:tc>
        <w:tc>
          <w:tcPr>
            <w:tcW w:w="1827"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Асфальтобетон типов</w:t>
            </w:r>
            <w:proofErr w:type="gramStart"/>
            <w:r w:rsidRPr="00E1449E">
              <w:rPr>
                <w:szCs w:val="14"/>
              </w:rPr>
              <w:t xml:space="preserve"> Б</w:t>
            </w:r>
            <w:proofErr w:type="gramEnd"/>
            <w:r w:rsidRPr="00E1449E">
              <w:rPr>
                <w:szCs w:val="14"/>
              </w:rPr>
              <w:t xml:space="preserve"> и В</w:t>
            </w:r>
          </w:p>
        </w:tc>
        <w:tc>
          <w:tcPr>
            <w:tcW w:w="1274" w:type="pct"/>
            <w:tcBorders>
              <w:top w:val="single" w:sz="4" w:space="0" w:color="auto"/>
              <w:left w:val="single" w:sz="4" w:space="0" w:color="auto"/>
              <w:bottom w:val="single" w:sz="4" w:space="0" w:color="auto"/>
              <w:right w:val="single" w:sz="4" w:space="0" w:color="auto"/>
            </w:tcBorders>
          </w:tcPr>
          <w:p w:rsidR="0011267E" w:rsidRPr="00E1449E" w:rsidRDefault="00D153CB" w:rsidP="0011267E">
            <w:hyperlink r:id="rId99" w:tooltip="Смеси асфальтобетонные дорожные, аэродромные и асфальтобетон. Технические условия" w:history="1">
              <w:r w:rsidR="0011267E" w:rsidRPr="00E1449E">
                <w:rPr>
                  <w:rStyle w:val="a5"/>
                  <w:color w:val="auto"/>
                  <w:szCs w:val="14"/>
                </w:rPr>
                <w:t>ГОСТ 9128-97</w:t>
              </w:r>
            </w:hyperlink>
          </w:p>
        </w:tc>
      </w:tr>
      <w:tr w:rsidR="0011267E" w:rsidRPr="00E1449E">
        <w:trPr>
          <w:trHeight w:val="888"/>
          <w:jc w:val="center"/>
        </w:trPr>
        <w:tc>
          <w:tcPr>
            <w:tcW w:w="1899" w:type="pct"/>
            <w:tcBorders>
              <w:top w:val="single" w:sz="4" w:space="0" w:color="auto"/>
              <w:left w:val="single" w:sz="4" w:space="0" w:color="auto"/>
              <w:bottom w:val="nil"/>
              <w:right w:val="single" w:sz="4" w:space="0" w:color="auto"/>
            </w:tcBorders>
          </w:tcPr>
          <w:p w:rsidR="0011267E" w:rsidRPr="00E1449E" w:rsidRDefault="0011267E" w:rsidP="0011267E">
            <w:pPr>
              <w:jc w:val="both"/>
              <w:rPr>
                <w:bCs/>
                <w:szCs w:val="14"/>
              </w:rPr>
            </w:pPr>
            <w:r w:rsidRPr="00E1449E">
              <w:rPr>
                <w:bCs/>
                <w:szCs w:val="14"/>
              </w:rPr>
              <w:t>Площади^</w:t>
            </w:r>
          </w:p>
          <w:p w:rsidR="0011267E" w:rsidRPr="00E1449E" w:rsidRDefault="0011267E" w:rsidP="0011267E">
            <w:pPr>
              <w:jc w:val="both"/>
            </w:pPr>
            <w:r w:rsidRPr="00E1449E">
              <w:rPr>
                <w:szCs w:val="14"/>
              </w:rPr>
              <w:t>Представительские, приобъектные, общественно-транспортные</w:t>
            </w:r>
          </w:p>
        </w:tc>
        <w:tc>
          <w:tcPr>
            <w:tcW w:w="1827" w:type="pct"/>
            <w:tcBorders>
              <w:top w:val="single" w:sz="4" w:space="0" w:color="auto"/>
              <w:left w:val="single" w:sz="4" w:space="0" w:color="auto"/>
              <w:bottom w:val="nil"/>
              <w:right w:val="single" w:sz="4" w:space="0" w:color="auto"/>
            </w:tcBorders>
          </w:tcPr>
          <w:p w:rsidR="0011267E" w:rsidRPr="00E1449E" w:rsidRDefault="0011267E" w:rsidP="0011267E">
            <w:pPr>
              <w:jc w:val="both"/>
              <w:rPr>
                <w:szCs w:val="14"/>
              </w:rPr>
            </w:pPr>
            <w:r w:rsidRPr="00E1449E">
              <w:rPr>
                <w:szCs w:val="14"/>
              </w:rPr>
              <w:t>Асфальтобетон типов</w:t>
            </w:r>
            <w:proofErr w:type="gramStart"/>
            <w:r w:rsidRPr="00E1449E">
              <w:rPr>
                <w:szCs w:val="14"/>
              </w:rPr>
              <w:t xml:space="preserve"> Б</w:t>
            </w:r>
            <w:proofErr w:type="gramEnd"/>
            <w:r w:rsidRPr="00E1449E">
              <w:rPr>
                <w:szCs w:val="14"/>
              </w:rPr>
              <w:t xml:space="preserve"> и В.</w:t>
            </w:r>
          </w:p>
          <w:p w:rsidR="0011267E" w:rsidRPr="00E1449E" w:rsidRDefault="0011267E" w:rsidP="0011267E">
            <w:pPr>
              <w:jc w:val="both"/>
              <w:rPr>
                <w:szCs w:val="14"/>
              </w:rPr>
            </w:pPr>
            <w:r w:rsidRPr="00E1449E">
              <w:rPr>
                <w:szCs w:val="14"/>
              </w:rPr>
              <w:t>Пластбетон цветной</w:t>
            </w:r>
          </w:p>
          <w:p w:rsidR="0011267E" w:rsidRPr="00E1449E" w:rsidRDefault="0011267E" w:rsidP="0011267E">
            <w:pPr>
              <w:jc w:val="both"/>
            </w:pPr>
            <w:r w:rsidRPr="00E1449E">
              <w:rPr>
                <w:szCs w:val="14"/>
              </w:rPr>
              <w:t>Штучные элементы из искусственного или природного камня.</w:t>
            </w:r>
          </w:p>
        </w:tc>
        <w:tc>
          <w:tcPr>
            <w:tcW w:w="1274" w:type="pct"/>
            <w:tcBorders>
              <w:top w:val="single" w:sz="4" w:space="0" w:color="auto"/>
              <w:left w:val="single" w:sz="4" w:space="0" w:color="auto"/>
              <w:bottom w:val="nil"/>
              <w:right w:val="single" w:sz="4" w:space="0" w:color="auto"/>
            </w:tcBorders>
          </w:tcPr>
          <w:p w:rsidR="0011267E" w:rsidRPr="00E1449E" w:rsidRDefault="00D153CB" w:rsidP="0011267E">
            <w:pPr>
              <w:rPr>
                <w:szCs w:val="14"/>
              </w:rPr>
            </w:pPr>
            <w:hyperlink r:id="rId100" w:tooltip="Смеси асфальтобетонные дорожные, аэродромные и асфальтобетон. Технические условия" w:history="1">
              <w:r w:rsidR="0011267E" w:rsidRPr="00E1449E">
                <w:rPr>
                  <w:rStyle w:val="a5"/>
                  <w:color w:val="auto"/>
                  <w:szCs w:val="14"/>
                </w:rPr>
                <w:t>ГОСТ 9128-97</w:t>
              </w:r>
            </w:hyperlink>
          </w:p>
          <w:p w:rsidR="0011267E" w:rsidRPr="00E1449E" w:rsidRDefault="0011267E" w:rsidP="0011267E">
            <w:r w:rsidRPr="00E1449E">
              <w:rPr>
                <w:szCs w:val="14"/>
              </w:rPr>
              <w:t>ТУ 400-24-110-76</w:t>
            </w:r>
          </w:p>
        </w:tc>
      </w:tr>
      <w:tr w:rsidR="0011267E" w:rsidRPr="00E1449E">
        <w:trPr>
          <w:trHeight w:val="679"/>
          <w:jc w:val="center"/>
        </w:trPr>
        <w:tc>
          <w:tcPr>
            <w:tcW w:w="1899" w:type="pct"/>
            <w:tcBorders>
              <w:top w:val="nil"/>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Транспортных развязок</w:t>
            </w:r>
          </w:p>
        </w:tc>
        <w:tc>
          <w:tcPr>
            <w:tcW w:w="1827" w:type="pct"/>
            <w:tcBorders>
              <w:top w:val="nil"/>
              <w:left w:val="single" w:sz="4" w:space="0" w:color="auto"/>
              <w:bottom w:val="single" w:sz="4" w:space="0" w:color="auto"/>
              <w:right w:val="single" w:sz="4" w:space="0" w:color="auto"/>
            </w:tcBorders>
          </w:tcPr>
          <w:p w:rsidR="0011267E" w:rsidRPr="00E1449E" w:rsidRDefault="0011267E" w:rsidP="0011267E">
            <w:pPr>
              <w:jc w:val="both"/>
              <w:rPr>
                <w:szCs w:val="14"/>
              </w:rPr>
            </w:pPr>
            <w:r w:rsidRPr="00E1449E">
              <w:rPr>
                <w:szCs w:val="14"/>
              </w:rPr>
              <w:t>Асфальтобетон:</w:t>
            </w:r>
          </w:p>
          <w:p w:rsidR="0011267E" w:rsidRPr="00E1449E" w:rsidRDefault="0011267E" w:rsidP="0011267E">
            <w:pPr>
              <w:jc w:val="both"/>
              <w:rPr>
                <w:szCs w:val="14"/>
              </w:rPr>
            </w:pPr>
            <w:r w:rsidRPr="00E1449E">
              <w:rPr>
                <w:szCs w:val="14"/>
              </w:rPr>
              <w:t>- типов</w:t>
            </w:r>
            <w:proofErr w:type="gramStart"/>
            <w:r w:rsidRPr="00E1449E">
              <w:rPr>
                <w:szCs w:val="14"/>
              </w:rPr>
              <w:t xml:space="preserve"> А</w:t>
            </w:r>
            <w:proofErr w:type="gramEnd"/>
            <w:r w:rsidRPr="00E1449E">
              <w:rPr>
                <w:szCs w:val="14"/>
              </w:rPr>
              <w:t xml:space="preserve"> и Б;</w:t>
            </w:r>
          </w:p>
          <w:p w:rsidR="0011267E" w:rsidRPr="00E1449E" w:rsidRDefault="0011267E" w:rsidP="0011267E">
            <w:pPr>
              <w:jc w:val="both"/>
            </w:pPr>
            <w:r w:rsidRPr="00E1449E">
              <w:rPr>
                <w:szCs w:val="14"/>
              </w:rPr>
              <w:t>- щебнемастичный</w:t>
            </w:r>
          </w:p>
        </w:tc>
        <w:tc>
          <w:tcPr>
            <w:tcW w:w="1274" w:type="pct"/>
            <w:tcBorders>
              <w:top w:val="nil"/>
              <w:left w:val="single" w:sz="4" w:space="0" w:color="auto"/>
              <w:bottom w:val="single" w:sz="4" w:space="0" w:color="auto"/>
              <w:right w:val="single" w:sz="4" w:space="0" w:color="auto"/>
            </w:tcBorders>
          </w:tcPr>
          <w:p w:rsidR="0011267E" w:rsidRPr="00E1449E" w:rsidRDefault="00D153CB" w:rsidP="0011267E">
            <w:pPr>
              <w:rPr>
                <w:szCs w:val="14"/>
              </w:rPr>
            </w:pPr>
            <w:hyperlink r:id="rId101" w:tooltip="Смеси асфальтобетонные дорожные, аэродромные и асфальтобетон. Технические условия" w:history="1">
              <w:r w:rsidR="0011267E" w:rsidRPr="00E1449E">
                <w:rPr>
                  <w:rStyle w:val="a5"/>
                  <w:color w:val="auto"/>
                  <w:szCs w:val="14"/>
                </w:rPr>
                <w:t>ГОСТ 9128-97</w:t>
              </w:r>
            </w:hyperlink>
          </w:p>
          <w:p w:rsidR="0011267E" w:rsidRPr="00E1449E" w:rsidRDefault="00D153CB" w:rsidP="0011267E">
            <w:hyperlink r:id="rId102" w:tooltip="Смеси асфальтобетонные щебнемастичные и асфальтобетон" w:history="1">
              <w:r w:rsidR="0011267E" w:rsidRPr="00E1449E">
                <w:rPr>
                  <w:rStyle w:val="a5"/>
                  <w:color w:val="auto"/>
                  <w:szCs w:val="14"/>
                </w:rPr>
                <w:t>ТУ 5718-001-00011168-2000</w:t>
              </w:r>
            </w:hyperlink>
          </w:p>
        </w:tc>
      </w:tr>
      <w:tr w:rsidR="0011267E" w:rsidRPr="00E1449E">
        <w:trPr>
          <w:trHeight w:val="1108"/>
          <w:jc w:val="center"/>
        </w:trPr>
        <w:tc>
          <w:tcPr>
            <w:tcW w:w="1899" w:type="pct"/>
            <w:vMerge w:val="restar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rPr>
                <w:bCs/>
              </w:rPr>
            </w:pPr>
            <w:r w:rsidRPr="00E1449E">
              <w:rPr>
                <w:bCs/>
                <w:szCs w:val="14"/>
              </w:rPr>
              <w:t>Искусственные сооружения^</w:t>
            </w:r>
          </w:p>
          <w:p w:rsidR="0011267E" w:rsidRPr="00E1449E" w:rsidRDefault="0011267E" w:rsidP="0011267E">
            <w:pPr>
              <w:jc w:val="both"/>
            </w:pPr>
            <w:r w:rsidRPr="00E1449E">
              <w:rPr>
                <w:szCs w:val="14"/>
              </w:rPr>
              <w:t>Мосты, эстакады, путепроводы, тоннели</w:t>
            </w:r>
          </w:p>
        </w:tc>
        <w:tc>
          <w:tcPr>
            <w:tcW w:w="1827"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rPr>
                <w:szCs w:val="14"/>
              </w:rPr>
            </w:pPr>
            <w:r w:rsidRPr="00E1449E">
              <w:rPr>
                <w:szCs w:val="14"/>
              </w:rPr>
              <w:t>Асфальтобетон:</w:t>
            </w:r>
          </w:p>
          <w:p w:rsidR="0011267E" w:rsidRPr="00E1449E" w:rsidRDefault="0011267E" w:rsidP="0011267E">
            <w:pPr>
              <w:jc w:val="both"/>
              <w:rPr>
                <w:szCs w:val="14"/>
              </w:rPr>
            </w:pPr>
            <w:r w:rsidRPr="00E1449E">
              <w:rPr>
                <w:szCs w:val="14"/>
              </w:rPr>
              <w:t>- тип</w:t>
            </w:r>
            <w:proofErr w:type="gramStart"/>
            <w:r w:rsidRPr="00E1449E">
              <w:rPr>
                <w:szCs w:val="14"/>
              </w:rPr>
              <w:t xml:space="preserve"> Б</w:t>
            </w:r>
            <w:proofErr w:type="gramEnd"/>
            <w:r w:rsidRPr="00E1449E">
              <w:rPr>
                <w:szCs w:val="14"/>
              </w:rPr>
              <w:t>;</w:t>
            </w:r>
          </w:p>
          <w:p w:rsidR="0011267E" w:rsidRPr="00E1449E" w:rsidRDefault="0011267E" w:rsidP="0011267E">
            <w:pPr>
              <w:jc w:val="both"/>
            </w:pPr>
            <w:r w:rsidRPr="00E1449E">
              <w:rPr>
                <w:szCs w:val="14"/>
              </w:rPr>
              <w:t>- щебнемастичный;</w:t>
            </w:r>
          </w:p>
        </w:tc>
        <w:tc>
          <w:tcPr>
            <w:tcW w:w="1274" w:type="pct"/>
            <w:tcBorders>
              <w:top w:val="single" w:sz="4" w:space="0" w:color="auto"/>
              <w:left w:val="single" w:sz="4" w:space="0" w:color="auto"/>
              <w:bottom w:val="single" w:sz="4" w:space="0" w:color="auto"/>
              <w:right w:val="single" w:sz="4" w:space="0" w:color="auto"/>
            </w:tcBorders>
          </w:tcPr>
          <w:p w:rsidR="0011267E" w:rsidRPr="00E1449E" w:rsidRDefault="00D153CB" w:rsidP="0011267E">
            <w:pPr>
              <w:rPr>
                <w:szCs w:val="14"/>
              </w:rPr>
            </w:pPr>
            <w:hyperlink r:id="rId103" w:tooltip="Смеси асфальтобетонные дорожные, аэродромные и асфальтобетон. Технические условия" w:history="1">
              <w:r w:rsidR="0011267E" w:rsidRPr="00E1449E">
                <w:rPr>
                  <w:rStyle w:val="a5"/>
                  <w:color w:val="auto"/>
                  <w:szCs w:val="14"/>
                </w:rPr>
                <w:t>ГОСТ 9128-97</w:t>
              </w:r>
            </w:hyperlink>
          </w:p>
          <w:p w:rsidR="0011267E" w:rsidRPr="00E1449E" w:rsidRDefault="00D153CB" w:rsidP="0011267E">
            <w:pPr>
              <w:rPr>
                <w:szCs w:val="14"/>
              </w:rPr>
            </w:pPr>
            <w:hyperlink r:id="rId104" w:tooltip="Смеси асфальтобетонные щебнемастичные и асфальтобетон" w:history="1">
              <w:r w:rsidR="0011267E" w:rsidRPr="00E1449E">
                <w:rPr>
                  <w:rStyle w:val="a5"/>
                  <w:color w:val="auto"/>
                  <w:szCs w:val="14"/>
                </w:rPr>
                <w:t>ТУ-5718-001-00011168-2000</w:t>
              </w:r>
            </w:hyperlink>
          </w:p>
          <w:p w:rsidR="0011267E" w:rsidRPr="00E1449E" w:rsidRDefault="0011267E" w:rsidP="0011267E">
            <w:r w:rsidRPr="00E1449E">
              <w:rPr>
                <w:szCs w:val="14"/>
              </w:rPr>
              <w:t>ТУ 400-24-158-89*</w:t>
            </w:r>
          </w:p>
        </w:tc>
      </w:tr>
      <w:tr w:rsidR="0011267E" w:rsidRPr="00E1449E">
        <w:trPr>
          <w:trHeight w:val="141"/>
          <w:jc w:val="center"/>
        </w:trPr>
        <w:tc>
          <w:tcPr>
            <w:tcW w:w="1899" w:type="pct"/>
            <w:vMerge/>
            <w:tcBorders>
              <w:top w:val="single" w:sz="4" w:space="0" w:color="auto"/>
              <w:left w:val="single" w:sz="4" w:space="0" w:color="auto"/>
              <w:bottom w:val="single" w:sz="4" w:space="0" w:color="auto"/>
              <w:right w:val="single" w:sz="4" w:space="0" w:color="auto"/>
            </w:tcBorders>
            <w:vAlign w:val="center"/>
          </w:tcPr>
          <w:p w:rsidR="0011267E" w:rsidRPr="00E1449E" w:rsidRDefault="0011267E" w:rsidP="0011267E"/>
        </w:tc>
        <w:tc>
          <w:tcPr>
            <w:tcW w:w="1827" w:type="pct"/>
            <w:tcBorders>
              <w:top w:val="single" w:sz="4" w:space="0" w:color="auto"/>
              <w:left w:val="single" w:sz="4" w:space="0" w:color="auto"/>
              <w:bottom w:val="single" w:sz="4" w:space="0" w:color="auto"/>
              <w:right w:val="single" w:sz="4" w:space="0" w:color="auto"/>
            </w:tcBorders>
          </w:tcPr>
          <w:p w:rsidR="0011267E" w:rsidRPr="00E1449E" w:rsidRDefault="0011267E" w:rsidP="0011267E">
            <w:pPr>
              <w:jc w:val="both"/>
              <w:rPr>
                <w:szCs w:val="14"/>
              </w:rPr>
            </w:pPr>
            <w:r w:rsidRPr="00E1449E">
              <w:rPr>
                <w:szCs w:val="14"/>
              </w:rPr>
              <w:t xml:space="preserve">- </w:t>
            </w:r>
            <w:proofErr w:type="gramStart"/>
            <w:r w:rsidRPr="00E1449E">
              <w:rPr>
                <w:szCs w:val="14"/>
              </w:rPr>
              <w:t>литой</w:t>
            </w:r>
            <w:proofErr w:type="gramEnd"/>
            <w:r w:rsidRPr="00E1449E">
              <w:rPr>
                <w:szCs w:val="14"/>
              </w:rPr>
              <w:t xml:space="preserve"> типов </w:t>
            </w:r>
            <w:r w:rsidRPr="00E1449E">
              <w:rPr>
                <w:szCs w:val="14"/>
                <w:lang w:val="en-US"/>
              </w:rPr>
              <w:t>I</w:t>
            </w:r>
            <w:r w:rsidRPr="00E1449E">
              <w:rPr>
                <w:szCs w:val="14"/>
              </w:rPr>
              <w:t xml:space="preserve"> и </w:t>
            </w:r>
            <w:r w:rsidRPr="00E1449E">
              <w:rPr>
                <w:szCs w:val="14"/>
                <w:lang w:val="en-US"/>
              </w:rPr>
              <w:t>II</w:t>
            </w:r>
            <w:r w:rsidRPr="00E1449E">
              <w:rPr>
                <w:szCs w:val="14"/>
              </w:rPr>
              <w:t>.</w:t>
            </w:r>
          </w:p>
          <w:p w:rsidR="0011267E" w:rsidRPr="00E1449E" w:rsidRDefault="0011267E" w:rsidP="0011267E">
            <w:pPr>
              <w:jc w:val="both"/>
            </w:pPr>
            <w:r w:rsidRPr="00E1449E">
              <w:rPr>
                <w:szCs w:val="14"/>
              </w:rPr>
              <w:t>Смеси для шероховатых слоев износа</w:t>
            </w:r>
          </w:p>
        </w:tc>
        <w:tc>
          <w:tcPr>
            <w:tcW w:w="1274" w:type="pct"/>
            <w:tcBorders>
              <w:top w:val="single" w:sz="4" w:space="0" w:color="auto"/>
              <w:left w:val="single" w:sz="4" w:space="0" w:color="auto"/>
              <w:bottom w:val="single" w:sz="4" w:space="0" w:color="auto"/>
              <w:right w:val="single" w:sz="4" w:space="0" w:color="auto"/>
            </w:tcBorders>
          </w:tcPr>
          <w:p w:rsidR="0011267E" w:rsidRPr="00E1449E" w:rsidRDefault="0011267E" w:rsidP="0011267E">
            <w:r w:rsidRPr="00E1449E">
              <w:rPr>
                <w:szCs w:val="14"/>
              </w:rPr>
              <w:t>ТУ 57-1841-02804042596-01</w:t>
            </w:r>
          </w:p>
        </w:tc>
      </w:tr>
    </w:tbl>
    <w:p w:rsidR="0011267E" w:rsidRPr="00E1449E" w:rsidRDefault="0011267E" w:rsidP="0011267E">
      <w:pPr>
        <w:spacing w:before="120" w:after="120"/>
        <w:rPr>
          <w:szCs w:val="17"/>
        </w:rPr>
      </w:pPr>
    </w:p>
    <w:p w:rsidR="002D26AC" w:rsidRPr="00E1449E" w:rsidRDefault="002D26AC" w:rsidP="00FB0EC2">
      <w:pPr>
        <w:spacing w:before="120" w:after="120"/>
        <w:ind w:firstLine="720"/>
        <w:jc w:val="center"/>
        <w:rPr>
          <w:szCs w:val="17"/>
        </w:rPr>
      </w:pPr>
    </w:p>
    <w:p w:rsidR="002D26AC" w:rsidRPr="00E1449E" w:rsidRDefault="002D26AC" w:rsidP="00FB0EC2">
      <w:pPr>
        <w:spacing w:before="120" w:after="120"/>
        <w:ind w:firstLine="720"/>
        <w:jc w:val="center"/>
        <w:rPr>
          <w:szCs w:val="17"/>
        </w:rPr>
      </w:pPr>
    </w:p>
    <w:p w:rsidR="002D26AC" w:rsidRPr="00E1449E" w:rsidRDefault="002D26AC" w:rsidP="00FB0EC2">
      <w:pPr>
        <w:spacing w:before="120" w:after="120"/>
        <w:ind w:firstLine="720"/>
        <w:jc w:val="center"/>
        <w:rPr>
          <w:szCs w:val="17"/>
        </w:rPr>
      </w:pPr>
    </w:p>
    <w:p w:rsidR="002D26AC" w:rsidRPr="00E1449E" w:rsidRDefault="002D26AC" w:rsidP="00FB0EC2">
      <w:pPr>
        <w:spacing w:before="120" w:after="120"/>
        <w:ind w:firstLine="720"/>
        <w:jc w:val="center"/>
        <w:rPr>
          <w:szCs w:val="17"/>
        </w:rPr>
      </w:pPr>
    </w:p>
    <w:p w:rsidR="002D26AC" w:rsidRPr="00E1449E" w:rsidRDefault="002D26AC" w:rsidP="00FB0EC2">
      <w:pPr>
        <w:spacing w:before="120" w:after="120"/>
        <w:ind w:firstLine="720"/>
        <w:jc w:val="center"/>
        <w:rPr>
          <w:szCs w:val="17"/>
        </w:rPr>
      </w:pPr>
    </w:p>
    <w:p w:rsidR="002D26AC" w:rsidRDefault="002D26AC" w:rsidP="00FB0EC2">
      <w:pPr>
        <w:spacing w:before="120" w:after="120"/>
        <w:ind w:firstLine="720"/>
        <w:jc w:val="center"/>
        <w:rPr>
          <w:szCs w:val="17"/>
        </w:rPr>
      </w:pPr>
    </w:p>
    <w:p w:rsidR="0011267E" w:rsidRPr="00E1449E" w:rsidRDefault="0011267E" w:rsidP="00FB0EC2">
      <w:pPr>
        <w:spacing w:before="120" w:after="120"/>
        <w:ind w:firstLine="720"/>
        <w:jc w:val="center"/>
        <w:rPr>
          <w:szCs w:val="17"/>
        </w:rPr>
      </w:pPr>
      <w:r w:rsidRPr="00E1449E">
        <w:rPr>
          <w:szCs w:val="17"/>
        </w:rPr>
        <w:lastRenderedPageBreak/>
        <w:t>Покрытия пешеходных коммуникаций</w:t>
      </w:r>
    </w:p>
    <w:tbl>
      <w:tblPr>
        <w:tblW w:w="5234" w:type="pct"/>
        <w:jc w:val="center"/>
        <w:tblInd w:w="-71" w:type="dxa"/>
        <w:tblCellMar>
          <w:left w:w="28" w:type="dxa"/>
          <w:right w:w="28" w:type="dxa"/>
        </w:tblCellMar>
        <w:tblLook w:val="0000"/>
      </w:tblPr>
      <w:tblGrid>
        <w:gridCol w:w="2187"/>
        <w:gridCol w:w="2526"/>
        <w:gridCol w:w="1869"/>
        <w:gridCol w:w="1711"/>
        <w:gridCol w:w="1853"/>
      </w:tblGrid>
      <w:tr w:rsidR="0011267E" w:rsidRPr="00E1449E">
        <w:trPr>
          <w:trHeight w:val="146"/>
          <w:tblHeader/>
          <w:jc w:val="center"/>
        </w:trPr>
        <w:tc>
          <w:tcPr>
            <w:tcW w:w="1078" w:type="pct"/>
            <w:vMerge w:val="restart"/>
            <w:tcBorders>
              <w:top w:val="single" w:sz="4" w:space="0" w:color="auto"/>
              <w:left w:val="single" w:sz="4" w:space="0" w:color="auto"/>
              <w:bottom w:val="single" w:sz="6" w:space="0" w:color="auto"/>
              <w:right w:val="single" w:sz="4" w:space="0" w:color="auto"/>
            </w:tcBorders>
            <w:vAlign w:val="center"/>
          </w:tcPr>
          <w:p w:rsidR="0011267E" w:rsidRPr="00E1449E" w:rsidRDefault="0011267E" w:rsidP="0011267E">
            <w:pPr>
              <w:jc w:val="center"/>
            </w:pPr>
            <w:r w:rsidRPr="00E1449E">
              <w:rPr>
                <w:szCs w:val="14"/>
              </w:rPr>
              <w:t>Объект комплексного благоустройства</w:t>
            </w:r>
          </w:p>
        </w:tc>
        <w:tc>
          <w:tcPr>
            <w:tcW w:w="3922" w:type="pct"/>
            <w:gridSpan w:val="4"/>
            <w:tcBorders>
              <w:top w:val="single" w:sz="4" w:space="0" w:color="auto"/>
              <w:left w:val="single" w:sz="4" w:space="0" w:color="auto"/>
              <w:bottom w:val="single" w:sz="6" w:space="0" w:color="auto"/>
              <w:right w:val="single" w:sz="4" w:space="0" w:color="auto"/>
            </w:tcBorders>
            <w:vAlign w:val="center"/>
          </w:tcPr>
          <w:p w:rsidR="0011267E" w:rsidRPr="00E1449E" w:rsidRDefault="0011267E" w:rsidP="0011267E">
            <w:pPr>
              <w:jc w:val="center"/>
            </w:pPr>
            <w:r w:rsidRPr="00E1449E">
              <w:rPr>
                <w:szCs w:val="14"/>
              </w:rPr>
              <w:t>Материал покрытия:</w:t>
            </w:r>
          </w:p>
        </w:tc>
      </w:tr>
      <w:tr w:rsidR="0011267E" w:rsidRPr="00E1449E">
        <w:trPr>
          <w:trHeight w:val="146"/>
          <w:tblHeader/>
          <w:jc w:val="center"/>
        </w:trPr>
        <w:tc>
          <w:tcPr>
            <w:tcW w:w="1078" w:type="pct"/>
            <w:vMerge/>
            <w:tcBorders>
              <w:top w:val="single" w:sz="4" w:space="0" w:color="auto"/>
              <w:left w:val="single" w:sz="4" w:space="0" w:color="auto"/>
              <w:bottom w:val="single" w:sz="6" w:space="0" w:color="auto"/>
              <w:right w:val="single" w:sz="4" w:space="0" w:color="auto"/>
            </w:tcBorders>
            <w:vAlign w:val="center"/>
          </w:tcPr>
          <w:p w:rsidR="0011267E" w:rsidRPr="00E1449E" w:rsidRDefault="0011267E" w:rsidP="0011267E"/>
        </w:tc>
        <w:tc>
          <w:tcPr>
            <w:tcW w:w="1245" w:type="pct"/>
            <w:tcBorders>
              <w:top w:val="single" w:sz="6" w:space="0" w:color="auto"/>
              <w:left w:val="single" w:sz="4" w:space="0" w:color="auto"/>
              <w:bottom w:val="single" w:sz="6" w:space="0" w:color="auto"/>
              <w:right w:val="single" w:sz="4" w:space="0" w:color="auto"/>
            </w:tcBorders>
            <w:vAlign w:val="center"/>
          </w:tcPr>
          <w:p w:rsidR="0011267E" w:rsidRPr="00E1449E" w:rsidRDefault="0011267E" w:rsidP="0011267E">
            <w:pPr>
              <w:jc w:val="center"/>
            </w:pPr>
            <w:r w:rsidRPr="00E1449E">
              <w:rPr>
                <w:szCs w:val="14"/>
              </w:rPr>
              <w:t>тротуара</w:t>
            </w:r>
          </w:p>
        </w:tc>
        <w:tc>
          <w:tcPr>
            <w:tcW w:w="921" w:type="pct"/>
            <w:tcBorders>
              <w:top w:val="single" w:sz="6" w:space="0" w:color="auto"/>
              <w:left w:val="single" w:sz="4" w:space="0" w:color="auto"/>
              <w:bottom w:val="single" w:sz="6" w:space="0" w:color="auto"/>
              <w:right w:val="single" w:sz="4" w:space="0" w:color="auto"/>
            </w:tcBorders>
            <w:vAlign w:val="center"/>
          </w:tcPr>
          <w:p w:rsidR="0011267E" w:rsidRPr="00E1449E" w:rsidRDefault="0011267E" w:rsidP="0011267E">
            <w:pPr>
              <w:jc w:val="center"/>
            </w:pPr>
            <w:r w:rsidRPr="00E1449E">
              <w:rPr>
                <w:szCs w:val="14"/>
              </w:rPr>
              <w:t>пешеходной зоны</w:t>
            </w:r>
          </w:p>
        </w:tc>
        <w:tc>
          <w:tcPr>
            <w:tcW w:w="843" w:type="pct"/>
            <w:tcBorders>
              <w:top w:val="single" w:sz="6" w:space="0" w:color="auto"/>
              <w:left w:val="single" w:sz="4" w:space="0" w:color="auto"/>
              <w:bottom w:val="single" w:sz="6" w:space="0" w:color="auto"/>
              <w:right w:val="single" w:sz="4" w:space="0" w:color="auto"/>
            </w:tcBorders>
            <w:vAlign w:val="center"/>
          </w:tcPr>
          <w:p w:rsidR="0011267E" w:rsidRPr="00E1449E" w:rsidRDefault="0011267E" w:rsidP="0011267E">
            <w:pPr>
              <w:jc w:val="center"/>
            </w:pPr>
            <w:r w:rsidRPr="00E1449E">
              <w:rPr>
                <w:szCs w:val="14"/>
              </w:rPr>
              <w:t>дорожки на озелененной территории технической зоны</w:t>
            </w:r>
          </w:p>
        </w:tc>
        <w:tc>
          <w:tcPr>
            <w:tcW w:w="913" w:type="pct"/>
            <w:tcBorders>
              <w:top w:val="single" w:sz="6" w:space="0" w:color="auto"/>
              <w:left w:val="single" w:sz="4" w:space="0" w:color="auto"/>
              <w:bottom w:val="single" w:sz="6" w:space="0" w:color="auto"/>
              <w:right w:val="single" w:sz="4" w:space="0" w:color="auto"/>
            </w:tcBorders>
            <w:vAlign w:val="center"/>
          </w:tcPr>
          <w:p w:rsidR="0011267E" w:rsidRPr="00E1449E" w:rsidRDefault="0011267E" w:rsidP="0011267E">
            <w:pPr>
              <w:jc w:val="center"/>
            </w:pPr>
            <w:r w:rsidRPr="00E1449E">
              <w:rPr>
                <w:szCs w:val="14"/>
              </w:rPr>
              <w:t>пандусов</w:t>
            </w:r>
          </w:p>
        </w:tc>
      </w:tr>
      <w:tr w:rsidR="0011267E" w:rsidRPr="00E1449E">
        <w:trPr>
          <w:trHeight w:val="146"/>
          <w:jc w:val="center"/>
        </w:trPr>
        <w:tc>
          <w:tcPr>
            <w:tcW w:w="1078"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4"/>
              </w:rPr>
              <w:t>Магистральные улицы общегородского и районного значения</w:t>
            </w:r>
          </w:p>
        </w:tc>
        <w:tc>
          <w:tcPr>
            <w:tcW w:w="1245"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rPr>
                <w:szCs w:val="14"/>
              </w:rPr>
            </w:pPr>
            <w:r w:rsidRPr="00E1449E">
              <w:rPr>
                <w:szCs w:val="14"/>
              </w:rPr>
              <w:t>Асфальтобетон типов Г и Д.</w:t>
            </w:r>
          </w:p>
          <w:p w:rsidR="0011267E" w:rsidRPr="00E1449E" w:rsidRDefault="0011267E" w:rsidP="0011267E">
            <w:pPr>
              <w:jc w:val="both"/>
            </w:pPr>
            <w:r w:rsidRPr="00E1449E">
              <w:rPr>
                <w:szCs w:val="14"/>
              </w:rPr>
              <w:t>Штучные элементы из искусственного или природного камня</w:t>
            </w:r>
          </w:p>
        </w:tc>
        <w:tc>
          <w:tcPr>
            <w:tcW w:w="921"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center"/>
            </w:pPr>
            <w:r w:rsidRPr="00E1449E">
              <w:rPr>
                <w:szCs w:val="15"/>
              </w:rPr>
              <w:t>-</w:t>
            </w:r>
          </w:p>
        </w:tc>
        <w:tc>
          <w:tcPr>
            <w:tcW w:w="84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rPr>
                <w:szCs w:val="14"/>
              </w:rPr>
            </w:pPr>
            <w:r w:rsidRPr="00E1449E">
              <w:rPr>
                <w:szCs w:val="14"/>
              </w:rPr>
              <w:t>Штучные элементы из искусственного или природного камня.</w:t>
            </w:r>
          </w:p>
          <w:p w:rsidR="0011267E" w:rsidRPr="00E1449E" w:rsidRDefault="0011267E" w:rsidP="0011267E">
            <w:pPr>
              <w:jc w:val="both"/>
              <w:rPr>
                <w:szCs w:val="14"/>
              </w:rPr>
            </w:pPr>
            <w:r w:rsidRPr="00E1449E">
              <w:rPr>
                <w:szCs w:val="14"/>
              </w:rPr>
              <w:t xml:space="preserve">Смеси сыпучих материалов, неукреплённые или укреплённые </w:t>
            </w:r>
            <w:proofErr w:type="gramStart"/>
            <w:r w:rsidRPr="00E1449E">
              <w:rPr>
                <w:szCs w:val="14"/>
              </w:rPr>
              <w:t>вяжущим</w:t>
            </w:r>
            <w:proofErr w:type="gramEnd"/>
          </w:p>
          <w:p w:rsidR="002D26AC" w:rsidRPr="00E1449E" w:rsidRDefault="002D26AC" w:rsidP="0011267E">
            <w:pPr>
              <w:jc w:val="both"/>
            </w:pPr>
          </w:p>
        </w:tc>
        <w:tc>
          <w:tcPr>
            <w:tcW w:w="913" w:type="pct"/>
            <w:tcBorders>
              <w:top w:val="single" w:sz="6" w:space="0" w:color="auto"/>
              <w:left w:val="single" w:sz="4" w:space="0" w:color="auto"/>
              <w:bottom w:val="single" w:sz="6" w:space="0" w:color="auto"/>
              <w:right w:val="single" w:sz="4" w:space="0" w:color="auto"/>
            </w:tcBorders>
          </w:tcPr>
          <w:p w:rsidR="0011267E" w:rsidRPr="00E1449E" w:rsidRDefault="0011267E" w:rsidP="0011267E"/>
        </w:tc>
      </w:tr>
      <w:tr w:rsidR="0011267E" w:rsidRPr="00E1449E">
        <w:trPr>
          <w:trHeight w:val="932"/>
          <w:jc w:val="center"/>
        </w:trPr>
        <w:tc>
          <w:tcPr>
            <w:tcW w:w="1078" w:type="pct"/>
            <w:tcBorders>
              <w:top w:val="single" w:sz="6" w:space="0" w:color="auto"/>
              <w:left w:val="single" w:sz="4" w:space="0" w:color="auto"/>
              <w:bottom w:val="nil"/>
              <w:right w:val="single" w:sz="4" w:space="0" w:color="auto"/>
            </w:tcBorders>
          </w:tcPr>
          <w:p w:rsidR="0011267E" w:rsidRPr="00E1449E" w:rsidRDefault="0011267E" w:rsidP="0011267E">
            <w:pPr>
              <w:jc w:val="both"/>
              <w:rPr>
                <w:szCs w:val="14"/>
              </w:rPr>
            </w:pPr>
            <w:r w:rsidRPr="00E1449E">
              <w:rPr>
                <w:szCs w:val="14"/>
              </w:rPr>
              <w:t>Улицы местного значения</w:t>
            </w:r>
          </w:p>
          <w:p w:rsidR="0011267E" w:rsidRPr="00E1449E" w:rsidRDefault="0011267E" w:rsidP="0011267E">
            <w:pPr>
              <w:jc w:val="both"/>
            </w:pPr>
            <w:r w:rsidRPr="00E1449E">
              <w:rPr>
                <w:szCs w:val="14"/>
              </w:rPr>
              <w:t>в жилой застройке</w:t>
            </w:r>
          </w:p>
        </w:tc>
        <w:tc>
          <w:tcPr>
            <w:tcW w:w="1245" w:type="pct"/>
            <w:tcBorders>
              <w:top w:val="single" w:sz="6" w:space="0" w:color="auto"/>
              <w:left w:val="single" w:sz="4" w:space="0" w:color="auto"/>
              <w:bottom w:val="nil"/>
              <w:right w:val="single" w:sz="4" w:space="0" w:color="auto"/>
            </w:tcBorders>
          </w:tcPr>
          <w:p w:rsidR="0011267E" w:rsidRPr="00E1449E" w:rsidRDefault="0011267E" w:rsidP="0011267E">
            <w:pPr>
              <w:jc w:val="both"/>
            </w:pPr>
            <w:r w:rsidRPr="00E1449E">
              <w:rPr>
                <w:szCs w:val="14"/>
              </w:rPr>
              <w:t>То же</w:t>
            </w:r>
          </w:p>
        </w:tc>
        <w:tc>
          <w:tcPr>
            <w:tcW w:w="921" w:type="pct"/>
            <w:tcBorders>
              <w:top w:val="single" w:sz="6" w:space="0" w:color="auto"/>
              <w:left w:val="single" w:sz="4" w:space="0" w:color="auto"/>
              <w:bottom w:val="nil"/>
              <w:right w:val="single" w:sz="4" w:space="0" w:color="auto"/>
            </w:tcBorders>
          </w:tcPr>
          <w:p w:rsidR="0011267E" w:rsidRPr="00E1449E" w:rsidRDefault="0011267E" w:rsidP="0011267E">
            <w:pPr>
              <w:jc w:val="center"/>
            </w:pPr>
            <w:r w:rsidRPr="00E1449E">
              <w:rPr>
                <w:szCs w:val="15"/>
              </w:rPr>
              <w:t>-</w:t>
            </w:r>
          </w:p>
        </w:tc>
        <w:tc>
          <w:tcPr>
            <w:tcW w:w="843" w:type="pct"/>
            <w:tcBorders>
              <w:top w:val="single" w:sz="6" w:space="0" w:color="auto"/>
              <w:left w:val="single" w:sz="4" w:space="0" w:color="auto"/>
              <w:bottom w:val="nil"/>
              <w:right w:val="single" w:sz="4" w:space="0" w:color="auto"/>
            </w:tcBorders>
          </w:tcPr>
          <w:p w:rsidR="0011267E" w:rsidRPr="00E1449E" w:rsidRDefault="0011267E" w:rsidP="0011267E">
            <w:pPr>
              <w:jc w:val="center"/>
            </w:pPr>
            <w:r w:rsidRPr="00E1449E">
              <w:rPr>
                <w:szCs w:val="15"/>
              </w:rPr>
              <w:t>-</w:t>
            </w:r>
          </w:p>
        </w:tc>
        <w:tc>
          <w:tcPr>
            <w:tcW w:w="913" w:type="pct"/>
            <w:vMerge w:val="restar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rPr>
                <w:szCs w:val="14"/>
              </w:rPr>
            </w:pPr>
            <w:r w:rsidRPr="00E1449E">
              <w:rPr>
                <w:szCs w:val="14"/>
              </w:rPr>
              <w:t>Асфальтобетон типов</w:t>
            </w:r>
            <w:proofErr w:type="gramStart"/>
            <w:r w:rsidRPr="00E1449E">
              <w:rPr>
                <w:szCs w:val="14"/>
              </w:rPr>
              <w:t xml:space="preserve"> В</w:t>
            </w:r>
            <w:proofErr w:type="gramEnd"/>
            <w:r w:rsidRPr="00E1449E">
              <w:rPr>
                <w:szCs w:val="14"/>
              </w:rPr>
              <w:t>, Г и Д.</w:t>
            </w:r>
          </w:p>
          <w:p w:rsidR="0011267E" w:rsidRPr="00E1449E" w:rsidRDefault="0011267E" w:rsidP="0011267E">
            <w:pPr>
              <w:jc w:val="both"/>
            </w:pPr>
            <w:r w:rsidRPr="00E1449E">
              <w:rPr>
                <w:szCs w:val="14"/>
              </w:rPr>
              <w:t>Цементобетон.</w:t>
            </w:r>
          </w:p>
        </w:tc>
      </w:tr>
      <w:tr w:rsidR="0011267E" w:rsidRPr="00E1449E">
        <w:trPr>
          <w:trHeight w:val="932"/>
          <w:jc w:val="center"/>
        </w:trPr>
        <w:tc>
          <w:tcPr>
            <w:tcW w:w="1078" w:type="pct"/>
            <w:tcBorders>
              <w:top w:val="nil"/>
              <w:left w:val="single" w:sz="4" w:space="0" w:color="auto"/>
              <w:bottom w:val="single" w:sz="6" w:space="0" w:color="auto"/>
              <w:right w:val="single" w:sz="4" w:space="0" w:color="auto"/>
            </w:tcBorders>
          </w:tcPr>
          <w:p w:rsidR="0011267E" w:rsidRPr="00E1449E" w:rsidRDefault="0011267E" w:rsidP="0011267E">
            <w:pPr>
              <w:jc w:val="both"/>
              <w:rPr>
                <w:szCs w:val="14"/>
              </w:rPr>
            </w:pPr>
            <w:r w:rsidRPr="00E1449E">
              <w:rPr>
                <w:szCs w:val="14"/>
              </w:rPr>
              <w:t>в производственной и коммунально-складской зонах</w:t>
            </w:r>
          </w:p>
          <w:p w:rsidR="002D26AC" w:rsidRPr="00E1449E" w:rsidRDefault="002D26AC" w:rsidP="0011267E">
            <w:pPr>
              <w:jc w:val="both"/>
              <w:rPr>
                <w:szCs w:val="14"/>
              </w:rPr>
            </w:pPr>
          </w:p>
          <w:p w:rsidR="002D26AC" w:rsidRPr="00E1449E" w:rsidRDefault="002D26AC" w:rsidP="0011267E">
            <w:pPr>
              <w:jc w:val="both"/>
            </w:pPr>
          </w:p>
        </w:tc>
        <w:tc>
          <w:tcPr>
            <w:tcW w:w="1245" w:type="pct"/>
            <w:tcBorders>
              <w:top w:val="nil"/>
              <w:left w:val="single" w:sz="4" w:space="0" w:color="auto"/>
              <w:bottom w:val="single" w:sz="6" w:space="0" w:color="auto"/>
              <w:right w:val="single" w:sz="4" w:space="0" w:color="auto"/>
            </w:tcBorders>
          </w:tcPr>
          <w:p w:rsidR="0011267E" w:rsidRPr="00E1449E" w:rsidRDefault="0011267E" w:rsidP="0011267E">
            <w:pPr>
              <w:jc w:val="both"/>
              <w:rPr>
                <w:szCs w:val="14"/>
              </w:rPr>
            </w:pPr>
            <w:r w:rsidRPr="00E1449E">
              <w:rPr>
                <w:szCs w:val="14"/>
              </w:rPr>
              <w:t>Асфальтобетон типов Г и Д.</w:t>
            </w:r>
          </w:p>
          <w:p w:rsidR="0011267E" w:rsidRPr="00E1449E" w:rsidRDefault="0011267E" w:rsidP="0011267E">
            <w:pPr>
              <w:jc w:val="both"/>
            </w:pPr>
            <w:r w:rsidRPr="00E1449E">
              <w:rPr>
                <w:szCs w:val="14"/>
              </w:rPr>
              <w:t>Цементобетон</w:t>
            </w:r>
          </w:p>
        </w:tc>
        <w:tc>
          <w:tcPr>
            <w:tcW w:w="921" w:type="pct"/>
            <w:tcBorders>
              <w:top w:val="nil"/>
              <w:left w:val="single" w:sz="4" w:space="0" w:color="auto"/>
              <w:bottom w:val="single" w:sz="6" w:space="0" w:color="auto"/>
              <w:right w:val="single" w:sz="4" w:space="0" w:color="auto"/>
            </w:tcBorders>
          </w:tcPr>
          <w:p w:rsidR="0011267E" w:rsidRPr="00E1449E" w:rsidRDefault="0011267E" w:rsidP="0011267E">
            <w:pPr>
              <w:jc w:val="center"/>
            </w:pPr>
            <w:r w:rsidRPr="00E1449E">
              <w:t>-</w:t>
            </w:r>
          </w:p>
        </w:tc>
        <w:tc>
          <w:tcPr>
            <w:tcW w:w="843" w:type="pct"/>
            <w:tcBorders>
              <w:top w:val="nil"/>
              <w:left w:val="single" w:sz="4" w:space="0" w:color="auto"/>
              <w:bottom w:val="single" w:sz="6" w:space="0" w:color="auto"/>
              <w:right w:val="single" w:sz="4" w:space="0" w:color="auto"/>
            </w:tcBorders>
          </w:tcPr>
          <w:p w:rsidR="0011267E" w:rsidRPr="00E1449E" w:rsidRDefault="0011267E" w:rsidP="0011267E">
            <w:pPr>
              <w:jc w:val="center"/>
            </w:pPr>
            <w:r w:rsidRPr="00E1449E">
              <w:t>-</w:t>
            </w:r>
          </w:p>
        </w:tc>
        <w:tc>
          <w:tcPr>
            <w:tcW w:w="0" w:type="auto"/>
            <w:vMerge/>
            <w:tcBorders>
              <w:top w:val="single" w:sz="6" w:space="0" w:color="auto"/>
              <w:left w:val="single" w:sz="4" w:space="0" w:color="auto"/>
              <w:bottom w:val="single" w:sz="6" w:space="0" w:color="auto"/>
              <w:right w:val="single" w:sz="4" w:space="0" w:color="auto"/>
            </w:tcBorders>
            <w:vAlign w:val="center"/>
          </w:tcPr>
          <w:p w:rsidR="0011267E" w:rsidRPr="00E1449E" w:rsidRDefault="0011267E" w:rsidP="0011267E"/>
        </w:tc>
      </w:tr>
      <w:tr w:rsidR="0011267E" w:rsidRPr="00E1449E">
        <w:trPr>
          <w:trHeight w:val="1177"/>
          <w:jc w:val="center"/>
        </w:trPr>
        <w:tc>
          <w:tcPr>
            <w:tcW w:w="1078"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4"/>
              </w:rPr>
              <w:t>Пешеходная улица</w:t>
            </w:r>
          </w:p>
        </w:tc>
        <w:tc>
          <w:tcPr>
            <w:tcW w:w="1245"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4"/>
              </w:rPr>
              <w:t>Штучные элементы из искусственного или природного камня. Пластбетон цветной</w:t>
            </w:r>
          </w:p>
        </w:tc>
        <w:tc>
          <w:tcPr>
            <w:tcW w:w="921"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rPr>
                <w:szCs w:val="14"/>
              </w:rPr>
            </w:pPr>
            <w:r w:rsidRPr="00E1449E">
              <w:rPr>
                <w:szCs w:val="14"/>
              </w:rPr>
              <w:t>Штучные элементы из искусственного или природного камня. Пластбетон цветной</w:t>
            </w:r>
          </w:p>
          <w:p w:rsidR="002D26AC" w:rsidRPr="00E1449E" w:rsidRDefault="002D26AC" w:rsidP="0011267E">
            <w:pPr>
              <w:jc w:val="both"/>
            </w:pPr>
          </w:p>
        </w:tc>
        <w:tc>
          <w:tcPr>
            <w:tcW w:w="84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t>-</w:t>
            </w:r>
          </w:p>
        </w:tc>
        <w:tc>
          <w:tcPr>
            <w:tcW w:w="913" w:type="pct"/>
            <w:tcBorders>
              <w:top w:val="single" w:sz="6" w:space="0" w:color="auto"/>
              <w:left w:val="single" w:sz="4" w:space="0" w:color="auto"/>
              <w:bottom w:val="single" w:sz="6" w:space="0" w:color="auto"/>
              <w:right w:val="single" w:sz="4" w:space="0" w:color="auto"/>
            </w:tcBorders>
          </w:tcPr>
          <w:p w:rsidR="0011267E" w:rsidRPr="00E1449E" w:rsidRDefault="0011267E" w:rsidP="0011267E"/>
        </w:tc>
      </w:tr>
      <w:tr w:rsidR="0011267E" w:rsidRPr="00E1449E">
        <w:trPr>
          <w:trHeight w:val="1629"/>
          <w:jc w:val="center"/>
        </w:trPr>
        <w:tc>
          <w:tcPr>
            <w:tcW w:w="1078" w:type="pct"/>
            <w:tcBorders>
              <w:top w:val="single" w:sz="6" w:space="0" w:color="auto"/>
              <w:left w:val="single" w:sz="4" w:space="0" w:color="auto"/>
              <w:bottom w:val="nil"/>
              <w:right w:val="single" w:sz="4" w:space="0" w:color="auto"/>
            </w:tcBorders>
          </w:tcPr>
          <w:p w:rsidR="0011267E" w:rsidRPr="00E1449E" w:rsidRDefault="0011267E" w:rsidP="0011267E">
            <w:pPr>
              <w:jc w:val="both"/>
            </w:pPr>
            <w:r w:rsidRPr="00E1449E">
              <w:rPr>
                <w:szCs w:val="14"/>
              </w:rPr>
              <w:t>Площади представительские, приобъектные, общественно-транспортные</w:t>
            </w:r>
          </w:p>
        </w:tc>
        <w:tc>
          <w:tcPr>
            <w:tcW w:w="1245" w:type="pct"/>
            <w:tcBorders>
              <w:top w:val="single" w:sz="6" w:space="0" w:color="auto"/>
              <w:left w:val="single" w:sz="4" w:space="0" w:color="auto"/>
              <w:bottom w:val="nil"/>
              <w:right w:val="single" w:sz="4" w:space="0" w:color="auto"/>
            </w:tcBorders>
          </w:tcPr>
          <w:p w:rsidR="0011267E" w:rsidRPr="00E1449E" w:rsidRDefault="0011267E" w:rsidP="0011267E">
            <w:pPr>
              <w:jc w:val="both"/>
            </w:pPr>
            <w:r w:rsidRPr="00E1449E">
              <w:rPr>
                <w:szCs w:val="14"/>
              </w:rPr>
              <w:t>Штучные элементы из искусственного или природного камня. Асфальтобетон типов Г и Д. Пластбетон цветной.</w:t>
            </w:r>
          </w:p>
        </w:tc>
        <w:tc>
          <w:tcPr>
            <w:tcW w:w="921" w:type="pct"/>
            <w:tcBorders>
              <w:top w:val="single" w:sz="6" w:space="0" w:color="auto"/>
              <w:left w:val="single" w:sz="4" w:space="0" w:color="auto"/>
              <w:bottom w:val="nil"/>
              <w:right w:val="single" w:sz="4" w:space="0" w:color="auto"/>
            </w:tcBorders>
          </w:tcPr>
          <w:p w:rsidR="0011267E" w:rsidRPr="00E1449E" w:rsidRDefault="0011267E" w:rsidP="0011267E">
            <w:pPr>
              <w:jc w:val="both"/>
            </w:pPr>
            <w:r w:rsidRPr="00E1449E">
              <w:rPr>
                <w:szCs w:val="14"/>
              </w:rPr>
              <w:t>Штучные элементы из искусственного или природного камня. Асфальтобетон типов Г и Д. Пластбетон цветной.</w:t>
            </w:r>
          </w:p>
        </w:tc>
        <w:tc>
          <w:tcPr>
            <w:tcW w:w="843" w:type="pct"/>
            <w:tcBorders>
              <w:top w:val="single" w:sz="6" w:space="0" w:color="auto"/>
              <w:left w:val="single" w:sz="4" w:space="0" w:color="auto"/>
              <w:bottom w:val="nil"/>
              <w:right w:val="single" w:sz="4" w:space="0" w:color="auto"/>
            </w:tcBorders>
          </w:tcPr>
          <w:p w:rsidR="0011267E" w:rsidRPr="00E1449E" w:rsidRDefault="0011267E" w:rsidP="0011267E"/>
        </w:tc>
        <w:tc>
          <w:tcPr>
            <w:tcW w:w="913" w:type="pct"/>
            <w:tcBorders>
              <w:top w:val="single" w:sz="6" w:space="0" w:color="auto"/>
              <w:left w:val="single" w:sz="4" w:space="0" w:color="auto"/>
              <w:bottom w:val="nil"/>
              <w:right w:val="single" w:sz="4" w:space="0" w:color="auto"/>
            </w:tcBorders>
          </w:tcPr>
          <w:p w:rsidR="0011267E" w:rsidRPr="00E1449E" w:rsidRDefault="0011267E" w:rsidP="0011267E"/>
        </w:tc>
      </w:tr>
      <w:tr w:rsidR="0011267E" w:rsidRPr="00E1449E">
        <w:trPr>
          <w:trHeight w:val="932"/>
          <w:jc w:val="center"/>
        </w:trPr>
        <w:tc>
          <w:tcPr>
            <w:tcW w:w="1078" w:type="pct"/>
            <w:tcBorders>
              <w:top w:val="nil"/>
              <w:left w:val="single" w:sz="4" w:space="0" w:color="auto"/>
              <w:bottom w:val="single" w:sz="6" w:space="0" w:color="auto"/>
              <w:right w:val="single" w:sz="4" w:space="0" w:color="auto"/>
            </w:tcBorders>
          </w:tcPr>
          <w:p w:rsidR="0011267E" w:rsidRPr="00E1449E" w:rsidRDefault="0011267E" w:rsidP="0011267E">
            <w:pPr>
              <w:jc w:val="both"/>
            </w:pPr>
            <w:r w:rsidRPr="00E1449E">
              <w:rPr>
                <w:szCs w:val="14"/>
              </w:rPr>
              <w:t>транспортных развязок</w:t>
            </w:r>
          </w:p>
        </w:tc>
        <w:tc>
          <w:tcPr>
            <w:tcW w:w="1245" w:type="pct"/>
            <w:tcBorders>
              <w:top w:val="nil"/>
              <w:left w:val="single" w:sz="4" w:space="0" w:color="auto"/>
              <w:bottom w:val="single" w:sz="6" w:space="0" w:color="auto"/>
              <w:right w:val="single" w:sz="4" w:space="0" w:color="auto"/>
            </w:tcBorders>
          </w:tcPr>
          <w:p w:rsidR="0011267E" w:rsidRPr="00E1449E" w:rsidRDefault="0011267E" w:rsidP="0011267E">
            <w:pPr>
              <w:jc w:val="both"/>
            </w:pPr>
            <w:r w:rsidRPr="00E1449E">
              <w:rPr>
                <w:szCs w:val="14"/>
              </w:rPr>
              <w:t>Штучные элементы из искусственного или природного камня. Асфальтобетон типов Г и Д.</w:t>
            </w:r>
          </w:p>
        </w:tc>
        <w:tc>
          <w:tcPr>
            <w:tcW w:w="921" w:type="pct"/>
            <w:tcBorders>
              <w:top w:val="nil"/>
              <w:left w:val="single" w:sz="4" w:space="0" w:color="auto"/>
              <w:bottom w:val="single" w:sz="6" w:space="0" w:color="auto"/>
              <w:right w:val="single" w:sz="4" w:space="0" w:color="auto"/>
            </w:tcBorders>
          </w:tcPr>
          <w:p w:rsidR="0011267E" w:rsidRPr="00E1449E" w:rsidRDefault="0011267E" w:rsidP="0011267E"/>
        </w:tc>
        <w:tc>
          <w:tcPr>
            <w:tcW w:w="843" w:type="pct"/>
            <w:tcBorders>
              <w:top w:val="nil"/>
              <w:left w:val="single" w:sz="4" w:space="0" w:color="auto"/>
              <w:bottom w:val="single" w:sz="6" w:space="0" w:color="auto"/>
              <w:right w:val="single" w:sz="4" w:space="0" w:color="auto"/>
            </w:tcBorders>
          </w:tcPr>
          <w:p w:rsidR="0011267E" w:rsidRPr="00E1449E" w:rsidRDefault="0011267E" w:rsidP="0011267E"/>
        </w:tc>
        <w:tc>
          <w:tcPr>
            <w:tcW w:w="913" w:type="pct"/>
            <w:tcBorders>
              <w:top w:val="nil"/>
              <w:left w:val="single" w:sz="4" w:space="0" w:color="auto"/>
              <w:bottom w:val="single" w:sz="6" w:space="0" w:color="auto"/>
              <w:right w:val="single" w:sz="4" w:space="0" w:color="auto"/>
            </w:tcBorders>
          </w:tcPr>
          <w:p w:rsidR="0011267E" w:rsidRPr="00E1449E" w:rsidRDefault="0011267E" w:rsidP="0011267E"/>
        </w:tc>
      </w:tr>
      <w:tr w:rsidR="0011267E" w:rsidRPr="00E1449E">
        <w:trPr>
          <w:trHeight w:val="1410"/>
          <w:jc w:val="center"/>
        </w:trPr>
        <w:tc>
          <w:tcPr>
            <w:tcW w:w="1078" w:type="pct"/>
            <w:tcBorders>
              <w:top w:val="single" w:sz="6" w:space="0" w:color="auto"/>
              <w:left w:val="single" w:sz="4" w:space="0" w:color="auto"/>
              <w:bottom w:val="nil"/>
              <w:right w:val="single" w:sz="4" w:space="0" w:color="auto"/>
            </w:tcBorders>
          </w:tcPr>
          <w:p w:rsidR="0011267E" w:rsidRPr="00E1449E" w:rsidRDefault="0011267E" w:rsidP="0011267E">
            <w:pPr>
              <w:jc w:val="both"/>
            </w:pPr>
            <w:r w:rsidRPr="00E1449E">
              <w:rPr>
                <w:szCs w:val="14"/>
              </w:rPr>
              <w:lastRenderedPageBreak/>
              <w:t>Пешеходные переходы наземные,</w:t>
            </w:r>
          </w:p>
        </w:tc>
        <w:tc>
          <w:tcPr>
            <w:tcW w:w="1245" w:type="pct"/>
            <w:tcBorders>
              <w:top w:val="single" w:sz="6" w:space="0" w:color="auto"/>
              <w:left w:val="single" w:sz="4" w:space="0" w:color="auto"/>
              <w:bottom w:val="nil"/>
              <w:right w:val="single" w:sz="4" w:space="0" w:color="auto"/>
            </w:tcBorders>
          </w:tcPr>
          <w:p w:rsidR="0011267E" w:rsidRPr="00E1449E" w:rsidRDefault="0011267E" w:rsidP="0011267E"/>
        </w:tc>
        <w:tc>
          <w:tcPr>
            <w:tcW w:w="921" w:type="pct"/>
            <w:tcBorders>
              <w:top w:val="single" w:sz="6" w:space="0" w:color="auto"/>
              <w:left w:val="single" w:sz="4" w:space="0" w:color="auto"/>
              <w:bottom w:val="nil"/>
              <w:right w:val="single" w:sz="4" w:space="0" w:color="auto"/>
            </w:tcBorders>
          </w:tcPr>
          <w:p w:rsidR="0011267E" w:rsidRPr="00E1449E" w:rsidRDefault="0011267E" w:rsidP="0011267E">
            <w:pPr>
              <w:jc w:val="both"/>
              <w:rPr>
                <w:szCs w:val="14"/>
              </w:rPr>
            </w:pPr>
            <w:r w:rsidRPr="00E1449E">
              <w:rPr>
                <w:szCs w:val="14"/>
              </w:rPr>
              <w:t>То же, что и на проезжей части или</w:t>
            </w:r>
          </w:p>
          <w:p w:rsidR="0011267E" w:rsidRPr="00E1449E" w:rsidRDefault="0011267E" w:rsidP="0011267E">
            <w:pPr>
              <w:jc w:val="both"/>
            </w:pPr>
            <w:r w:rsidRPr="00E1449E">
              <w:rPr>
                <w:szCs w:val="14"/>
              </w:rPr>
              <w:t>Штучные элементы из искусственного или природного камня</w:t>
            </w:r>
          </w:p>
        </w:tc>
        <w:tc>
          <w:tcPr>
            <w:tcW w:w="843" w:type="pct"/>
            <w:tcBorders>
              <w:top w:val="single" w:sz="6" w:space="0" w:color="auto"/>
              <w:left w:val="single" w:sz="4" w:space="0" w:color="auto"/>
              <w:bottom w:val="nil"/>
              <w:right w:val="single" w:sz="4" w:space="0" w:color="auto"/>
            </w:tcBorders>
          </w:tcPr>
          <w:p w:rsidR="0011267E" w:rsidRPr="00E1449E" w:rsidRDefault="0011267E" w:rsidP="0011267E"/>
        </w:tc>
        <w:tc>
          <w:tcPr>
            <w:tcW w:w="913" w:type="pct"/>
            <w:tcBorders>
              <w:top w:val="single" w:sz="6" w:space="0" w:color="auto"/>
              <w:left w:val="single" w:sz="4" w:space="0" w:color="auto"/>
              <w:bottom w:val="nil"/>
              <w:right w:val="single" w:sz="4" w:space="0" w:color="auto"/>
            </w:tcBorders>
          </w:tcPr>
          <w:p w:rsidR="0011267E" w:rsidRPr="00E1449E" w:rsidRDefault="0011267E" w:rsidP="0011267E"/>
        </w:tc>
      </w:tr>
      <w:tr w:rsidR="0011267E" w:rsidRPr="00E1449E">
        <w:trPr>
          <w:trHeight w:val="1396"/>
          <w:jc w:val="center"/>
        </w:trPr>
        <w:tc>
          <w:tcPr>
            <w:tcW w:w="1078" w:type="pct"/>
            <w:tcBorders>
              <w:top w:val="nil"/>
              <w:left w:val="single" w:sz="4" w:space="0" w:color="auto"/>
              <w:bottom w:val="single" w:sz="6" w:space="0" w:color="auto"/>
              <w:right w:val="single" w:sz="4" w:space="0" w:color="auto"/>
            </w:tcBorders>
          </w:tcPr>
          <w:p w:rsidR="0011267E" w:rsidRPr="00E1449E" w:rsidRDefault="0011267E" w:rsidP="0011267E">
            <w:pPr>
              <w:jc w:val="both"/>
            </w:pPr>
            <w:r w:rsidRPr="00E1449E">
              <w:rPr>
                <w:szCs w:val="14"/>
              </w:rPr>
              <w:t>подземные и надземные</w:t>
            </w:r>
          </w:p>
        </w:tc>
        <w:tc>
          <w:tcPr>
            <w:tcW w:w="1245" w:type="pct"/>
            <w:tcBorders>
              <w:top w:val="nil"/>
              <w:left w:val="single" w:sz="4" w:space="0" w:color="auto"/>
              <w:bottom w:val="single" w:sz="6" w:space="0" w:color="auto"/>
              <w:right w:val="single" w:sz="4" w:space="0" w:color="auto"/>
            </w:tcBorders>
          </w:tcPr>
          <w:p w:rsidR="0011267E" w:rsidRPr="00E1449E" w:rsidRDefault="0011267E" w:rsidP="0011267E"/>
        </w:tc>
        <w:tc>
          <w:tcPr>
            <w:tcW w:w="921" w:type="pct"/>
            <w:tcBorders>
              <w:top w:val="nil"/>
              <w:left w:val="single" w:sz="4" w:space="0" w:color="auto"/>
              <w:bottom w:val="single" w:sz="6" w:space="0" w:color="auto"/>
              <w:right w:val="single" w:sz="4" w:space="0" w:color="auto"/>
            </w:tcBorders>
          </w:tcPr>
          <w:p w:rsidR="0011267E" w:rsidRPr="00E1449E" w:rsidRDefault="0011267E" w:rsidP="0011267E">
            <w:pPr>
              <w:jc w:val="both"/>
            </w:pPr>
            <w:r w:rsidRPr="00E1449E">
              <w:rPr>
                <w:szCs w:val="14"/>
              </w:rPr>
              <w:t>Асфальтобетон: типов</w:t>
            </w:r>
            <w:proofErr w:type="gramStart"/>
            <w:r w:rsidRPr="00E1449E">
              <w:rPr>
                <w:szCs w:val="14"/>
              </w:rPr>
              <w:t xml:space="preserve"> В</w:t>
            </w:r>
            <w:proofErr w:type="gramEnd"/>
            <w:r w:rsidRPr="00E1449E">
              <w:rPr>
                <w:szCs w:val="14"/>
              </w:rPr>
              <w:t>, Г, Д. Штучные элементы из искусственного или природного камня.</w:t>
            </w:r>
          </w:p>
        </w:tc>
        <w:tc>
          <w:tcPr>
            <w:tcW w:w="843" w:type="pct"/>
            <w:tcBorders>
              <w:top w:val="nil"/>
              <w:left w:val="single" w:sz="4" w:space="0" w:color="auto"/>
              <w:bottom w:val="single" w:sz="6" w:space="0" w:color="auto"/>
              <w:right w:val="single" w:sz="4" w:space="0" w:color="auto"/>
            </w:tcBorders>
          </w:tcPr>
          <w:p w:rsidR="0011267E" w:rsidRPr="00E1449E" w:rsidRDefault="0011267E" w:rsidP="0011267E"/>
        </w:tc>
        <w:tc>
          <w:tcPr>
            <w:tcW w:w="913" w:type="pct"/>
            <w:tcBorders>
              <w:top w:val="nil"/>
              <w:left w:val="single" w:sz="4" w:space="0" w:color="auto"/>
              <w:bottom w:val="single" w:sz="6" w:space="0" w:color="auto"/>
              <w:right w:val="single" w:sz="4" w:space="0" w:color="auto"/>
            </w:tcBorders>
          </w:tcPr>
          <w:p w:rsidR="0011267E" w:rsidRPr="00E1449E" w:rsidRDefault="0011267E" w:rsidP="0011267E">
            <w:pPr>
              <w:jc w:val="both"/>
            </w:pPr>
            <w:r w:rsidRPr="00E1449E">
              <w:rPr>
                <w:szCs w:val="14"/>
              </w:rPr>
              <w:t>Асфальтобетон типов</w:t>
            </w:r>
            <w:proofErr w:type="gramStart"/>
            <w:r w:rsidRPr="00E1449E">
              <w:rPr>
                <w:szCs w:val="14"/>
              </w:rPr>
              <w:t xml:space="preserve"> В</w:t>
            </w:r>
            <w:proofErr w:type="gramEnd"/>
            <w:r w:rsidRPr="00E1449E">
              <w:rPr>
                <w:szCs w:val="14"/>
              </w:rPr>
              <w:t>, Г, Д</w:t>
            </w:r>
          </w:p>
        </w:tc>
      </w:tr>
      <w:tr w:rsidR="0011267E" w:rsidRPr="00E1449E">
        <w:trPr>
          <w:trHeight w:val="944"/>
          <w:jc w:val="center"/>
        </w:trPr>
        <w:tc>
          <w:tcPr>
            <w:tcW w:w="1078" w:type="pct"/>
            <w:tcBorders>
              <w:top w:val="single" w:sz="6"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Мосты, эстакады, путепроводы, тоннели</w:t>
            </w:r>
          </w:p>
        </w:tc>
        <w:tc>
          <w:tcPr>
            <w:tcW w:w="1245" w:type="pct"/>
            <w:tcBorders>
              <w:top w:val="single" w:sz="6"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Штучные элементы из искусственного или природного камня. Асфальтобетон типов Г и Д.</w:t>
            </w:r>
          </w:p>
        </w:tc>
        <w:tc>
          <w:tcPr>
            <w:tcW w:w="921" w:type="pct"/>
            <w:tcBorders>
              <w:top w:val="single" w:sz="6"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t>-</w:t>
            </w:r>
          </w:p>
        </w:tc>
        <w:tc>
          <w:tcPr>
            <w:tcW w:w="843" w:type="pct"/>
            <w:tcBorders>
              <w:top w:val="single" w:sz="6" w:space="0" w:color="auto"/>
              <w:left w:val="single" w:sz="4" w:space="0" w:color="auto"/>
              <w:bottom w:val="single" w:sz="4" w:space="0" w:color="auto"/>
              <w:right w:val="single" w:sz="4" w:space="0" w:color="auto"/>
            </w:tcBorders>
          </w:tcPr>
          <w:p w:rsidR="0011267E" w:rsidRPr="00E1449E" w:rsidRDefault="0011267E" w:rsidP="0011267E">
            <w:pPr>
              <w:jc w:val="center"/>
            </w:pPr>
            <w:r w:rsidRPr="00E1449E">
              <w:t>-</w:t>
            </w:r>
          </w:p>
        </w:tc>
        <w:tc>
          <w:tcPr>
            <w:tcW w:w="913" w:type="pct"/>
            <w:tcBorders>
              <w:top w:val="single" w:sz="6" w:space="0" w:color="auto"/>
              <w:left w:val="single" w:sz="4" w:space="0" w:color="auto"/>
              <w:bottom w:val="single" w:sz="4" w:space="0" w:color="auto"/>
              <w:right w:val="single" w:sz="4" w:space="0" w:color="auto"/>
            </w:tcBorders>
          </w:tcPr>
          <w:p w:rsidR="0011267E" w:rsidRPr="00E1449E" w:rsidRDefault="0011267E" w:rsidP="0011267E">
            <w:pPr>
              <w:jc w:val="both"/>
            </w:pPr>
            <w:r w:rsidRPr="00E1449E">
              <w:rPr>
                <w:szCs w:val="14"/>
              </w:rPr>
              <w:t>То же</w:t>
            </w:r>
          </w:p>
        </w:tc>
      </w:tr>
    </w:tbl>
    <w:p w:rsidR="0011267E" w:rsidRPr="00E1449E" w:rsidRDefault="0011267E" w:rsidP="0011267E">
      <w:pPr>
        <w:autoSpaceDE w:val="0"/>
        <w:autoSpaceDN w:val="0"/>
        <w:adjustRightInd w:val="0"/>
        <w:rPr>
          <w:sz w:val="28"/>
          <w:szCs w:val="28"/>
          <w:lang w:val="en-US"/>
        </w:rPr>
      </w:pPr>
    </w:p>
    <w:p w:rsidR="0011267E" w:rsidRPr="00E1449E" w:rsidRDefault="0011267E" w:rsidP="0011267E">
      <w:pPr>
        <w:autoSpaceDE w:val="0"/>
        <w:autoSpaceDN w:val="0"/>
        <w:adjustRightInd w:val="0"/>
        <w:rPr>
          <w:lang w:val="en-US"/>
        </w:rPr>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right"/>
      </w:pPr>
    </w:p>
    <w:p w:rsidR="0011267E" w:rsidRPr="00975595" w:rsidRDefault="007B755C" w:rsidP="0011267E">
      <w:pPr>
        <w:jc w:val="right"/>
      </w:pPr>
      <w:r w:rsidRPr="00E1449E">
        <w:br w:type="page"/>
      </w:r>
      <w:r w:rsidR="008840CC" w:rsidRPr="00975595">
        <w:lastRenderedPageBreak/>
        <w:t>Приложение 3</w:t>
      </w:r>
    </w:p>
    <w:p w:rsidR="0011267E" w:rsidRPr="00975595" w:rsidRDefault="0011267E" w:rsidP="0011267E">
      <w:pPr>
        <w:jc w:val="right"/>
      </w:pPr>
      <w:r w:rsidRPr="00975595">
        <w:t xml:space="preserve">к Правилам благоустройства территории </w:t>
      </w:r>
    </w:p>
    <w:p w:rsidR="0011267E" w:rsidRPr="00975595" w:rsidRDefault="0011267E" w:rsidP="0011267E">
      <w:pPr>
        <w:jc w:val="right"/>
      </w:pPr>
      <w:r w:rsidRPr="00975595">
        <w:t>муниципального образования город Тула</w:t>
      </w:r>
    </w:p>
    <w:p w:rsidR="0011267E" w:rsidRPr="00E1449E" w:rsidRDefault="0011267E" w:rsidP="0011267E">
      <w:pPr>
        <w:autoSpaceDE w:val="0"/>
        <w:autoSpaceDN w:val="0"/>
        <w:adjustRightInd w:val="0"/>
        <w:jc w:val="right"/>
      </w:pPr>
    </w:p>
    <w:p w:rsidR="0011267E" w:rsidRPr="00E1449E" w:rsidRDefault="0011267E" w:rsidP="0011267E">
      <w:pPr>
        <w:autoSpaceDE w:val="0"/>
        <w:autoSpaceDN w:val="0"/>
        <w:adjustRightInd w:val="0"/>
        <w:jc w:val="center"/>
        <w:rPr>
          <w:b/>
        </w:rPr>
      </w:pPr>
      <w:r w:rsidRPr="00E1449E">
        <w:rPr>
          <w:b/>
        </w:rPr>
        <w:t>Рекомендуемый расчет ширины пешеходных коммуникаций</w:t>
      </w:r>
    </w:p>
    <w:p w:rsidR="0011267E" w:rsidRPr="00E1449E" w:rsidRDefault="0011267E" w:rsidP="0011267E">
      <w:pPr>
        <w:autoSpaceDE w:val="0"/>
        <w:autoSpaceDN w:val="0"/>
        <w:adjustRightInd w:val="0"/>
        <w:jc w:val="center"/>
      </w:pPr>
    </w:p>
    <w:p w:rsidR="0011267E" w:rsidRPr="00E1449E" w:rsidRDefault="0011267E" w:rsidP="0011267E">
      <w:pPr>
        <w:autoSpaceDE w:val="0"/>
        <w:autoSpaceDN w:val="0"/>
        <w:adjustRightInd w:val="0"/>
        <w:ind w:firstLine="540"/>
        <w:jc w:val="both"/>
      </w:pPr>
      <w:r w:rsidRPr="00E1449E">
        <w:t xml:space="preserve">Расчет ширины тротуаров и других пешеходных коммуникаций </w:t>
      </w:r>
      <w:r w:rsidR="00C30EA8" w:rsidRPr="00E1449E">
        <w:t>необходимо</w:t>
      </w:r>
      <w:r w:rsidRPr="00E1449E">
        <w:t xml:space="preserve"> производить по формуле:</w:t>
      </w:r>
    </w:p>
    <w:p w:rsidR="0011267E" w:rsidRPr="00E1449E" w:rsidRDefault="0011267E" w:rsidP="0011267E">
      <w:pPr>
        <w:autoSpaceDE w:val="0"/>
        <w:autoSpaceDN w:val="0"/>
        <w:adjustRightInd w:val="0"/>
        <w:ind w:firstLine="540"/>
        <w:jc w:val="both"/>
      </w:pPr>
    </w:p>
    <w:p w:rsidR="0011267E" w:rsidRPr="00E1449E" w:rsidRDefault="000F6750" w:rsidP="0011267E">
      <w:pPr>
        <w:autoSpaceDE w:val="0"/>
        <w:autoSpaceDN w:val="0"/>
        <w:adjustRightInd w:val="0"/>
        <w:jc w:val="center"/>
      </w:pPr>
      <w:r>
        <w:rPr>
          <w:noProof/>
          <w:position w:val="-12"/>
        </w:rPr>
        <w:drawing>
          <wp:inline distT="0" distB="0" distL="0" distR="0">
            <wp:extent cx="1038225" cy="228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cstate="print"/>
                    <a:srcRect/>
                    <a:stretch>
                      <a:fillRect/>
                    </a:stretch>
                  </pic:blipFill>
                  <pic:spPr bwMode="auto">
                    <a:xfrm>
                      <a:off x="0" y="0"/>
                      <a:ext cx="1038225" cy="228600"/>
                    </a:xfrm>
                    <a:prstGeom prst="rect">
                      <a:avLst/>
                    </a:prstGeom>
                    <a:noFill/>
                    <a:ln w="9525">
                      <a:noFill/>
                      <a:miter lim="800000"/>
                      <a:headEnd/>
                      <a:tailEnd/>
                    </a:ln>
                  </pic:spPr>
                </pic:pic>
              </a:graphicData>
            </a:graphic>
          </wp:inline>
        </w:drawing>
      </w:r>
      <w:r w:rsidR="0011267E" w:rsidRPr="00E1449E">
        <w:t>, где</w:t>
      </w:r>
    </w:p>
    <w:p w:rsidR="0011267E" w:rsidRPr="00E1449E" w:rsidRDefault="0011267E" w:rsidP="0011267E">
      <w:pPr>
        <w:autoSpaceDE w:val="0"/>
        <w:autoSpaceDN w:val="0"/>
        <w:adjustRightInd w:val="0"/>
        <w:ind w:firstLine="540"/>
        <w:jc w:val="both"/>
      </w:pPr>
    </w:p>
    <w:p w:rsidR="0011267E" w:rsidRPr="00E1449E" w:rsidRDefault="0011267E" w:rsidP="0011267E">
      <w:pPr>
        <w:autoSpaceDE w:val="0"/>
        <w:autoSpaceDN w:val="0"/>
        <w:adjustRightInd w:val="0"/>
        <w:ind w:firstLine="540"/>
        <w:jc w:val="both"/>
      </w:pPr>
      <w:r w:rsidRPr="00E1449E">
        <w:t xml:space="preserve">B - расчетная ширина пешеходной коммуникации, </w:t>
      </w:r>
      <w:proofErr w:type="gramStart"/>
      <w:r w:rsidRPr="00E1449E">
        <w:t>м</w:t>
      </w:r>
      <w:proofErr w:type="gramEnd"/>
      <w:r w:rsidRPr="00E1449E">
        <w:t>;</w:t>
      </w:r>
    </w:p>
    <w:p w:rsidR="0011267E" w:rsidRPr="00E1449E" w:rsidRDefault="000F6750" w:rsidP="0011267E">
      <w:pPr>
        <w:autoSpaceDE w:val="0"/>
        <w:autoSpaceDN w:val="0"/>
        <w:adjustRightInd w:val="0"/>
        <w:ind w:firstLine="540"/>
        <w:jc w:val="both"/>
      </w:pPr>
      <w:r>
        <w:rPr>
          <w:noProof/>
          <w:position w:val="-12"/>
        </w:rPr>
        <w:drawing>
          <wp:inline distT="0" distB="0" distL="0" distR="0">
            <wp:extent cx="1428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6" cstate="print"/>
                    <a:srcRect/>
                    <a:stretch>
                      <a:fillRect/>
                    </a:stretch>
                  </pic:blipFill>
                  <pic:spPr bwMode="auto">
                    <a:xfrm>
                      <a:off x="0" y="0"/>
                      <a:ext cx="142875" cy="228600"/>
                    </a:xfrm>
                    <a:prstGeom prst="rect">
                      <a:avLst/>
                    </a:prstGeom>
                    <a:noFill/>
                    <a:ln w="9525">
                      <a:noFill/>
                      <a:miter lim="800000"/>
                      <a:headEnd/>
                      <a:tailEnd/>
                    </a:ln>
                  </pic:spPr>
                </pic:pic>
              </a:graphicData>
            </a:graphic>
          </wp:inline>
        </w:drawing>
      </w:r>
      <w:r w:rsidR="0011267E" w:rsidRPr="00E1449E">
        <w:t xml:space="preserve"> - стандартная ширина одной полосы пешеходного движения, равная </w:t>
      </w:r>
      <w:smartTag w:uri="urn:schemas-microsoft-com:office:smarttags" w:element="metricconverter">
        <w:smartTagPr>
          <w:attr w:name="ProductID" w:val="0,75 м"/>
        </w:smartTagPr>
        <w:r w:rsidR="0011267E" w:rsidRPr="00E1449E">
          <w:t>0,75 м</w:t>
        </w:r>
      </w:smartTag>
      <w:r w:rsidR="0011267E" w:rsidRPr="00E1449E">
        <w:t>;</w:t>
      </w:r>
    </w:p>
    <w:p w:rsidR="0011267E" w:rsidRPr="00E1449E" w:rsidRDefault="0011267E" w:rsidP="0011267E">
      <w:pPr>
        <w:autoSpaceDE w:val="0"/>
        <w:autoSpaceDN w:val="0"/>
        <w:adjustRightInd w:val="0"/>
        <w:ind w:firstLine="540"/>
        <w:jc w:val="both"/>
      </w:pPr>
      <w:r w:rsidRPr="00E1449E">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11267E" w:rsidRPr="00E1449E" w:rsidRDefault="0011267E" w:rsidP="0011267E">
      <w:pPr>
        <w:autoSpaceDE w:val="0"/>
        <w:autoSpaceDN w:val="0"/>
        <w:adjustRightInd w:val="0"/>
        <w:ind w:firstLine="540"/>
        <w:jc w:val="both"/>
      </w:pPr>
      <w:r w:rsidRPr="00E1449E">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11267E" w:rsidRPr="00E1449E" w:rsidRDefault="0011267E" w:rsidP="0011267E">
      <w:pPr>
        <w:autoSpaceDE w:val="0"/>
        <w:autoSpaceDN w:val="0"/>
        <w:adjustRightInd w:val="0"/>
        <w:ind w:firstLine="540"/>
        <w:jc w:val="both"/>
      </w:pPr>
      <w:r w:rsidRPr="00E1449E">
        <w:t xml:space="preserve">p - нормативная пропускная способность одной стандартной полосы пешеходной коммуникации, чел./час, которую </w:t>
      </w:r>
      <w:r w:rsidR="00C30EA8" w:rsidRPr="00E1449E">
        <w:t>необходимо</w:t>
      </w:r>
      <w:r w:rsidRPr="00E1449E">
        <w:t xml:space="preserve"> определять по таблице:</w:t>
      </w:r>
    </w:p>
    <w:p w:rsidR="0011267E" w:rsidRPr="00E1449E" w:rsidRDefault="0011267E" w:rsidP="0011267E">
      <w:pPr>
        <w:autoSpaceDE w:val="0"/>
        <w:autoSpaceDN w:val="0"/>
        <w:adjustRightInd w:val="0"/>
        <w:ind w:firstLine="540"/>
        <w:jc w:val="both"/>
      </w:pPr>
    </w:p>
    <w:p w:rsidR="0011267E" w:rsidRPr="00E1449E" w:rsidRDefault="0011267E" w:rsidP="0011267E">
      <w:pPr>
        <w:autoSpaceDE w:val="0"/>
        <w:autoSpaceDN w:val="0"/>
        <w:adjustRightInd w:val="0"/>
        <w:jc w:val="center"/>
        <w:outlineLvl w:val="2"/>
        <w:rPr>
          <w:b/>
        </w:rPr>
      </w:pPr>
      <w:r w:rsidRPr="00E1449E">
        <w:rPr>
          <w:b/>
        </w:rPr>
        <w:t>Пропускная способность пешеходных коммуникаций</w:t>
      </w:r>
    </w:p>
    <w:p w:rsidR="0011267E" w:rsidRPr="00E1449E" w:rsidRDefault="0011267E" w:rsidP="0011267E">
      <w:pPr>
        <w:autoSpaceDE w:val="0"/>
        <w:autoSpaceDN w:val="0"/>
        <w:adjustRightInd w:val="0"/>
        <w:jc w:val="center"/>
      </w:pPr>
    </w:p>
    <w:p w:rsidR="0011267E" w:rsidRPr="00E1449E" w:rsidRDefault="0011267E" w:rsidP="0011267E">
      <w:pPr>
        <w:autoSpaceDE w:val="0"/>
        <w:autoSpaceDN w:val="0"/>
        <w:adjustRightInd w:val="0"/>
        <w:jc w:val="right"/>
      </w:pPr>
      <w:r w:rsidRPr="00E1449E">
        <w:t>Человек в час</w:t>
      </w:r>
    </w:p>
    <w:tbl>
      <w:tblPr>
        <w:tblW w:w="5238" w:type="pct"/>
        <w:jc w:val="center"/>
        <w:tblInd w:w="-448" w:type="dxa"/>
        <w:tblCellMar>
          <w:left w:w="28" w:type="dxa"/>
          <w:right w:w="28" w:type="dxa"/>
        </w:tblCellMar>
        <w:tblLook w:val="0000"/>
      </w:tblPr>
      <w:tblGrid>
        <w:gridCol w:w="8665"/>
        <w:gridCol w:w="1488"/>
      </w:tblGrid>
      <w:tr w:rsidR="0011267E" w:rsidRPr="00E1449E">
        <w:trPr>
          <w:tblHeader/>
          <w:jc w:val="center"/>
        </w:trPr>
        <w:tc>
          <w:tcPr>
            <w:tcW w:w="4267" w:type="pct"/>
            <w:tcBorders>
              <w:top w:val="single" w:sz="4" w:space="0" w:color="auto"/>
              <w:left w:val="single" w:sz="4" w:space="0" w:color="auto"/>
              <w:bottom w:val="single" w:sz="6" w:space="0" w:color="auto"/>
              <w:right w:val="single" w:sz="4" w:space="0" w:color="auto"/>
            </w:tcBorders>
            <w:vAlign w:val="center"/>
          </w:tcPr>
          <w:p w:rsidR="0011267E" w:rsidRPr="00E1449E" w:rsidRDefault="0011267E" w:rsidP="0011267E">
            <w:pPr>
              <w:jc w:val="center"/>
            </w:pPr>
            <w:bookmarkStart w:id="138" w:name="TO0000036"/>
            <w:r w:rsidRPr="00E1449E">
              <w:rPr>
                <w:szCs w:val="17"/>
              </w:rPr>
              <w:t>Элементы пешеходных коммуникаций</w:t>
            </w:r>
          </w:p>
        </w:tc>
        <w:tc>
          <w:tcPr>
            <w:tcW w:w="733" w:type="pct"/>
            <w:tcBorders>
              <w:top w:val="single" w:sz="4" w:space="0" w:color="auto"/>
              <w:left w:val="single" w:sz="4" w:space="0" w:color="auto"/>
              <w:bottom w:val="single" w:sz="6" w:space="0" w:color="auto"/>
              <w:right w:val="single" w:sz="4" w:space="0" w:color="auto"/>
            </w:tcBorders>
            <w:vAlign w:val="center"/>
          </w:tcPr>
          <w:p w:rsidR="0011267E" w:rsidRPr="00E1449E" w:rsidRDefault="0011267E" w:rsidP="0011267E">
            <w:pPr>
              <w:jc w:val="center"/>
            </w:pPr>
            <w:r w:rsidRPr="00E1449E">
              <w:rPr>
                <w:szCs w:val="16"/>
              </w:rPr>
              <w:t>Пропускная способность одной полосы движения</w:t>
            </w:r>
          </w:p>
        </w:tc>
      </w:tr>
      <w:tr w:rsidR="0011267E" w:rsidRPr="00E1449E">
        <w:trPr>
          <w:jc w:val="center"/>
        </w:trPr>
        <w:tc>
          <w:tcPr>
            <w:tcW w:w="4267"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7"/>
              </w:rPr>
              <w:t>Тротуары, расположенные вдоль красной линии улиц с развитой торговой сетью</w:t>
            </w:r>
          </w:p>
        </w:tc>
        <w:tc>
          <w:tcPr>
            <w:tcW w:w="73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center"/>
            </w:pPr>
            <w:r w:rsidRPr="00E1449E">
              <w:rPr>
                <w:szCs w:val="16"/>
              </w:rPr>
              <w:t>700</w:t>
            </w:r>
          </w:p>
        </w:tc>
      </w:tr>
      <w:tr w:rsidR="0011267E" w:rsidRPr="00E1449E">
        <w:trPr>
          <w:jc w:val="center"/>
        </w:trPr>
        <w:tc>
          <w:tcPr>
            <w:tcW w:w="4267"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6"/>
              </w:rPr>
              <w:t>Тротуары, расположенные вдоль красной линии улиц с незначительной торговой сетью</w:t>
            </w:r>
          </w:p>
        </w:tc>
        <w:tc>
          <w:tcPr>
            <w:tcW w:w="73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center"/>
            </w:pPr>
            <w:r w:rsidRPr="00E1449E">
              <w:rPr>
                <w:szCs w:val="16"/>
              </w:rPr>
              <w:t>800</w:t>
            </w:r>
          </w:p>
        </w:tc>
      </w:tr>
      <w:tr w:rsidR="0011267E" w:rsidRPr="00E1449E">
        <w:trPr>
          <w:jc w:val="center"/>
        </w:trPr>
        <w:tc>
          <w:tcPr>
            <w:tcW w:w="4267"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6"/>
              </w:rPr>
              <w:t>Тротуары в пределах зеленых насаждений улиц и дорог (бульвары)</w:t>
            </w:r>
          </w:p>
        </w:tc>
        <w:tc>
          <w:tcPr>
            <w:tcW w:w="73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center"/>
            </w:pPr>
            <w:r w:rsidRPr="00E1449E">
              <w:rPr>
                <w:szCs w:val="16"/>
              </w:rPr>
              <w:t>800-1000</w:t>
            </w:r>
          </w:p>
        </w:tc>
      </w:tr>
      <w:tr w:rsidR="0011267E" w:rsidRPr="00E1449E">
        <w:trPr>
          <w:jc w:val="center"/>
        </w:trPr>
        <w:tc>
          <w:tcPr>
            <w:tcW w:w="4267"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6"/>
              </w:rPr>
              <w:t>Пешеходные дороги (прогулочные)</w:t>
            </w:r>
          </w:p>
        </w:tc>
        <w:tc>
          <w:tcPr>
            <w:tcW w:w="73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center"/>
            </w:pPr>
            <w:r w:rsidRPr="00E1449E">
              <w:rPr>
                <w:szCs w:val="16"/>
              </w:rPr>
              <w:t>600-700</w:t>
            </w:r>
          </w:p>
        </w:tc>
      </w:tr>
      <w:tr w:rsidR="0011267E" w:rsidRPr="00E1449E">
        <w:trPr>
          <w:jc w:val="center"/>
        </w:trPr>
        <w:tc>
          <w:tcPr>
            <w:tcW w:w="4267"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6"/>
              </w:rPr>
              <w:t>Пешеходные переходы через проезжую часть (наземные)</w:t>
            </w:r>
          </w:p>
        </w:tc>
        <w:tc>
          <w:tcPr>
            <w:tcW w:w="73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center"/>
            </w:pPr>
            <w:r w:rsidRPr="00E1449E">
              <w:rPr>
                <w:szCs w:val="16"/>
              </w:rPr>
              <w:t>1200-1500</w:t>
            </w:r>
          </w:p>
        </w:tc>
      </w:tr>
      <w:tr w:rsidR="0011267E" w:rsidRPr="00E1449E">
        <w:trPr>
          <w:jc w:val="center"/>
        </w:trPr>
        <w:tc>
          <w:tcPr>
            <w:tcW w:w="4267"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6"/>
              </w:rPr>
              <w:t>Лестница</w:t>
            </w:r>
          </w:p>
        </w:tc>
        <w:tc>
          <w:tcPr>
            <w:tcW w:w="73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center"/>
            </w:pPr>
            <w:r w:rsidRPr="00E1449E">
              <w:rPr>
                <w:szCs w:val="16"/>
              </w:rPr>
              <w:t>500-600</w:t>
            </w:r>
          </w:p>
        </w:tc>
      </w:tr>
      <w:tr w:rsidR="0011267E" w:rsidRPr="00E1449E">
        <w:trPr>
          <w:jc w:val="center"/>
        </w:trPr>
        <w:tc>
          <w:tcPr>
            <w:tcW w:w="4267"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both"/>
            </w:pPr>
            <w:r w:rsidRPr="00E1449E">
              <w:rPr>
                <w:szCs w:val="16"/>
              </w:rPr>
              <w:t>Пандус (уклон 1:10)</w:t>
            </w:r>
          </w:p>
        </w:tc>
        <w:tc>
          <w:tcPr>
            <w:tcW w:w="733" w:type="pct"/>
            <w:tcBorders>
              <w:top w:val="single" w:sz="6" w:space="0" w:color="auto"/>
              <w:left w:val="single" w:sz="4" w:space="0" w:color="auto"/>
              <w:bottom w:val="single" w:sz="6" w:space="0" w:color="auto"/>
              <w:right w:val="single" w:sz="4" w:space="0" w:color="auto"/>
            </w:tcBorders>
          </w:tcPr>
          <w:p w:rsidR="0011267E" w:rsidRPr="00E1449E" w:rsidRDefault="0011267E" w:rsidP="0011267E">
            <w:pPr>
              <w:jc w:val="center"/>
            </w:pPr>
            <w:r w:rsidRPr="00E1449E">
              <w:rPr>
                <w:szCs w:val="16"/>
              </w:rPr>
              <w:t>700</w:t>
            </w:r>
          </w:p>
        </w:tc>
      </w:tr>
      <w:tr w:rsidR="0011267E" w:rsidRPr="00E1449E">
        <w:trPr>
          <w:jc w:val="center"/>
        </w:trPr>
        <w:tc>
          <w:tcPr>
            <w:tcW w:w="5000" w:type="pct"/>
            <w:gridSpan w:val="2"/>
            <w:tcBorders>
              <w:top w:val="single" w:sz="6" w:space="0" w:color="auto"/>
              <w:left w:val="single" w:sz="4" w:space="0" w:color="auto"/>
              <w:bottom w:val="single" w:sz="4" w:space="0" w:color="auto"/>
              <w:right w:val="single" w:sz="4" w:space="0" w:color="auto"/>
            </w:tcBorders>
          </w:tcPr>
          <w:p w:rsidR="0011267E" w:rsidRPr="00E1449E" w:rsidRDefault="0011267E" w:rsidP="0011267E">
            <w:pPr>
              <w:spacing w:before="120"/>
              <w:jc w:val="both"/>
              <w:rPr>
                <w:szCs w:val="16"/>
              </w:rPr>
            </w:pPr>
            <w:r w:rsidRPr="00E1449E">
              <w:rPr>
                <w:szCs w:val="16"/>
              </w:rPr>
              <w:t>* Предельная пропускная способность, принимаемая при определении максимальных нагрузок - 1500 чел./час.</w:t>
            </w:r>
          </w:p>
          <w:p w:rsidR="0011267E" w:rsidRPr="00E1449E" w:rsidRDefault="0011267E" w:rsidP="0011267E">
            <w:pPr>
              <w:spacing w:before="120"/>
              <w:jc w:val="both"/>
              <w:rPr>
                <w:szCs w:val="16"/>
              </w:rPr>
            </w:pPr>
            <w:r w:rsidRPr="00E1449E">
              <w:rPr>
                <w:szCs w:val="16"/>
              </w:rPr>
              <w:t xml:space="preserve">Примечания: ширина одной полосы пешеходного движения - </w:t>
            </w:r>
            <w:smartTag w:uri="urn:schemas-microsoft-com:office:smarttags" w:element="metricconverter">
              <w:smartTagPr>
                <w:attr w:name="ProductID" w:val="0,75 м"/>
              </w:smartTagPr>
              <w:r w:rsidRPr="00E1449E">
                <w:rPr>
                  <w:szCs w:val="16"/>
                </w:rPr>
                <w:t>0,75 м</w:t>
              </w:r>
            </w:smartTag>
            <w:r w:rsidRPr="00E1449E">
              <w:rPr>
                <w:szCs w:val="16"/>
              </w:rPr>
              <w:t>.</w:t>
            </w:r>
          </w:p>
        </w:tc>
      </w:tr>
      <w:bookmarkEnd w:id="138"/>
    </w:tbl>
    <w:p w:rsidR="0011267E" w:rsidRPr="00E1449E" w:rsidRDefault="0011267E" w:rsidP="0011267E">
      <w:pPr>
        <w:autoSpaceDE w:val="0"/>
        <w:autoSpaceDN w:val="0"/>
        <w:adjustRightInd w:val="0"/>
        <w:jc w:val="right"/>
      </w:pPr>
    </w:p>
    <w:p w:rsidR="0011267E" w:rsidRPr="00E1449E" w:rsidRDefault="0011267E" w:rsidP="0011267E">
      <w:pPr>
        <w:tabs>
          <w:tab w:val="left" w:pos="3255"/>
        </w:tabs>
        <w:jc w:val="both"/>
        <w:rPr>
          <w:sz w:val="28"/>
          <w:szCs w:val="28"/>
        </w:rPr>
      </w:pPr>
    </w:p>
    <w:p w:rsidR="0011267E" w:rsidRPr="00E1449E" w:rsidRDefault="0011267E" w:rsidP="0011267E">
      <w:pPr>
        <w:autoSpaceDE w:val="0"/>
        <w:autoSpaceDN w:val="0"/>
        <w:adjustRightInd w:val="0"/>
        <w:ind w:firstLine="540"/>
        <w:jc w:val="both"/>
        <w:outlineLvl w:val="1"/>
      </w:pPr>
    </w:p>
    <w:p w:rsidR="0011267E" w:rsidRPr="00E1449E" w:rsidRDefault="0011267E" w:rsidP="0011267E">
      <w:pPr>
        <w:jc w:val="right"/>
      </w:pPr>
    </w:p>
    <w:p w:rsidR="002D26AC" w:rsidRPr="00E1449E" w:rsidRDefault="002D26AC" w:rsidP="0011267E">
      <w:pPr>
        <w:jc w:val="right"/>
      </w:pPr>
    </w:p>
    <w:p w:rsidR="002D26AC" w:rsidRPr="00E1449E" w:rsidRDefault="002D26AC" w:rsidP="0011267E">
      <w:pPr>
        <w:jc w:val="right"/>
      </w:pPr>
    </w:p>
    <w:p w:rsidR="002D26AC" w:rsidRPr="00E1449E" w:rsidRDefault="002D26AC"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1267E" w:rsidRPr="00975595" w:rsidRDefault="0011267E" w:rsidP="0011267E">
      <w:pPr>
        <w:jc w:val="right"/>
      </w:pPr>
      <w:r w:rsidRPr="00975595">
        <w:lastRenderedPageBreak/>
        <w:t xml:space="preserve">Приложение </w:t>
      </w:r>
      <w:r w:rsidR="00414DB4" w:rsidRPr="00975595">
        <w:t>4</w:t>
      </w:r>
    </w:p>
    <w:p w:rsidR="0011267E" w:rsidRPr="00975595" w:rsidRDefault="0011267E" w:rsidP="0011267E">
      <w:pPr>
        <w:jc w:val="right"/>
      </w:pPr>
      <w:r w:rsidRPr="00975595">
        <w:t xml:space="preserve">к Правилам благоустройства территории </w:t>
      </w:r>
    </w:p>
    <w:p w:rsidR="0011267E" w:rsidRPr="00975595" w:rsidRDefault="0011267E" w:rsidP="0011267E">
      <w:pPr>
        <w:jc w:val="right"/>
      </w:pPr>
      <w:r w:rsidRPr="00975595">
        <w:t>муниципального образования город Тула</w:t>
      </w: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r w:rsidRPr="00E1449E">
        <w:t>АДМИНИСТРАЦИЯ ГОРОДА ТУЛЫ</w:t>
      </w:r>
    </w:p>
    <w:p w:rsidR="0011267E" w:rsidRPr="00E1449E" w:rsidRDefault="0011267E" w:rsidP="0011267E">
      <w:pPr>
        <w:autoSpaceDE w:val="0"/>
        <w:autoSpaceDN w:val="0"/>
        <w:adjustRightInd w:val="0"/>
        <w:jc w:val="center"/>
        <w:outlineLvl w:val="1"/>
      </w:pPr>
    </w:p>
    <w:p w:rsidR="0000390F" w:rsidRPr="00E1449E" w:rsidRDefault="00D93999" w:rsidP="0000390F">
      <w:pPr>
        <w:autoSpaceDE w:val="0"/>
        <w:autoSpaceDN w:val="0"/>
        <w:adjustRightInd w:val="0"/>
        <w:jc w:val="center"/>
        <w:outlineLvl w:val="1"/>
      </w:pPr>
      <w:r w:rsidRPr="00E1449E">
        <w:t xml:space="preserve">Главное </w:t>
      </w:r>
      <w:r w:rsidR="0011267E" w:rsidRPr="00E1449E">
        <w:t xml:space="preserve">управление </w:t>
      </w:r>
      <w:r w:rsidR="0000390F">
        <w:t>администрации города Тулы</w:t>
      </w:r>
    </w:p>
    <w:p w:rsidR="0000390F" w:rsidRPr="00E1449E" w:rsidRDefault="0000390F" w:rsidP="0000390F">
      <w:pPr>
        <w:autoSpaceDE w:val="0"/>
        <w:autoSpaceDN w:val="0"/>
        <w:adjustRightInd w:val="0"/>
        <w:jc w:val="center"/>
        <w:outlineLvl w:val="1"/>
      </w:pPr>
    </w:p>
    <w:p w:rsidR="0011267E" w:rsidRDefault="0011267E" w:rsidP="0011267E">
      <w:pPr>
        <w:autoSpaceDE w:val="0"/>
        <w:autoSpaceDN w:val="0"/>
        <w:adjustRightInd w:val="0"/>
        <w:jc w:val="center"/>
        <w:outlineLvl w:val="1"/>
      </w:pPr>
      <w:r w:rsidRPr="00E1449E">
        <w:t xml:space="preserve">по ________________ </w:t>
      </w:r>
      <w:r w:rsidR="0000390F">
        <w:t xml:space="preserve">территориальному </w:t>
      </w:r>
      <w:r w:rsidR="00D93999" w:rsidRPr="00E1449E">
        <w:t>округу</w:t>
      </w:r>
    </w:p>
    <w:p w:rsidR="0000390F" w:rsidRPr="00E1449E" w:rsidRDefault="0000390F"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r w:rsidRPr="00E1449E">
        <w:t>ОРДЕР (РАЗРЕШЕНИЕ)</w:t>
      </w:r>
    </w:p>
    <w:p w:rsidR="0011267E" w:rsidRPr="00E1449E" w:rsidRDefault="0011267E" w:rsidP="0011267E">
      <w:pPr>
        <w:autoSpaceDE w:val="0"/>
        <w:autoSpaceDN w:val="0"/>
        <w:adjustRightInd w:val="0"/>
        <w:jc w:val="center"/>
        <w:outlineLvl w:val="1"/>
      </w:pPr>
      <w:r w:rsidRPr="00E1449E">
        <w:t>НА ПРОИЗВОДСТВО РАБОТ НА ТЕРРИТОРИИ Г. ТУЛЫ</w:t>
      </w:r>
    </w:p>
    <w:p w:rsidR="0011267E" w:rsidRPr="00E1449E" w:rsidRDefault="0011267E" w:rsidP="0011267E">
      <w:pPr>
        <w:autoSpaceDE w:val="0"/>
        <w:autoSpaceDN w:val="0"/>
        <w:adjustRightInd w:val="0"/>
        <w:jc w:val="center"/>
        <w:outlineLvl w:val="1"/>
      </w:pPr>
      <w:r w:rsidRPr="00E1449E">
        <w:t>№ _________ от _____________</w:t>
      </w:r>
    </w:p>
    <w:p w:rsidR="0011267E" w:rsidRPr="00E1449E" w:rsidRDefault="0011267E" w:rsidP="0011267E">
      <w:pPr>
        <w:autoSpaceDE w:val="0"/>
        <w:autoSpaceDN w:val="0"/>
        <w:adjustRightInd w:val="0"/>
        <w:jc w:val="center"/>
        <w:outlineLvl w:val="1"/>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w:t>
      </w:r>
    </w:p>
    <w:p w:rsidR="0011267E" w:rsidRPr="00E1449E" w:rsidRDefault="0011267E" w:rsidP="0011267E">
      <w:pPr>
        <w:pStyle w:val="ConsPlusNonformat"/>
        <w:widowControl/>
        <w:ind w:left="-397" w:right="-567"/>
        <w:jc w:val="center"/>
        <w:rPr>
          <w:rFonts w:ascii="Times New Roman" w:hAnsi="Times New Roman" w:cs="Times New Roman"/>
          <w:sz w:val="24"/>
          <w:szCs w:val="24"/>
        </w:rPr>
      </w:pPr>
      <w:r w:rsidRPr="00E1449E">
        <w:rPr>
          <w:rFonts w:ascii="Times New Roman" w:hAnsi="Times New Roman" w:cs="Times New Roman"/>
          <w:sz w:val="24"/>
          <w:szCs w:val="24"/>
        </w:rPr>
        <w:t>(организация, выполняющая работы)</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w:t>
      </w:r>
    </w:p>
    <w:p w:rsidR="0011267E" w:rsidRPr="00E1449E" w:rsidRDefault="0011267E" w:rsidP="0011267E">
      <w:pPr>
        <w:pStyle w:val="ConsPlusNonformat"/>
        <w:widowControl/>
        <w:ind w:left="-397" w:right="-567"/>
        <w:jc w:val="center"/>
        <w:rPr>
          <w:rFonts w:ascii="Times New Roman" w:hAnsi="Times New Roman" w:cs="Times New Roman"/>
          <w:sz w:val="24"/>
          <w:szCs w:val="24"/>
        </w:rPr>
      </w:pPr>
      <w:r w:rsidRPr="00E1449E">
        <w:rPr>
          <w:rFonts w:ascii="Times New Roman" w:hAnsi="Times New Roman" w:cs="Times New Roman"/>
          <w:sz w:val="24"/>
          <w:szCs w:val="24"/>
        </w:rPr>
        <w:t>(должность, Ф.И.О. лица, ответственного за проведение работ)</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Разрешается производство работ _____________________________________________________</w:t>
      </w: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w:t>
      </w: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 xml:space="preserve">                                               (вид работ, местонахождение объекта)</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Начало работ "___" ___________ 20__ г.</w:t>
      </w:r>
    </w:p>
    <w:p w:rsidR="0000390F"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 xml:space="preserve">Начальник </w:t>
      </w:r>
      <w:r w:rsidR="00D93999" w:rsidRPr="00E1449E">
        <w:rPr>
          <w:rFonts w:ascii="Times New Roman" w:hAnsi="Times New Roman" w:cs="Times New Roman"/>
          <w:sz w:val="24"/>
          <w:szCs w:val="24"/>
        </w:rPr>
        <w:t>главного управления</w:t>
      </w:r>
      <w:r w:rsidR="0000390F">
        <w:rPr>
          <w:rFonts w:ascii="Times New Roman" w:hAnsi="Times New Roman" w:cs="Times New Roman"/>
          <w:sz w:val="24"/>
          <w:szCs w:val="24"/>
        </w:rPr>
        <w:t xml:space="preserve"> по </w:t>
      </w:r>
      <w:r w:rsidR="00EA19C0" w:rsidRPr="00E1449E">
        <w:rPr>
          <w:rFonts w:ascii="Times New Roman" w:hAnsi="Times New Roman" w:cs="Times New Roman"/>
          <w:sz w:val="24"/>
          <w:szCs w:val="24"/>
        </w:rPr>
        <w:t xml:space="preserve">администрации города Тулы </w:t>
      </w:r>
      <w:r w:rsidR="00EA19C0">
        <w:rPr>
          <w:rFonts w:ascii="Times New Roman" w:hAnsi="Times New Roman" w:cs="Times New Roman"/>
          <w:sz w:val="24"/>
          <w:szCs w:val="24"/>
        </w:rPr>
        <w:t xml:space="preserve"> по </w:t>
      </w:r>
      <w:r w:rsidR="0000390F">
        <w:rPr>
          <w:rFonts w:ascii="Times New Roman" w:hAnsi="Times New Roman" w:cs="Times New Roman"/>
          <w:sz w:val="24"/>
          <w:szCs w:val="24"/>
        </w:rPr>
        <w:t>__________________</w:t>
      </w:r>
      <w:r w:rsidR="00D93999" w:rsidRPr="00E1449E">
        <w:rPr>
          <w:rFonts w:ascii="Times New Roman" w:hAnsi="Times New Roman" w:cs="Times New Roman"/>
          <w:sz w:val="24"/>
          <w:szCs w:val="24"/>
        </w:rPr>
        <w:t xml:space="preserve"> </w:t>
      </w:r>
      <w:r w:rsidR="0000390F">
        <w:rPr>
          <w:rFonts w:ascii="Times New Roman" w:hAnsi="Times New Roman" w:cs="Times New Roman"/>
          <w:sz w:val="24"/>
          <w:szCs w:val="24"/>
        </w:rPr>
        <w:t>территориальному округу</w:t>
      </w: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М.П. "___" __________ 20__ г.</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Продлено до "___" __________ 20__ г.</w:t>
      </w:r>
    </w:p>
    <w:p w:rsidR="00EA19C0"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 xml:space="preserve">Начальник </w:t>
      </w:r>
      <w:r w:rsidR="00D93999" w:rsidRPr="00E1449E">
        <w:rPr>
          <w:rFonts w:ascii="Times New Roman" w:hAnsi="Times New Roman" w:cs="Times New Roman"/>
          <w:sz w:val="24"/>
          <w:szCs w:val="24"/>
        </w:rPr>
        <w:t xml:space="preserve">главного управления администрации города Тулы </w:t>
      </w:r>
      <w:r w:rsidR="00EA19C0">
        <w:rPr>
          <w:rFonts w:ascii="Times New Roman" w:hAnsi="Times New Roman" w:cs="Times New Roman"/>
          <w:sz w:val="24"/>
          <w:szCs w:val="24"/>
        </w:rPr>
        <w:t xml:space="preserve"> </w:t>
      </w:r>
      <w:proofErr w:type="gramStart"/>
      <w:r w:rsidR="00EA19C0">
        <w:rPr>
          <w:rFonts w:ascii="Times New Roman" w:hAnsi="Times New Roman" w:cs="Times New Roman"/>
          <w:sz w:val="24"/>
          <w:szCs w:val="24"/>
        </w:rPr>
        <w:t>по</w:t>
      </w:r>
      <w:proofErr w:type="gramEnd"/>
      <w:r w:rsidR="00EA19C0">
        <w:rPr>
          <w:rFonts w:ascii="Times New Roman" w:hAnsi="Times New Roman" w:cs="Times New Roman"/>
          <w:sz w:val="24"/>
          <w:szCs w:val="24"/>
        </w:rPr>
        <w:t xml:space="preserve"> ______________________</w:t>
      </w:r>
    </w:p>
    <w:p w:rsidR="00EA19C0" w:rsidRDefault="00EA19C0" w:rsidP="0011267E">
      <w:pPr>
        <w:pStyle w:val="ConsPlusNonformat"/>
        <w:widowControl/>
        <w:ind w:left="-397" w:right="-567"/>
        <w:rPr>
          <w:rFonts w:ascii="Times New Roman" w:hAnsi="Times New Roman" w:cs="Times New Roman"/>
          <w:sz w:val="24"/>
          <w:szCs w:val="24"/>
        </w:rPr>
      </w:pPr>
    </w:p>
    <w:p w:rsidR="00EA19C0" w:rsidRDefault="00EA19C0" w:rsidP="0011267E">
      <w:pPr>
        <w:pStyle w:val="ConsPlusNonformat"/>
        <w:widowControl/>
        <w:ind w:left="-397" w:right="-567"/>
        <w:rPr>
          <w:rFonts w:ascii="Times New Roman" w:hAnsi="Times New Roman" w:cs="Times New Roman"/>
          <w:sz w:val="24"/>
          <w:szCs w:val="24"/>
        </w:rPr>
      </w:pPr>
      <w:r>
        <w:rPr>
          <w:rFonts w:ascii="Times New Roman" w:hAnsi="Times New Roman" w:cs="Times New Roman"/>
          <w:sz w:val="24"/>
          <w:szCs w:val="24"/>
        </w:rPr>
        <w:t>территориальному округу</w:t>
      </w: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М.П. "___" __________ 20__ г.</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Окончание работ "___" _________ 20__ г.</w:t>
      </w:r>
    </w:p>
    <w:p w:rsidR="00EA19C0"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 xml:space="preserve">Начальник </w:t>
      </w:r>
      <w:r w:rsidR="00D93999" w:rsidRPr="00E1449E">
        <w:rPr>
          <w:rFonts w:ascii="Times New Roman" w:hAnsi="Times New Roman" w:cs="Times New Roman"/>
          <w:sz w:val="24"/>
          <w:szCs w:val="24"/>
        </w:rPr>
        <w:t xml:space="preserve">главного </w:t>
      </w:r>
      <w:r w:rsidRPr="00E1449E">
        <w:rPr>
          <w:rFonts w:ascii="Times New Roman" w:hAnsi="Times New Roman" w:cs="Times New Roman"/>
          <w:sz w:val="24"/>
          <w:szCs w:val="24"/>
        </w:rPr>
        <w:t xml:space="preserve">управления </w:t>
      </w:r>
      <w:r w:rsidR="00D93999" w:rsidRPr="00E1449E">
        <w:rPr>
          <w:rFonts w:ascii="Times New Roman" w:hAnsi="Times New Roman" w:cs="Times New Roman"/>
          <w:sz w:val="24"/>
          <w:szCs w:val="24"/>
        </w:rPr>
        <w:t xml:space="preserve">администрации города Тулы </w:t>
      </w:r>
      <w:r w:rsidR="00EA19C0">
        <w:rPr>
          <w:rFonts w:ascii="Times New Roman" w:hAnsi="Times New Roman" w:cs="Times New Roman"/>
          <w:sz w:val="24"/>
          <w:szCs w:val="24"/>
        </w:rPr>
        <w:t xml:space="preserve"> </w:t>
      </w:r>
      <w:proofErr w:type="gramStart"/>
      <w:r w:rsidR="00EA19C0">
        <w:rPr>
          <w:rFonts w:ascii="Times New Roman" w:hAnsi="Times New Roman" w:cs="Times New Roman"/>
          <w:sz w:val="24"/>
          <w:szCs w:val="24"/>
        </w:rPr>
        <w:t>по</w:t>
      </w:r>
      <w:proofErr w:type="gramEnd"/>
      <w:r w:rsidR="00EA19C0">
        <w:rPr>
          <w:rFonts w:ascii="Times New Roman" w:hAnsi="Times New Roman" w:cs="Times New Roman"/>
          <w:sz w:val="24"/>
          <w:szCs w:val="24"/>
        </w:rPr>
        <w:t xml:space="preserve"> ________________________</w:t>
      </w:r>
    </w:p>
    <w:p w:rsidR="00EA19C0" w:rsidRDefault="00EA19C0" w:rsidP="0011267E">
      <w:pPr>
        <w:pStyle w:val="ConsPlusNonformat"/>
        <w:widowControl/>
        <w:ind w:left="-397" w:right="-567"/>
        <w:rPr>
          <w:rFonts w:ascii="Times New Roman" w:hAnsi="Times New Roman" w:cs="Times New Roman"/>
          <w:sz w:val="24"/>
          <w:szCs w:val="24"/>
        </w:rPr>
      </w:pPr>
    </w:p>
    <w:p w:rsidR="0011267E" w:rsidRPr="00E1449E" w:rsidRDefault="00EA19C0" w:rsidP="0011267E">
      <w:pPr>
        <w:pStyle w:val="ConsPlusNonformat"/>
        <w:widowControl/>
        <w:ind w:left="-397" w:right="-567"/>
        <w:rPr>
          <w:rFonts w:ascii="Times New Roman" w:hAnsi="Times New Roman" w:cs="Times New Roman"/>
          <w:sz w:val="24"/>
          <w:szCs w:val="24"/>
        </w:rPr>
      </w:pPr>
      <w:r>
        <w:rPr>
          <w:rFonts w:ascii="Times New Roman" w:hAnsi="Times New Roman" w:cs="Times New Roman"/>
          <w:sz w:val="24"/>
          <w:szCs w:val="24"/>
        </w:rPr>
        <w:t>территориальному округу</w:t>
      </w:r>
      <w:r w:rsidR="0011267E" w:rsidRPr="00E1449E">
        <w:rPr>
          <w:rFonts w:ascii="Times New Roman" w:hAnsi="Times New Roman" w:cs="Times New Roman"/>
          <w:sz w:val="24"/>
          <w:szCs w:val="24"/>
        </w:rPr>
        <w:t>_____________________________________________</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М.П. "___" __________ 20__ г.</w:t>
      </w:r>
    </w:p>
    <w:p w:rsidR="0011267E" w:rsidRPr="00E1449E" w:rsidRDefault="0011267E" w:rsidP="0011267E">
      <w:pPr>
        <w:pStyle w:val="ConsPlusNonformat"/>
        <w:widowControl/>
        <w:ind w:left="-397" w:right="-567"/>
        <w:rPr>
          <w:rFonts w:ascii="Times New Roman" w:hAnsi="Times New Roman" w:cs="Times New Roman"/>
          <w:sz w:val="24"/>
          <w:szCs w:val="24"/>
        </w:rPr>
      </w:pP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 xml:space="preserve">       - ордер  должен находиться  у производителя  работ на объекте.</w:t>
      </w: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 xml:space="preserve">       - при   изменении   срока   начала   работ  более   чем  на   пять   дней   ордер считается недействительным.</w:t>
      </w: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 xml:space="preserve">       - перед началом  работ вызвать представителя   эксплуатационной  службы,  имеющей подземные коммуникации.</w:t>
      </w: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lastRenderedPageBreak/>
        <w:t xml:space="preserve">       - восстановленные    элементы    нарушенного   благоустройства сдать  представителю </w:t>
      </w:r>
      <w:r w:rsidR="00D93999" w:rsidRPr="00E1449E">
        <w:rPr>
          <w:rFonts w:ascii="Times New Roman" w:hAnsi="Times New Roman" w:cs="Times New Roman"/>
          <w:sz w:val="24"/>
          <w:szCs w:val="24"/>
        </w:rPr>
        <w:t xml:space="preserve">главного </w:t>
      </w:r>
      <w:r w:rsidRPr="00E1449E">
        <w:rPr>
          <w:rFonts w:ascii="Times New Roman" w:hAnsi="Times New Roman" w:cs="Times New Roman"/>
          <w:sz w:val="24"/>
          <w:szCs w:val="24"/>
        </w:rPr>
        <w:t xml:space="preserve">территориального управления </w:t>
      </w:r>
      <w:r w:rsidR="00D93999" w:rsidRPr="00E1449E">
        <w:rPr>
          <w:rFonts w:ascii="Times New Roman" w:hAnsi="Times New Roman" w:cs="Times New Roman"/>
          <w:sz w:val="24"/>
          <w:szCs w:val="24"/>
        </w:rPr>
        <w:t xml:space="preserve">администрации города Тулы </w:t>
      </w:r>
      <w:r w:rsidRPr="00E1449E">
        <w:rPr>
          <w:rFonts w:ascii="Times New Roman" w:hAnsi="Times New Roman" w:cs="Times New Roman"/>
          <w:sz w:val="24"/>
          <w:szCs w:val="24"/>
        </w:rPr>
        <w:t>по акту.</w:t>
      </w:r>
    </w:p>
    <w:p w:rsidR="0011267E" w:rsidRPr="00E1449E" w:rsidRDefault="0011267E" w:rsidP="0011267E">
      <w:pPr>
        <w:pStyle w:val="ConsPlusNonformat"/>
        <w:widowControl/>
        <w:ind w:left="-397" w:right="-567"/>
        <w:rPr>
          <w:rFonts w:ascii="Times New Roman" w:hAnsi="Times New Roman" w:cs="Times New Roman"/>
          <w:sz w:val="24"/>
          <w:szCs w:val="24"/>
        </w:rPr>
      </w:pPr>
    </w:p>
    <w:p w:rsidR="0000390F"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Объект принят "__" _________ 20__ г.</w:t>
      </w:r>
    </w:p>
    <w:p w:rsidR="00EA19C0"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 xml:space="preserve">Представитель </w:t>
      </w:r>
      <w:r w:rsidR="00D93999" w:rsidRPr="00E1449E">
        <w:rPr>
          <w:rFonts w:ascii="Times New Roman" w:hAnsi="Times New Roman" w:cs="Times New Roman"/>
          <w:sz w:val="24"/>
          <w:szCs w:val="24"/>
        </w:rPr>
        <w:t xml:space="preserve">главного  управления администрации города Тулы </w:t>
      </w:r>
    </w:p>
    <w:p w:rsidR="00EA19C0" w:rsidRDefault="00EA19C0" w:rsidP="0011267E">
      <w:pPr>
        <w:pStyle w:val="ConsPlusNonformat"/>
        <w:widowControl/>
        <w:ind w:left="-397" w:right="-567"/>
        <w:rPr>
          <w:rFonts w:ascii="Times New Roman" w:hAnsi="Times New Roman" w:cs="Times New Roman"/>
          <w:sz w:val="24"/>
          <w:szCs w:val="24"/>
        </w:rPr>
      </w:pPr>
      <w:r>
        <w:rPr>
          <w:rFonts w:ascii="Times New Roman" w:hAnsi="Times New Roman" w:cs="Times New Roman"/>
          <w:sz w:val="24"/>
          <w:szCs w:val="24"/>
        </w:rPr>
        <w:t>по ____________ территориальному округу</w:t>
      </w:r>
    </w:p>
    <w:p w:rsidR="0011267E" w:rsidRPr="00E1449E" w:rsidRDefault="0011267E" w:rsidP="0011267E">
      <w:pPr>
        <w:pStyle w:val="ConsPlusNonformat"/>
        <w:widowControl/>
        <w:ind w:left="-397" w:right="-56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w:t>
      </w:r>
    </w:p>
    <w:p w:rsidR="0011267E" w:rsidRPr="00E1449E" w:rsidRDefault="0011267E" w:rsidP="00FF3CAE">
      <w:pPr>
        <w:pStyle w:val="ConsPlusNonformat"/>
        <w:widowControl/>
        <w:rPr>
          <w:rFonts w:ascii="Times New Roman" w:hAnsi="Times New Roman" w:cs="Times New Roman"/>
          <w:sz w:val="24"/>
          <w:szCs w:val="24"/>
        </w:rPr>
      </w:pPr>
      <w:r w:rsidRPr="00E1449E">
        <w:rPr>
          <w:rFonts w:ascii="Times New Roman" w:hAnsi="Times New Roman" w:cs="Times New Roman"/>
          <w:sz w:val="24"/>
          <w:szCs w:val="24"/>
        </w:rPr>
        <w:t xml:space="preserve">                                                                                                               (Ф.И.О.)</w:t>
      </w:r>
    </w:p>
    <w:p w:rsidR="0011267E" w:rsidRPr="00E1449E" w:rsidRDefault="0011267E" w:rsidP="0011267E">
      <w:pPr>
        <w:autoSpaceDE w:val="0"/>
        <w:autoSpaceDN w:val="0"/>
        <w:adjustRightInd w:val="0"/>
        <w:ind w:firstLine="540"/>
        <w:jc w:val="both"/>
        <w:outlineLvl w:val="1"/>
      </w:pPr>
    </w:p>
    <w:p w:rsidR="0011267E" w:rsidRPr="00E1449E" w:rsidRDefault="0011267E" w:rsidP="0011267E">
      <w:pPr>
        <w:autoSpaceDE w:val="0"/>
        <w:autoSpaceDN w:val="0"/>
        <w:adjustRightInd w:val="0"/>
        <w:ind w:left="-397" w:firstLine="540"/>
        <w:jc w:val="both"/>
        <w:outlineLvl w:val="1"/>
      </w:pPr>
      <w:r w:rsidRPr="00E1449E">
        <w:t>ПРИМЕЧАНИЕ:</w:t>
      </w:r>
    </w:p>
    <w:p w:rsidR="0011267E" w:rsidRPr="00E1449E" w:rsidRDefault="0011267E" w:rsidP="0011267E">
      <w:pPr>
        <w:autoSpaceDE w:val="0"/>
        <w:autoSpaceDN w:val="0"/>
        <w:adjustRightInd w:val="0"/>
        <w:ind w:left="-397" w:firstLine="540"/>
        <w:jc w:val="both"/>
        <w:outlineLvl w:val="1"/>
      </w:pPr>
      <w:r w:rsidRPr="00E1449E">
        <w:t>Работы производить с выполнением следующих обязательных условий:</w:t>
      </w:r>
    </w:p>
    <w:p w:rsidR="0011267E" w:rsidRPr="00E1449E" w:rsidRDefault="0011267E" w:rsidP="0011267E">
      <w:pPr>
        <w:autoSpaceDE w:val="0"/>
        <w:autoSpaceDN w:val="0"/>
        <w:adjustRightInd w:val="0"/>
        <w:ind w:left="-397" w:firstLine="540"/>
        <w:jc w:val="both"/>
        <w:outlineLvl w:val="1"/>
      </w:pPr>
      <w:r w:rsidRPr="00E1449E">
        <w:t>1. Место работы оградить защитным ограждением установленного типа с занятием участка в габаритах, указанных в ордере. На ограждении вывесить табличку с указанием организации, производящей работы, фамилии ответственного за производство работ, номер телефона, установить предупреждающие знаки.</w:t>
      </w:r>
    </w:p>
    <w:p w:rsidR="0011267E" w:rsidRPr="00E1449E" w:rsidRDefault="0011267E" w:rsidP="0011267E">
      <w:pPr>
        <w:autoSpaceDE w:val="0"/>
        <w:autoSpaceDN w:val="0"/>
        <w:adjustRightInd w:val="0"/>
        <w:ind w:left="-397" w:firstLine="540"/>
        <w:jc w:val="both"/>
        <w:outlineLvl w:val="1"/>
      </w:pPr>
      <w:r w:rsidRPr="00E1449E">
        <w:t>2. Все материалы и грунт при производстве работ должны находиться только в пределах огражденного участка; грунт, непригодный для обратной засыпки, - вывозиться.</w:t>
      </w:r>
    </w:p>
    <w:p w:rsidR="0011267E" w:rsidRPr="00E1449E" w:rsidRDefault="0011267E" w:rsidP="0011267E">
      <w:pPr>
        <w:autoSpaceDE w:val="0"/>
        <w:autoSpaceDN w:val="0"/>
        <w:adjustRightInd w:val="0"/>
        <w:ind w:left="-397" w:firstLine="540"/>
        <w:jc w:val="both"/>
        <w:outlineLvl w:val="1"/>
      </w:pPr>
      <w:r w:rsidRPr="00E1449E">
        <w:t>3. Размещение материалов вне ограждения запрещается.</w:t>
      </w:r>
    </w:p>
    <w:p w:rsidR="0011267E" w:rsidRPr="00E1449E" w:rsidRDefault="0011267E" w:rsidP="0011267E">
      <w:pPr>
        <w:autoSpaceDE w:val="0"/>
        <w:autoSpaceDN w:val="0"/>
        <w:adjustRightInd w:val="0"/>
        <w:ind w:left="-397" w:firstLine="540"/>
        <w:jc w:val="both"/>
        <w:outlineLvl w:val="1"/>
      </w:pPr>
      <w:r w:rsidRPr="00E1449E">
        <w:t>4. При производстве работ должно сохраняться нормальное движение транспорта и пешеходов. Через траншеи должны быть уложены пешеходные мостики. В ночное время место работы осветить.</w:t>
      </w:r>
    </w:p>
    <w:p w:rsidR="0011267E" w:rsidRPr="00E1449E" w:rsidRDefault="0011267E" w:rsidP="0011267E">
      <w:pPr>
        <w:autoSpaceDE w:val="0"/>
        <w:autoSpaceDN w:val="0"/>
        <w:adjustRightInd w:val="0"/>
        <w:ind w:left="-397" w:firstLine="540"/>
        <w:jc w:val="both"/>
        <w:outlineLvl w:val="1"/>
      </w:pPr>
      <w:r w:rsidRPr="00E1449E">
        <w:t xml:space="preserve">5. Асфальтобетонное покрытие вскрыть методом "пропила" или "прямолинейной обрубки". Засыпка траншей и котлованов на переездах, тротуарах должна производиться песчаным грунтом и щебнем слоями </w:t>
      </w:r>
      <w:smartTag w:uri="urn:schemas-microsoft-com:office:smarttags" w:element="metricconverter">
        <w:smartTagPr>
          <w:attr w:name="ProductID" w:val="0,2 м"/>
        </w:smartTagPr>
        <w:r w:rsidRPr="00E1449E">
          <w:t>0,2 м</w:t>
        </w:r>
      </w:smartTag>
      <w:r w:rsidRPr="00E1449E">
        <w:t xml:space="preserve"> с тщательным уплотнением и поливом водой (в летний период). В зимнее время траншеи и котлованы засыпаются талым песчаным грунтом и щебнем с уплотнением.</w:t>
      </w:r>
    </w:p>
    <w:p w:rsidR="0011267E" w:rsidRPr="00E1449E" w:rsidRDefault="0011267E" w:rsidP="0011267E">
      <w:pPr>
        <w:autoSpaceDE w:val="0"/>
        <w:autoSpaceDN w:val="0"/>
        <w:adjustRightInd w:val="0"/>
        <w:ind w:left="-397" w:firstLine="540"/>
        <w:jc w:val="both"/>
        <w:outlineLvl w:val="1"/>
      </w:pPr>
      <w:r w:rsidRPr="00E1449E">
        <w:t>6. Уборка материалов и лишнего грунта, мусора должна быть произведена в течение суток по окончании засыпки мест разрытия.</w:t>
      </w:r>
    </w:p>
    <w:p w:rsidR="0011267E" w:rsidRPr="00E1449E" w:rsidRDefault="0011267E" w:rsidP="0011267E">
      <w:pPr>
        <w:autoSpaceDE w:val="0"/>
        <w:autoSpaceDN w:val="0"/>
        <w:adjustRightInd w:val="0"/>
        <w:ind w:left="-397" w:firstLine="540"/>
        <w:jc w:val="both"/>
        <w:outlineLvl w:val="1"/>
      </w:pPr>
      <w:r w:rsidRPr="00E1449E">
        <w:t>7. Ответственность за нарушение Правил благоустройства территории муниципального образования город Тула несет, физическое или юридическое лицо ответственное за производство работ.</w:t>
      </w:r>
    </w:p>
    <w:p w:rsidR="0011267E" w:rsidRPr="00E1449E" w:rsidRDefault="0011267E" w:rsidP="0011267E">
      <w:pPr>
        <w:autoSpaceDE w:val="0"/>
        <w:autoSpaceDN w:val="0"/>
        <w:adjustRightInd w:val="0"/>
        <w:ind w:firstLine="540"/>
        <w:jc w:val="both"/>
        <w:outlineLvl w:val="1"/>
      </w:pPr>
    </w:p>
    <w:p w:rsidR="0011267E" w:rsidRPr="00E1449E" w:rsidRDefault="0011267E" w:rsidP="0011267E">
      <w:pPr>
        <w:autoSpaceDE w:val="0"/>
        <w:autoSpaceDN w:val="0"/>
        <w:adjustRightInd w:val="0"/>
        <w:ind w:firstLine="540"/>
        <w:jc w:val="both"/>
        <w:outlineLvl w:val="1"/>
      </w:pPr>
    </w:p>
    <w:p w:rsidR="0011267E" w:rsidRPr="00E1449E" w:rsidRDefault="0011267E" w:rsidP="0011267E">
      <w:pPr>
        <w:autoSpaceDE w:val="0"/>
        <w:autoSpaceDN w:val="0"/>
        <w:adjustRightInd w:val="0"/>
        <w:ind w:left="-397" w:firstLine="540"/>
        <w:jc w:val="both"/>
        <w:outlineLvl w:val="1"/>
      </w:pPr>
      <w:r w:rsidRPr="00E1449E">
        <w:t>Дополнительные условия (в зависимости от особенности места проведения работ):</w:t>
      </w:r>
    </w:p>
    <w:p w:rsidR="0011267E" w:rsidRPr="00E1449E" w:rsidRDefault="0011267E" w:rsidP="0011267E">
      <w:pPr>
        <w:autoSpaceDE w:val="0"/>
        <w:autoSpaceDN w:val="0"/>
        <w:adjustRightInd w:val="0"/>
        <w:ind w:left="-397" w:firstLine="540"/>
        <w:jc w:val="both"/>
        <w:outlineLvl w:val="1"/>
      </w:pPr>
      <w:r w:rsidRPr="00E1449E">
        <w:t>1. __________________________________________________________________________</w:t>
      </w:r>
    </w:p>
    <w:p w:rsidR="0011267E" w:rsidRPr="00E1449E" w:rsidRDefault="0011267E" w:rsidP="0011267E">
      <w:pPr>
        <w:autoSpaceDE w:val="0"/>
        <w:autoSpaceDN w:val="0"/>
        <w:adjustRightInd w:val="0"/>
        <w:ind w:left="-397" w:firstLine="540"/>
        <w:jc w:val="both"/>
        <w:outlineLvl w:val="1"/>
      </w:pPr>
      <w:r w:rsidRPr="00E1449E">
        <w:t>2. __________________________________________________________________________</w:t>
      </w:r>
    </w:p>
    <w:p w:rsidR="0011267E" w:rsidRPr="00E1449E" w:rsidRDefault="0011267E" w:rsidP="0011267E">
      <w:pPr>
        <w:autoSpaceDE w:val="0"/>
        <w:autoSpaceDN w:val="0"/>
        <w:adjustRightInd w:val="0"/>
        <w:ind w:left="-397" w:firstLine="540"/>
        <w:jc w:val="both"/>
        <w:outlineLvl w:val="1"/>
      </w:pPr>
      <w:r w:rsidRPr="00E1449E">
        <w:t>3. __________________________________________________________________________</w:t>
      </w:r>
    </w:p>
    <w:p w:rsidR="0011267E" w:rsidRPr="00E1449E" w:rsidRDefault="0011267E" w:rsidP="0011267E">
      <w:pPr>
        <w:autoSpaceDE w:val="0"/>
        <w:autoSpaceDN w:val="0"/>
        <w:adjustRightInd w:val="0"/>
        <w:jc w:val="right"/>
        <w:outlineLvl w:val="1"/>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2D26AC" w:rsidRPr="00E1449E" w:rsidRDefault="002D26AC" w:rsidP="0011267E">
      <w:pPr>
        <w:jc w:val="right"/>
      </w:pPr>
    </w:p>
    <w:p w:rsidR="002D26AC" w:rsidRPr="00E1449E" w:rsidRDefault="002D26AC" w:rsidP="0011267E">
      <w:pPr>
        <w:jc w:val="right"/>
      </w:pPr>
    </w:p>
    <w:p w:rsidR="002D26AC" w:rsidRPr="00E1449E" w:rsidRDefault="002D26AC"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975595" w:rsidRDefault="0011267E" w:rsidP="0011267E">
      <w:pPr>
        <w:jc w:val="right"/>
      </w:pPr>
      <w:r w:rsidRPr="00975595">
        <w:lastRenderedPageBreak/>
        <w:t xml:space="preserve">Приложение </w:t>
      </w:r>
      <w:r w:rsidR="00414DB4" w:rsidRPr="00975595">
        <w:t>5</w:t>
      </w:r>
    </w:p>
    <w:p w:rsidR="0011267E" w:rsidRPr="00975595" w:rsidRDefault="0011267E" w:rsidP="0011267E">
      <w:pPr>
        <w:jc w:val="right"/>
      </w:pPr>
      <w:r w:rsidRPr="00975595">
        <w:t xml:space="preserve">к Правилам благоустройства территории </w:t>
      </w:r>
    </w:p>
    <w:p w:rsidR="0011267E" w:rsidRPr="00975595" w:rsidRDefault="0011267E" w:rsidP="0011267E">
      <w:pPr>
        <w:jc w:val="right"/>
      </w:pPr>
      <w:r w:rsidRPr="00975595">
        <w:t>муниципального образования город Тула</w:t>
      </w:r>
    </w:p>
    <w:p w:rsidR="0011267E" w:rsidRPr="00975595"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r w:rsidRPr="00E1449E">
        <w:t>АДМИНИСТРАЦИЯ ГОРОДА ТУЛЫ</w:t>
      </w:r>
    </w:p>
    <w:p w:rsidR="0011267E" w:rsidRPr="00E1449E" w:rsidRDefault="0011267E" w:rsidP="0011267E">
      <w:pPr>
        <w:autoSpaceDE w:val="0"/>
        <w:autoSpaceDN w:val="0"/>
        <w:adjustRightInd w:val="0"/>
        <w:jc w:val="center"/>
        <w:outlineLvl w:val="1"/>
      </w:pPr>
    </w:p>
    <w:p w:rsidR="0011267E" w:rsidRPr="00E1449E" w:rsidRDefault="00D93999" w:rsidP="0011267E">
      <w:pPr>
        <w:autoSpaceDE w:val="0"/>
        <w:autoSpaceDN w:val="0"/>
        <w:adjustRightInd w:val="0"/>
        <w:jc w:val="center"/>
        <w:outlineLvl w:val="1"/>
      </w:pPr>
      <w:r w:rsidRPr="00E1449E">
        <w:t xml:space="preserve">Главное </w:t>
      </w:r>
      <w:r w:rsidR="0011267E" w:rsidRPr="00E1449E">
        <w:t>управление администрации города Тулы</w:t>
      </w:r>
    </w:p>
    <w:p w:rsidR="0011267E" w:rsidRPr="00E1449E" w:rsidRDefault="0011267E" w:rsidP="0011267E">
      <w:pPr>
        <w:autoSpaceDE w:val="0"/>
        <w:autoSpaceDN w:val="0"/>
        <w:adjustRightInd w:val="0"/>
        <w:jc w:val="center"/>
        <w:outlineLvl w:val="1"/>
      </w:pPr>
      <w:r w:rsidRPr="00E1449E">
        <w:t>по ________________</w:t>
      </w:r>
      <w:r w:rsidR="00EA19C0">
        <w:t xml:space="preserve"> территориальному</w:t>
      </w:r>
      <w:r w:rsidRPr="00E1449E">
        <w:t xml:space="preserve"> </w:t>
      </w:r>
      <w:r w:rsidR="00D93999" w:rsidRPr="00E1449E">
        <w:t>округу</w:t>
      </w: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r w:rsidRPr="00E1449E">
        <w:t>ЗАЯВКА</w:t>
      </w:r>
    </w:p>
    <w:p w:rsidR="0011267E" w:rsidRPr="00E1449E" w:rsidRDefault="0011267E" w:rsidP="0011267E">
      <w:pPr>
        <w:autoSpaceDE w:val="0"/>
        <w:autoSpaceDN w:val="0"/>
        <w:adjustRightInd w:val="0"/>
        <w:jc w:val="center"/>
        <w:outlineLvl w:val="1"/>
      </w:pPr>
      <w:r w:rsidRPr="00E1449E">
        <w:t>НА ПОЛУЧЕНИЕ ОРДЕРА (РАЗРЕШЕНИЯ) НА ПРОИЗВОДСТВО</w:t>
      </w:r>
    </w:p>
    <w:p w:rsidR="0011267E" w:rsidRPr="00E1449E" w:rsidRDefault="0011267E" w:rsidP="0011267E">
      <w:pPr>
        <w:autoSpaceDE w:val="0"/>
        <w:autoSpaceDN w:val="0"/>
        <w:adjustRightInd w:val="0"/>
        <w:jc w:val="center"/>
        <w:outlineLvl w:val="1"/>
      </w:pPr>
      <w:r w:rsidRPr="00E1449E">
        <w:t>РАБОТ НА ТЕРРИТОРИИ Г. ТУЛЫ</w:t>
      </w:r>
    </w:p>
    <w:p w:rsidR="0011267E" w:rsidRPr="00E1449E" w:rsidRDefault="0011267E" w:rsidP="0011267E">
      <w:pPr>
        <w:autoSpaceDE w:val="0"/>
        <w:autoSpaceDN w:val="0"/>
        <w:adjustRightInd w:val="0"/>
        <w:jc w:val="center"/>
        <w:outlineLvl w:val="1"/>
      </w:pP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г. Тула                                                                                                           "___" _________ 200__ г.</w:t>
      </w:r>
    </w:p>
    <w:p w:rsidR="0011267E" w:rsidRPr="00E1449E" w:rsidRDefault="0011267E" w:rsidP="0011267E">
      <w:pPr>
        <w:pStyle w:val="ConsPlusNonformat"/>
        <w:widowControl/>
        <w:ind w:left="-283" w:right="-227"/>
        <w:rPr>
          <w:rFonts w:ascii="Times New Roman" w:hAnsi="Times New Roman" w:cs="Times New Roman"/>
          <w:sz w:val="24"/>
          <w:szCs w:val="24"/>
        </w:rPr>
      </w:pP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Заказчик (юридическое лицо) 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 xml:space="preserve">                              (полное название организации, предприятия, учреждения)</w:t>
      </w:r>
    </w:p>
    <w:p w:rsidR="0011267E" w:rsidRPr="00E1449E" w:rsidRDefault="0011267E" w:rsidP="0011267E">
      <w:pPr>
        <w:pStyle w:val="ConsPlusNonformat"/>
        <w:widowControl/>
        <w:ind w:left="-283" w:right="-227"/>
        <w:rPr>
          <w:rFonts w:ascii="Times New Roman" w:hAnsi="Times New Roman" w:cs="Times New Roman"/>
          <w:sz w:val="24"/>
          <w:szCs w:val="24"/>
        </w:rPr>
      </w:pP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Руководитель 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 xml:space="preserve">                                                         (фамилия, имя, отчество)</w:t>
      </w:r>
    </w:p>
    <w:p w:rsidR="0011267E" w:rsidRPr="00E1449E" w:rsidRDefault="0011267E" w:rsidP="0011267E">
      <w:pPr>
        <w:pStyle w:val="ConsPlusNonformat"/>
        <w:widowControl/>
        <w:ind w:left="-283" w:right="-227"/>
        <w:rPr>
          <w:rFonts w:ascii="Times New Roman" w:hAnsi="Times New Roman" w:cs="Times New Roman"/>
          <w:sz w:val="24"/>
          <w:szCs w:val="24"/>
        </w:rPr>
      </w:pP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адрес: 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 тел. 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ИНН ______________________ расчетный счет 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Банк 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БИК ____________________________ корсчет 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М.П.</w:t>
      </w:r>
    </w:p>
    <w:p w:rsidR="0011267E" w:rsidRPr="00E1449E" w:rsidRDefault="0011267E" w:rsidP="0011267E">
      <w:pPr>
        <w:pStyle w:val="ConsPlusNonformat"/>
        <w:widowControl/>
        <w:ind w:left="-283" w:right="-227"/>
        <w:rPr>
          <w:rFonts w:ascii="Times New Roman" w:hAnsi="Times New Roman" w:cs="Times New Roman"/>
          <w:sz w:val="24"/>
          <w:szCs w:val="24"/>
        </w:rPr>
      </w:pP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Заказчик (физическое лицо) 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 xml:space="preserve">                                                                                 (фамилия, имя, отчество)</w:t>
      </w:r>
    </w:p>
    <w:p w:rsidR="0011267E" w:rsidRPr="00E1449E" w:rsidRDefault="0011267E" w:rsidP="0011267E">
      <w:pPr>
        <w:pStyle w:val="ConsPlusNonformat"/>
        <w:widowControl/>
        <w:ind w:left="-283" w:right="-227"/>
        <w:rPr>
          <w:rFonts w:ascii="Times New Roman" w:hAnsi="Times New Roman" w:cs="Times New Roman"/>
          <w:sz w:val="24"/>
          <w:szCs w:val="24"/>
        </w:rPr>
      </w:pP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место рождения ________________________________, дата рождения "___" __________ 19__ г.</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домашний адрес _________________________________________, тел. 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Паспорт: серия ________ № ________________, дата выдачи 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 xml:space="preserve">кем </w:t>
      </w:r>
      <w:proofErr w:type="gramStart"/>
      <w:r w:rsidRPr="00E1449E">
        <w:rPr>
          <w:rFonts w:ascii="Times New Roman" w:hAnsi="Times New Roman" w:cs="Times New Roman"/>
          <w:sz w:val="24"/>
          <w:szCs w:val="24"/>
        </w:rPr>
        <w:t>выдан</w:t>
      </w:r>
      <w:proofErr w:type="gramEnd"/>
      <w:r w:rsidRPr="00E1449E">
        <w:rPr>
          <w:rFonts w:ascii="Times New Roman" w:hAnsi="Times New Roman" w:cs="Times New Roman"/>
          <w:sz w:val="24"/>
          <w:szCs w:val="24"/>
        </w:rPr>
        <w:t>, когда 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Свидетельство индивидуального предпринимателя: серия 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 _________, дата выдачи _________, кем выдано 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ИНН _____________________________________________________________________________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Объект и его назначение 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адрес _____________________________________________________________________________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__________________________________________________________________________________</w:t>
      </w:r>
    </w:p>
    <w:p w:rsidR="0011267E" w:rsidRPr="00E1449E" w:rsidRDefault="0011267E" w:rsidP="0011267E">
      <w:pPr>
        <w:pStyle w:val="ConsPlusNonformat"/>
        <w:widowControl/>
        <w:ind w:left="-283" w:right="-227"/>
        <w:jc w:val="center"/>
        <w:rPr>
          <w:rFonts w:ascii="Times New Roman" w:hAnsi="Times New Roman" w:cs="Times New Roman"/>
          <w:sz w:val="24"/>
          <w:szCs w:val="24"/>
        </w:rPr>
      </w:pPr>
      <w:r w:rsidRPr="00E1449E">
        <w:rPr>
          <w:rFonts w:ascii="Times New Roman" w:hAnsi="Times New Roman" w:cs="Times New Roman"/>
          <w:sz w:val="24"/>
          <w:szCs w:val="24"/>
        </w:rPr>
        <w:t>(указать улицы, на которых будут производиться работы)</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Район 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Проект № ____________________ разработан 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Основание для строительства, реконструкции, капитального ремонта и других видов работ:</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w:t>
      </w:r>
    </w:p>
    <w:p w:rsidR="0011267E" w:rsidRPr="00E1449E" w:rsidRDefault="0011267E" w:rsidP="0011267E">
      <w:pPr>
        <w:pStyle w:val="ConsPlusNonformat"/>
        <w:widowControl/>
        <w:ind w:left="-283" w:right="-227"/>
        <w:rPr>
          <w:rFonts w:ascii="Times New Roman" w:hAnsi="Times New Roman" w:cs="Times New Roman"/>
          <w:sz w:val="24"/>
          <w:szCs w:val="24"/>
        </w:rPr>
      </w:pPr>
      <w:r w:rsidRPr="00E1449E">
        <w:rPr>
          <w:rFonts w:ascii="Times New Roman" w:hAnsi="Times New Roman" w:cs="Times New Roman"/>
          <w:sz w:val="24"/>
          <w:szCs w:val="24"/>
        </w:rPr>
        <w:lastRenderedPageBreak/>
        <w:t>Вид работ: ________________________________________________________________________</w:t>
      </w:r>
    </w:p>
    <w:p w:rsidR="0011267E" w:rsidRPr="00E1449E" w:rsidRDefault="0011267E" w:rsidP="0011267E">
      <w:pPr>
        <w:pStyle w:val="ConsPlusNonformat"/>
        <w:widowControl/>
        <w:ind w:left="-283" w:right="-227"/>
        <w:jc w:val="center"/>
        <w:rPr>
          <w:rFonts w:ascii="Times New Roman" w:hAnsi="Times New Roman" w:cs="Times New Roman"/>
          <w:sz w:val="24"/>
          <w:szCs w:val="24"/>
        </w:rPr>
      </w:pPr>
      <w:proofErr w:type="gramStart"/>
      <w:r w:rsidRPr="00E1449E">
        <w:rPr>
          <w:rFonts w:ascii="Times New Roman" w:hAnsi="Times New Roman" w:cs="Times New Roman"/>
          <w:sz w:val="24"/>
          <w:szCs w:val="24"/>
        </w:rPr>
        <w:t>(новая прокладка, реконструкция, демонтаж,</w:t>
      </w:r>
      <w:proofErr w:type="gramEnd"/>
    </w:p>
    <w:p w:rsidR="0011267E" w:rsidRPr="00E1449E" w:rsidRDefault="0011267E" w:rsidP="0011267E">
      <w:pPr>
        <w:pStyle w:val="ConsPlusNonformat"/>
        <w:widowControl/>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__________________________________________________________________________________</w:t>
      </w:r>
    </w:p>
    <w:p w:rsidR="0011267E" w:rsidRPr="00E1449E" w:rsidRDefault="0011267E" w:rsidP="0011267E">
      <w:pPr>
        <w:pStyle w:val="ConsPlusNonformat"/>
        <w:widowControl/>
        <w:ind w:left="-340" w:right="-170"/>
        <w:jc w:val="center"/>
        <w:rPr>
          <w:rFonts w:ascii="Times New Roman" w:hAnsi="Times New Roman" w:cs="Times New Roman"/>
          <w:sz w:val="24"/>
          <w:szCs w:val="24"/>
        </w:rPr>
      </w:pPr>
      <w:r w:rsidRPr="00E1449E">
        <w:rPr>
          <w:rFonts w:ascii="Times New Roman" w:hAnsi="Times New Roman" w:cs="Times New Roman"/>
          <w:sz w:val="24"/>
          <w:szCs w:val="24"/>
        </w:rPr>
        <w:t>(некапитальные объекты, изменение фасадов и т.д.)</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Элементы городского благоустройства, которые будут нарушены:</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асфальт (тротуарная плитка) __________________ кв. м; газон _______________________ кв. м;</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грунт ______________ кв. м; бордюр (поребрик) ________________ шт.</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Запрашиваемые сроки проведения работ: с "____" __________ 200__ г.</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по "____" ____________ 200__ г.</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jc w:val="center"/>
        <w:rPr>
          <w:rFonts w:ascii="Times New Roman" w:hAnsi="Times New Roman" w:cs="Times New Roman"/>
          <w:sz w:val="24"/>
          <w:szCs w:val="24"/>
        </w:rPr>
      </w:pPr>
      <w:r w:rsidRPr="00E1449E">
        <w:rPr>
          <w:rFonts w:ascii="Times New Roman" w:hAnsi="Times New Roman" w:cs="Times New Roman"/>
          <w:sz w:val="24"/>
          <w:szCs w:val="24"/>
        </w:rPr>
        <w:t>Гарантийные обязательства заказчика</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jc w:val="both"/>
        <w:rPr>
          <w:rFonts w:ascii="Times New Roman" w:hAnsi="Times New Roman" w:cs="Times New Roman"/>
          <w:sz w:val="24"/>
          <w:szCs w:val="24"/>
        </w:rPr>
      </w:pPr>
      <w:r w:rsidRPr="00E1449E">
        <w:rPr>
          <w:rFonts w:ascii="Times New Roman" w:hAnsi="Times New Roman" w:cs="Times New Roman"/>
          <w:sz w:val="24"/>
          <w:szCs w:val="24"/>
        </w:rPr>
        <w:t xml:space="preserve">Договор  с подрядной  организацией  имеется.  Объект обеспечен проектно-сметной  документацией,  финансированием  и  материалами. Гарантирую восстановление нарушенного благоустройства и соблюдение сроков  проведения работ. В случае прекращения работ (консервации) по  вине  заказчика или несоблюдения подрядной организацией сроков проведения  работ  заказчик  несет  ответственность  за  состояние благоустройства  на  объекте  и  прилегающей  к ней территории.   Об  административной  ответственности     </w:t>
      </w:r>
      <w:proofErr w:type="gramStart"/>
      <w:r w:rsidRPr="00E1449E">
        <w:rPr>
          <w:rFonts w:ascii="Times New Roman" w:hAnsi="Times New Roman" w:cs="Times New Roman"/>
          <w:sz w:val="24"/>
          <w:szCs w:val="24"/>
        </w:rPr>
        <w:t>предупрежден</w:t>
      </w:r>
      <w:proofErr w:type="gramEnd"/>
      <w:r w:rsidRPr="00E1449E">
        <w:rPr>
          <w:rFonts w:ascii="Times New Roman" w:hAnsi="Times New Roman" w:cs="Times New Roman"/>
          <w:sz w:val="24"/>
          <w:szCs w:val="24"/>
        </w:rPr>
        <w:t>.</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"____" ______ 200__ г.  _____________________________________________________________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 xml:space="preserve">                                                                (подпись руководителя заказчика, Ф.И.О.)</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М.П.</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Подрядчик (юридическое лицо) ______________________________________________________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 xml:space="preserve">                           (полное название организации, предприятия, учреждения)</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Руководитель  _____________________________________________________________________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 xml:space="preserve">                          (фамилия, имя, отчество)</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Адрес ____________________________________________________________________________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 тел. 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 xml:space="preserve">Лицензия № _______________ </w:t>
      </w:r>
      <w:proofErr w:type="gramStart"/>
      <w:r w:rsidRPr="00E1449E">
        <w:rPr>
          <w:rFonts w:ascii="Times New Roman" w:hAnsi="Times New Roman" w:cs="Times New Roman"/>
          <w:sz w:val="24"/>
          <w:szCs w:val="24"/>
        </w:rPr>
        <w:t>от</w:t>
      </w:r>
      <w:proofErr w:type="gramEnd"/>
      <w:r w:rsidRPr="00E1449E">
        <w:rPr>
          <w:rFonts w:ascii="Times New Roman" w:hAnsi="Times New Roman" w:cs="Times New Roman"/>
          <w:sz w:val="24"/>
          <w:szCs w:val="24"/>
        </w:rPr>
        <w:t xml:space="preserve"> _______________ действительна до 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ИНН _________________________ расч. счет 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Банк _____________________________________________________________________________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БИК __________________________________ корсчет 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М.П.</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Подрядчик (физическое лицо) _______________________________________________________</w:t>
      </w:r>
    </w:p>
    <w:p w:rsidR="0011267E" w:rsidRPr="00E1449E" w:rsidRDefault="0011267E" w:rsidP="0011267E">
      <w:pPr>
        <w:pStyle w:val="ConsPlusNonformat"/>
        <w:widowControl/>
        <w:ind w:left="-340" w:right="-170"/>
        <w:jc w:val="center"/>
        <w:rPr>
          <w:rFonts w:ascii="Times New Roman" w:hAnsi="Times New Roman" w:cs="Times New Roman"/>
          <w:sz w:val="24"/>
          <w:szCs w:val="24"/>
        </w:rPr>
      </w:pPr>
      <w:r w:rsidRPr="00E1449E">
        <w:rPr>
          <w:rFonts w:ascii="Times New Roman" w:hAnsi="Times New Roman" w:cs="Times New Roman"/>
          <w:sz w:val="24"/>
          <w:szCs w:val="24"/>
        </w:rPr>
        <w:t xml:space="preserve">                                                        (фамилия, имя, отчество)</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место рождения __________________________, дата рождения "____" _______________ 19__ г.</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домашний адрес __________________________________________, тел. 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Паспорт: серия ___ №_____, дата выдачи _____________, кем выдан 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Свидетельство индивидуального предпринимателя: серия 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 ______, дата выдачи _________, кем выдано 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_______________________________ ИНН _____________________________________________</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rPr>
          <w:rFonts w:ascii="Times New Roman" w:hAnsi="Times New Roman" w:cs="Times New Roman"/>
          <w:sz w:val="24"/>
          <w:szCs w:val="24"/>
        </w:rPr>
      </w:pPr>
      <w:r w:rsidRPr="00E1449E">
        <w:rPr>
          <w:rFonts w:ascii="Times New Roman" w:hAnsi="Times New Roman" w:cs="Times New Roman"/>
          <w:sz w:val="24"/>
          <w:szCs w:val="24"/>
        </w:rPr>
        <w:t xml:space="preserve">         Гарантийные обязательства подрядчика</w:t>
      </w:r>
    </w:p>
    <w:p w:rsidR="0011267E" w:rsidRPr="00E1449E" w:rsidRDefault="0011267E" w:rsidP="0011267E">
      <w:pPr>
        <w:pStyle w:val="ConsPlusNonformat"/>
        <w:widowControl/>
        <w:ind w:left="-340" w:right="-170"/>
        <w:rPr>
          <w:rFonts w:ascii="Times New Roman" w:hAnsi="Times New Roman" w:cs="Times New Roman"/>
          <w:sz w:val="24"/>
          <w:szCs w:val="24"/>
        </w:rPr>
      </w:pPr>
    </w:p>
    <w:p w:rsidR="0011267E" w:rsidRPr="00E1449E" w:rsidRDefault="0011267E" w:rsidP="0011267E">
      <w:pPr>
        <w:pStyle w:val="ConsPlusNonformat"/>
        <w:widowControl/>
        <w:ind w:left="-340" w:right="-170"/>
        <w:jc w:val="both"/>
        <w:rPr>
          <w:rFonts w:ascii="Times New Roman" w:hAnsi="Times New Roman" w:cs="Times New Roman"/>
          <w:sz w:val="24"/>
          <w:szCs w:val="24"/>
        </w:rPr>
      </w:pPr>
      <w:r w:rsidRPr="00E1449E">
        <w:rPr>
          <w:rFonts w:ascii="Times New Roman" w:hAnsi="Times New Roman" w:cs="Times New Roman"/>
          <w:sz w:val="24"/>
          <w:szCs w:val="24"/>
        </w:rPr>
        <w:t xml:space="preserve">        Гарантируем соблюдение сроков проведения работ, восстановление нарушенного    благоустройства    и   четкое   соблюдение   Правил благоустройства территории муниципального образования город  Тула,  а  также  других нормативных актов в части внешнего благоустройства. Об административной ответственности </w:t>
      </w:r>
      <w:proofErr w:type="gramStart"/>
      <w:r w:rsidRPr="00E1449E">
        <w:rPr>
          <w:rFonts w:ascii="Times New Roman" w:hAnsi="Times New Roman" w:cs="Times New Roman"/>
          <w:sz w:val="24"/>
          <w:szCs w:val="24"/>
        </w:rPr>
        <w:t>предупрежден</w:t>
      </w:r>
      <w:proofErr w:type="gramEnd"/>
      <w:r w:rsidRPr="00E1449E">
        <w:rPr>
          <w:rFonts w:ascii="Times New Roman" w:hAnsi="Times New Roman" w:cs="Times New Roman"/>
          <w:sz w:val="24"/>
          <w:szCs w:val="24"/>
        </w:rPr>
        <w:t>.</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 _____________ 200__ г.</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jc w:val="center"/>
        <w:rPr>
          <w:rFonts w:ascii="Times New Roman" w:hAnsi="Times New Roman" w:cs="Times New Roman"/>
          <w:sz w:val="24"/>
          <w:szCs w:val="24"/>
        </w:rPr>
      </w:pPr>
      <w:r w:rsidRPr="00E1449E">
        <w:rPr>
          <w:rFonts w:ascii="Times New Roman" w:hAnsi="Times New Roman" w:cs="Times New Roman"/>
          <w:sz w:val="24"/>
          <w:szCs w:val="24"/>
        </w:rPr>
        <w:t>(подпись руководителя подрядной организации, Ф.И.О.)</w:t>
      </w:r>
    </w:p>
    <w:p w:rsidR="0011267E" w:rsidRPr="00E1449E" w:rsidRDefault="0011267E" w:rsidP="0011267E">
      <w:pPr>
        <w:pStyle w:val="ConsPlusNonformat"/>
        <w:widowControl/>
        <w:ind w:left="-397" w:right="170"/>
        <w:rPr>
          <w:rFonts w:ascii="Times New Roman" w:hAnsi="Times New Roman" w:cs="Times New Roman"/>
          <w:sz w:val="24"/>
          <w:szCs w:val="24"/>
        </w:rPr>
      </w:pP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М.П.</w:t>
      </w:r>
    </w:p>
    <w:p w:rsidR="0011267E" w:rsidRPr="00E1449E" w:rsidRDefault="0011267E" w:rsidP="0011267E">
      <w:pPr>
        <w:pStyle w:val="ConsPlusNonformat"/>
        <w:widowControl/>
        <w:ind w:left="-397" w:right="170"/>
        <w:rPr>
          <w:rFonts w:ascii="Times New Roman" w:hAnsi="Times New Roman" w:cs="Times New Roman"/>
          <w:sz w:val="24"/>
          <w:szCs w:val="24"/>
        </w:rPr>
      </w:pP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jc w:val="center"/>
        <w:rPr>
          <w:rFonts w:ascii="Times New Roman" w:hAnsi="Times New Roman" w:cs="Times New Roman"/>
          <w:sz w:val="24"/>
          <w:szCs w:val="24"/>
        </w:rPr>
      </w:pPr>
      <w:r w:rsidRPr="00E1449E">
        <w:rPr>
          <w:rFonts w:ascii="Times New Roman" w:hAnsi="Times New Roman" w:cs="Times New Roman"/>
          <w:sz w:val="24"/>
          <w:szCs w:val="24"/>
        </w:rPr>
        <w:t>(подпись ответственного производителя работ, Ф.И.О.)</w:t>
      </w:r>
    </w:p>
    <w:p w:rsidR="0011267E" w:rsidRPr="00E1449E" w:rsidRDefault="0011267E" w:rsidP="0011267E">
      <w:pPr>
        <w:pStyle w:val="ConsPlusNonformat"/>
        <w:widowControl/>
        <w:ind w:left="-397" w:right="170"/>
        <w:rPr>
          <w:rFonts w:ascii="Times New Roman" w:hAnsi="Times New Roman" w:cs="Times New Roman"/>
          <w:sz w:val="24"/>
          <w:szCs w:val="24"/>
        </w:rPr>
      </w:pP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СОГЛАСОВАНО:</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rPr>
          <w:rFonts w:ascii="Times New Roman" w:hAnsi="Times New Roman" w:cs="Times New Roman"/>
          <w:sz w:val="24"/>
          <w:szCs w:val="24"/>
        </w:rPr>
      </w:pP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 xml:space="preserve">Замечания </w:t>
      </w:r>
      <w:proofErr w:type="gramStart"/>
      <w:r w:rsidRPr="00E1449E">
        <w:rPr>
          <w:rFonts w:ascii="Times New Roman" w:hAnsi="Times New Roman" w:cs="Times New Roman"/>
          <w:sz w:val="24"/>
          <w:szCs w:val="24"/>
        </w:rPr>
        <w:t xml:space="preserve">представителя </w:t>
      </w:r>
      <w:r w:rsidR="00D93999" w:rsidRPr="00E1449E">
        <w:rPr>
          <w:rFonts w:ascii="Times New Roman" w:hAnsi="Times New Roman" w:cs="Times New Roman"/>
          <w:sz w:val="24"/>
          <w:szCs w:val="24"/>
        </w:rPr>
        <w:t>главного управления администрации города Тулы</w:t>
      </w:r>
      <w:proofErr w:type="gramEnd"/>
      <w:r w:rsidR="00EA19C0">
        <w:rPr>
          <w:rFonts w:ascii="Times New Roman" w:hAnsi="Times New Roman" w:cs="Times New Roman"/>
          <w:sz w:val="24"/>
          <w:szCs w:val="24"/>
        </w:rPr>
        <w:t xml:space="preserve"> по ___________ территориальному округу</w:t>
      </w:r>
      <w:r w:rsidRPr="00E1449E">
        <w:rPr>
          <w:rFonts w:ascii="Times New Roman" w:hAnsi="Times New Roman" w:cs="Times New Roman"/>
          <w:sz w:val="24"/>
          <w:szCs w:val="24"/>
        </w:rPr>
        <w:t>:</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w:t>
      </w:r>
    </w:p>
    <w:p w:rsidR="0011267E" w:rsidRPr="00E1449E" w:rsidRDefault="0011267E" w:rsidP="0011267E">
      <w:pPr>
        <w:pStyle w:val="ConsPlusNonformat"/>
        <w:widowControl/>
        <w:ind w:left="-397" w:right="170"/>
        <w:rPr>
          <w:rFonts w:ascii="Times New Roman" w:hAnsi="Times New Roman" w:cs="Times New Roman"/>
          <w:sz w:val="24"/>
          <w:szCs w:val="24"/>
        </w:rPr>
      </w:pPr>
      <w:r w:rsidRPr="00E1449E">
        <w:rPr>
          <w:rFonts w:ascii="Times New Roman" w:hAnsi="Times New Roman" w:cs="Times New Roman"/>
          <w:sz w:val="24"/>
          <w:szCs w:val="24"/>
        </w:rPr>
        <w:t xml:space="preserve">                                                      (должность, подпись, Ф.И.О.)</w:t>
      </w:r>
    </w:p>
    <w:p w:rsidR="0011267E" w:rsidRPr="00E1449E" w:rsidRDefault="0011267E" w:rsidP="0011267E">
      <w:pPr>
        <w:ind w:left="-397" w:right="170"/>
      </w:pPr>
    </w:p>
    <w:p w:rsidR="0011267E" w:rsidRPr="00E1449E" w:rsidRDefault="0011267E" w:rsidP="0011267E">
      <w:pPr>
        <w:ind w:left="-397" w:right="170"/>
        <w:jc w:val="right"/>
      </w:pPr>
    </w:p>
    <w:p w:rsidR="0011267E" w:rsidRPr="00E1449E" w:rsidRDefault="0011267E" w:rsidP="0011267E">
      <w:pPr>
        <w:ind w:right="170"/>
      </w:pPr>
    </w:p>
    <w:p w:rsidR="0011267E" w:rsidRPr="00E1449E" w:rsidRDefault="0011267E" w:rsidP="0011267E">
      <w:pPr>
        <w:ind w:left="-397" w:right="170"/>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A129B" w:rsidRDefault="001A129B" w:rsidP="0011267E">
      <w:pPr>
        <w:jc w:val="right"/>
      </w:pPr>
    </w:p>
    <w:p w:rsidR="001A129B" w:rsidRDefault="001A129B" w:rsidP="0011267E">
      <w:pPr>
        <w:jc w:val="right"/>
      </w:pPr>
    </w:p>
    <w:p w:rsidR="001A129B" w:rsidRDefault="001A129B" w:rsidP="0011267E">
      <w:pPr>
        <w:jc w:val="right"/>
      </w:pPr>
    </w:p>
    <w:p w:rsidR="0011267E" w:rsidRPr="00975595" w:rsidRDefault="0011267E" w:rsidP="0011267E">
      <w:pPr>
        <w:jc w:val="right"/>
      </w:pPr>
      <w:r w:rsidRPr="00975595">
        <w:lastRenderedPageBreak/>
        <w:t xml:space="preserve">Приложение </w:t>
      </w:r>
      <w:r w:rsidR="00414DB4" w:rsidRPr="00975595">
        <w:t>6</w:t>
      </w:r>
    </w:p>
    <w:p w:rsidR="0011267E" w:rsidRPr="00975595" w:rsidRDefault="0011267E" w:rsidP="0011267E">
      <w:pPr>
        <w:jc w:val="right"/>
      </w:pPr>
      <w:r w:rsidRPr="00975595">
        <w:t xml:space="preserve">к Правилам благоустройства территории </w:t>
      </w:r>
    </w:p>
    <w:p w:rsidR="0011267E" w:rsidRPr="00975595" w:rsidRDefault="0011267E" w:rsidP="0011267E">
      <w:pPr>
        <w:jc w:val="right"/>
      </w:pPr>
      <w:r w:rsidRPr="00975595">
        <w:t>муниципального образования город Тула</w:t>
      </w:r>
    </w:p>
    <w:p w:rsidR="0011267E" w:rsidRPr="00E1449E" w:rsidRDefault="0011267E" w:rsidP="0011267E">
      <w:pPr>
        <w:autoSpaceDE w:val="0"/>
        <w:autoSpaceDN w:val="0"/>
        <w:adjustRightInd w:val="0"/>
        <w:jc w:val="right"/>
        <w:outlineLvl w:val="2"/>
      </w:pPr>
    </w:p>
    <w:p w:rsidR="0011267E" w:rsidRPr="00E1449E" w:rsidRDefault="0011267E" w:rsidP="0011267E">
      <w:pPr>
        <w:shd w:val="clear" w:color="auto" w:fill="FFFFFF"/>
      </w:pPr>
    </w:p>
    <w:p w:rsidR="0011267E" w:rsidRPr="00E1449E" w:rsidRDefault="0011267E" w:rsidP="0011267E">
      <w:pPr>
        <w:shd w:val="clear" w:color="auto" w:fill="FFFFFF"/>
        <w:jc w:val="center"/>
        <w:rPr>
          <w:b/>
          <w:bCs/>
          <w:iCs/>
          <w:spacing w:val="4"/>
        </w:rPr>
      </w:pPr>
      <w:r w:rsidRPr="00E1449E">
        <w:rPr>
          <w:b/>
          <w:bCs/>
          <w:iCs/>
          <w:spacing w:val="4"/>
        </w:rPr>
        <w:t>Гарантийное обязательство</w:t>
      </w:r>
    </w:p>
    <w:p w:rsidR="0011267E" w:rsidRPr="00E1449E" w:rsidRDefault="0011267E" w:rsidP="0011267E">
      <w:pPr>
        <w:shd w:val="clear" w:color="auto" w:fill="FFFFFF"/>
        <w:jc w:val="center"/>
        <w:rPr>
          <w:sz w:val="28"/>
          <w:szCs w:val="28"/>
        </w:rPr>
      </w:pPr>
    </w:p>
    <w:p w:rsidR="0011267E" w:rsidRPr="00E1449E" w:rsidRDefault="0011267E" w:rsidP="0011267E">
      <w:pPr>
        <w:shd w:val="clear" w:color="auto" w:fill="FFFFFF"/>
        <w:jc w:val="center"/>
        <w:rPr>
          <w:sz w:val="28"/>
          <w:szCs w:val="28"/>
        </w:rPr>
      </w:pPr>
    </w:p>
    <w:p w:rsidR="0011267E" w:rsidRPr="00E1449E" w:rsidRDefault="0011267E" w:rsidP="0011267E">
      <w:pPr>
        <w:shd w:val="clear" w:color="auto" w:fill="FFFFFF"/>
        <w:tabs>
          <w:tab w:val="left" w:pos="6300"/>
          <w:tab w:val="left" w:leader="underscore" w:pos="8654"/>
        </w:tabs>
        <w:rPr>
          <w:spacing w:val="-4"/>
        </w:rPr>
      </w:pPr>
      <w:r w:rsidRPr="00E1449E">
        <w:rPr>
          <w:spacing w:val="-5"/>
        </w:rPr>
        <w:t>г. Тула</w:t>
      </w:r>
      <w:r w:rsidRPr="00E1449E">
        <w:tab/>
        <w:t xml:space="preserve">     </w:t>
      </w:r>
      <w:r w:rsidRPr="00E1449E">
        <w:rPr>
          <w:spacing w:val="29"/>
        </w:rPr>
        <w:t>"__"</w:t>
      </w:r>
      <w:r w:rsidRPr="00E1449E">
        <w:tab/>
      </w:r>
      <w:r w:rsidRPr="00E1449E">
        <w:rPr>
          <w:spacing w:val="-4"/>
        </w:rPr>
        <w:t>20__ г.</w:t>
      </w:r>
    </w:p>
    <w:p w:rsidR="0011267E" w:rsidRPr="00E1449E" w:rsidRDefault="0011267E" w:rsidP="0011267E">
      <w:pPr>
        <w:shd w:val="clear" w:color="auto" w:fill="FFFFFF"/>
        <w:tabs>
          <w:tab w:val="left" w:pos="6300"/>
          <w:tab w:val="left" w:leader="underscore" w:pos="8654"/>
        </w:tabs>
        <w:rPr>
          <w:spacing w:val="-4"/>
        </w:rPr>
      </w:pPr>
    </w:p>
    <w:p w:rsidR="0011267E" w:rsidRPr="00E1449E" w:rsidRDefault="00D93999" w:rsidP="00EA19C0">
      <w:pPr>
        <w:shd w:val="clear" w:color="auto" w:fill="FFFFFF"/>
        <w:tabs>
          <w:tab w:val="left" w:leader="underscore" w:pos="6703"/>
        </w:tabs>
        <w:spacing w:before="554" w:line="274" w:lineRule="exact"/>
        <w:ind w:left="-454" w:right="-170" w:firstLine="562"/>
        <w:jc w:val="both"/>
      </w:pPr>
      <w:r w:rsidRPr="00E1449E">
        <w:rPr>
          <w:spacing w:val="2"/>
        </w:rPr>
        <w:t xml:space="preserve">Главное </w:t>
      </w:r>
      <w:r w:rsidR="0011267E" w:rsidRPr="00E1449E">
        <w:rPr>
          <w:spacing w:val="2"/>
        </w:rPr>
        <w:t>управление администрации города Тулы по_____________</w:t>
      </w:r>
      <w:r w:rsidR="0011267E" w:rsidRPr="00E1449E">
        <w:tab/>
      </w:r>
      <w:r w:rsidR="00EA19C0">
        <w:t xml:space="preserve">территориальному </w:t>
      </w:r>
      <w:r w:rsidRPr="00E1449E">
        <w:rPr>
          <w:spacing w:val="-1"/>
        </w:rPr>
        <w:t>округу</w:t>
      </w:r>
      <w:r w:rsidR="0011267E" w:rsidRPr="00E1449E">
        <w:rPr>
          <w:spacing w:val="-1"/>
        </w:rPr>
        <w:t xml:space="preserve"> в лице </w:t>
      </w:r>
      <w:proofErr w:type="gramStart"/>
      <w:r w:rsidR="0011267E" w:rsidRPr="00E1449E">
        <w:rPr>
          <w:spacing w:val="-1"/>
        </w:rPr>
        <w:t>начальника</w:t>
      </w:r>
      <w:r w:rsidR="00EA19C0">
        <w:rPr>
          <w:spacing w:val="-1"/>
        </w:rPr>
        <w:t xml:space="preserve"> Главного управления администрации города Тулы</w:t>
      </w:r>
      <w:proofErr w:type="gramEnd"/>
      <w:r w:rsidR="00EA19C0">
        <w:rPr>
          <w:spacing w:val="-1"/>
        </w:rPr>
        <w:t xml:space="preserve"> по _____________ территориальному округу, действующего</w:t>
      </w:r>
      <w:r w:rsidR="0011267E" w:rsidRPr="00E1449E">
        <w:t xml:space="preserve"> на    основании    Положения    </w:t>
      </w:r>
      <w:r w:rsidRPr="00E1449E">
        <w:t xml:space="preserve">«О главном управлении администрации города Тулы по </w:t>
      </w:r>
      <w:r w:rsidR="00243C10">
        <w:t>____________________________</w:t>
      </w:r>
      <w:r w:rsidRPr="00E1449E">
        <w:t>территориальному округу»</w:t>
      </w:r>
      <w:r w:rsidR="0011267E" w:rsidRPr="00E1449E">
        <w:rPr>
          <w:spacing w:val="1"/>
        </w:rPr>
        <w:t>, именуемое в дальнейшем "Сторона 1", с одной стороны, и</w:t>
      </w:r>
    </w:p>
    <w:p w:rsidR="0011267E" w:rsidRPr="00E1449E" w:rsidRDefault="0011267E" w:rsidP="0011267E">
      <w:pPr>
        <w:shd w:val="clear" w:color="auto" w:fill="FFFFFF"/>
        <w:tabs>
          <w:tab w:val="left" w:leader="underscore" w:pos="9288"/>
        </w:tabs>
        <w:spacing w:before="29"/>
        <w:ind w:left="-454" w:right="-170"/>
      </w:pPr>
      <w:r w:rsidRPr="00E1449E">
        <w:tab/>
      </w:r>
    </w:p>
    <w:p w:rsidR="0011267E" w:rsidRPr="00E1449E" w:rsidRDefault="0011267E" w:rsidP="0011267E">
      <w:pPr>
        <w:shd w:val="clear" w:color="auto" w:fill="FFFFFF"/>
        <w:tabs>
          <w:tab w:val="left" w:leader="underscore" w:pos="1145"/>
          <w:tab w:val="left" w:leader="underscore" w:pos="9346"/>
        </w:tabs>
        <w:spacing w:line="274" w:lineRule="exact"/>
        <w:ind w:left="-454" w:right="-170"/>
      </w:pPr>
      <w:r w:rsidRPr="00E1449E">
        <w:rPr>
          <w:spacing w:val="-6"/>
        </w:rPr>
        <w:t>именуем</w:t>
      </w:r>
      <w:r w:rsidRPr="00E1449E">
        <w:t xml:space="preserve">__  </w:t>
      </w:r>
      <w:r w:rsidRPr="00E1449E">
        <w:rPr>
          <w:spacing w:val="6"/>
        </w:rPr>
        <w:t>в дальнейшем "Сторона 2", в лице _________________________________,</w:t>
      </w:r>
      <w:r w:rsidRPr="00E1449E">
        <w:t xml:space="preserve">                                                                          </w:t>
      </w:r>
    </w:p>
    <w:p w:rsidR="0011267E" w:rsidRPr="00E1449E" w:rsidRDefault="0011267E" w:rsidP="0011267E">
      <w:pPr>
        <w:shd w:val="clear" w:color="auto" w:fill="FFFFFF"/>
        <w:tabs>
          <w:tab w:val="left" w:leader="underscore" w:pos="1548"/>
          <w:tab w:val="left" w:leader="underscore" w:pos="5796"/>
        </w:tabs>
        <w:spacing w:line="274" w:lineRule="exact"/>
        <w:ind w:left="-454" w:right="-170"/>
        <w:jc w:val="both"/>
        <w:rPr>
          <w:spacing w:val="1"/>
        </w:rPr>
      </w:pPr>
      <w:r w:rsidRPr="00E1449E">
        <w:rPr>
          <w:spacing w:val="-4"/>
        </w:rPr>
        <w:t>действующ</w:t>
      </w:r>
      <w:r w:rsidRPr="00E1449E">
        <w:tab/>
        <w:t xml:space="preserve">  на   основании          </w:t>
      </w:r>
      <w:r w:rsidRPr="00E1449E">
        <w:tab/>
        <w:t>_____________________________</w:t>
      </w:r>
      <w:r w:rsidRPr="00E1449E">
        <w:rPr>
          <w:spacing w:val="-4"/>
        </w:rPr>
        <w:t>,   с   другой   стороны,   именуемые</w:t>
      </w:r>
      <w:r w:rsidRPr="00E1449E">
        <w:t xml:space="preserve"> </w:t>
      </w:r>
      <w:r w:rsidRPr="00E1449E">
        <w:rPr>
          <w:spacing w:val="1"/>
        </w:rPr>
        <w:t>вместе "Стороны", заключили настоящее гарантийное обязательство о нижеследующем:</w:t>
      </w:r>
    </w:p>
    <w:p w:rsidR="0011267E" w:rsidRPr="00E1449E" w:rsidRDefault="0011267E" w:rsidP="0011267E">
      <w:pPr>
        <w:shd w:val="clear" w:color="auto" w:fill="FFFFFF"/>
        <w:tabs>
          <w:tab w:val="left" w:leader="underscore" w:pos="1548"/>
          <w:tab w:val="left" w:leader="underscore" w:pos="5796"/>
        </w:tabs>
        <w:spacing w:line="274" w:lineRule="exact"/>
        <w:ind w:left="-454" w:right="-170"/>
        <w:jc w:val="both"/>
        <w:rPr>
          <w:spacing w:val="1"/>
        </w:rPr>
      </w:pPr>
      <w:r w:rsidRPr="00E1449E">
        <w:rPr>
          <w:spacing w:val="1"/>
        </w:rPr>
        <w:t xml:space="preserve">        1. Сторона 2 обязуется выполнить производство земляных работ согласно срокам, указанным в ордере.</w:t>
      </w:r>
    </w:p>
    <w:p w:rsidR="0011267E" w:rsidRPr="00E1449E" w:rsidRDefault="0011267E" w:rsidP="0011267E">
      <w:pPr>
        <w:shd w:val="clear" w:color="auto" w:fill="FFFFFF"/>
        <w:tabs>
          <w:tab w:val="left" w:leader="underscore" w:pos="1548"/>
          <w:tab w:val="left" w:leader="underscore" w:pos="5796"/>
        </w:tabs>
        <w:spacing w:line="274" w:lineRule="exact"/>
        <w:ind w:left="-454" w:right="-170"/>
        <w:jc w:val="both"/>
        <w:rPr>
          <w:spacing w:val="1"/>
        </w:rPr>
      </w:pPr>
      <w:r w:rsidRPr="00E1449E">
        <w:rPr>
          <w:spacing w:val="1"/>
        </w:rPr>
        <w:t xml:space="preserve">        2. В случае невыполнения земляных работ в установленные сроки, сторона 2 не менее чем за 5 дней обязана оформить пакет документов для продления срока действия ордера.</w:t>
      </w:r>
    </w:p>
    <w:p w:rsidR="0011267E" w:rsidRPr="00E1449E" w:rsidRDefault="0011267E" w:rsidP="0011267E">
      <w:pPr>
        <w:shd w:val="clear" w:color="auto" w:fill="FFFFFF"/>
        <w:tabs>
          <w:tab w:val="left" w:leader="underscore" w:pos="1548"/>
          <w:tab w:val="left" w:leader="underscore" w:pos="5796"/>
        </w:tabs>
        <w:spacing w:line="274" w:lineRule="exact"/>
        <w:ind w:left="-454" w:right="-170"/>
        <w:jc w:val="both"/>
        <w:rPr>
          <w:spacing w:val="1"/>
        </w:rPr>
      </w:pPr>
      <w:r w:rsidRPr="00E1449E">
        <w:rPr>
          <w:spacing w:val="1"/>
        </w:rPr>
        <w:t xml:space="preserve">        3. По истечении срока действия ордера и завершении производства земляных работ с восстановлением нарушенного благоустройства в полном объеме (в первоначальное состояние) Сторона 1 принимает восстановление внешнего благоустройства у Стороны 2, о чем составляется акт приемки территории муниципального образования город Тула.</w:t>
      </w:r>
    </w:p>
    <w:p w:rsidR="0011267E" w:rsidRPr="00E1449E" w:rsidRDefault="0011267E" w:rsidP="0011267E">
      <w:pPr>
        <w:shd w:val="clear" w:color="auto" w:fill="FFFFFF"/>
        <w:tabs>
          <w:tab w:val="left" w:leader="underscore" w:pos="1548"/>
          <w:tab w:val="left" w:leader="underscore" w:pos="5796"/>
        </w:tabs>
        <w:spacing w:line="274" w:lineRule="exact"/>
        <w:ind w:left="-454" w:right="-170"/>
        <w:jc w:val="both"/>
      </w:pPr>
      <w:r w:rsidRPr="00E1449E">
        <w:rPr>
          <w:spacing w:val="1"/>
        </w:rPr>
        <w:t>(Акт составляется в трех экземплярах, по одному для каждой стороны и для управления жизнеобеспечения и благоустройства администрации города Тулы).</w:t>
      </w:r>
    </w:p>
    <w:p w:rsidR="0011267E" w:rsidRPr="00E1449E" w:rsidRDefault="0011267E" w:rsidP="0011267E">
      <w:pPr>
        <w:ind w:left="-454" w:right="-170"/>
        <w:jc w:val="both"/>
      </w:pPr>
      <w:r w:rsidRPr="00E1449E">
        <w:t xml:space="preserve">        4. В случае восстановления нарушенного благоустройства в зимнем варианте (щебень, песок, плодородный грунт) Сторона 2 обязана восстановить асфальтовое покрытие в срок до 01 мая  текущего (на период проведения производства работ) года (изменение срока Сторонами обговаривается дополнительно с занесением соответствующей отметки в гарантийное обязательство).</w:t>
      </w:r>
    </w:p>
    <w:p w:rsidR="0011267E" w:rsidRPr="00E1449E" w:rsidRDefault="0011267E" w:rsidP="0011267E">
      <w:pPr>
        <w:ind w:left="-454" w:right="-170"/>
        <w:jc w:val="both"/>
      </w:pPr>
      <w:r w:rsidRPr="00E1449E">
        <w:t xml:space="preserve">        5. В случае нарушения качества производства работ по восстановлению травяного покрова, грунта, асфальтового покрытия (полотна), в результате чего оно было  разрушено, Сторона 2 обязуется ликвидировать  дефекты (нарушения) после производства земляных работ за счет собственных средств.</w:t>
      </w:r>
    </w:p>
    <w:p w:rsidR="0011267E" w:rsidRPr="00E1449E" w:rsidRDefault="0011267E" w:rsidP="0011267E">
      <w:pPr>
        <w:ind w:left="-454" w:right="-170"/>
        <w:jc w:val="both"/>
      </w:pPr>
      <w:r w:rsidRPr="00E1449E">
        <w:t xml:space="preserve">        5.1. Гарантийный срок составляет пять лет с момента окончания работ в полном объеме и подписания акта приемки территории.</w:t>
      </w:r>
    </w:p>
    <w:p w:rsidR="0011267E" w:rsidRPr="00E1449E" w:rsidRDefault="0011267E" w:rsidP="0011267E">
      <w:pPr>
        <w:ind w:left="-454" w:right="-170"/>
        <w:jc w:val="both"/>
      </w:pPr>
      <w:r w:rsidRPr="00E1449E">
        <w:t xml:space="preserve">       6. Сторона, не исполнившая или ненадлежащим образом исполнившая обязательства, обязана возместить другой Стороне убытки в полной сумме.</w:t>
      </w:r>
    </w:p>
    <w:p w:rsidR="0011267E" w:rsidRPr="00E1449E" w:rsidRDefault="0011267E" w:rsidP="0011267E">
      <w:pPr>
        <w:ind w:left="-454" w:right="-170"/>
        <w:jc w:val="both"/>
      </w:pPr>
      <w:r w:rsidRPr="00E1449E">
        <w:t xml:space="preserve">       7. Ответственность за сохранность существующих подземных сетей и пунктов полигонометрической сети, зеленых насаждений несет Сторона 2.</w:t>
      </w:r>
    </w:p>
    <w:p w:rsidR="0011267E" w:rsidRPr="00E1449E" w:rsidRDefault="0011267E" w:rsidP="0011267E">
      <w:pPr>
        <w:ind w:left="-454" w:right="-170"/>
        <w:jc w:val="both"/>
      </w:pPr>
      <w:r w:rsidRPr="00E1449E">
        <w:t xml:space="preserve">       8. Перед началом производства земляных работ Сторона 1 обязана принять первоначальное внешнее благоустройство территории, где планируется проведение работ, с занесением всех особенностей территории в соответствующий акт,  на случай нарушения восстановленного благоустройства в течение пяти лет, по причине естественных воздействий местности.</w:t>
      </w:r>
    </w:p>
    <w:p w:rsidR="0011267E" w:rsidRPr="00E1449E" w:rsidRDefault="0011267E" w:rsidP="0011267E">
      <w:pPr>
        <w:ind w:left="-454" w:right="-170"/>
        <w:jc w:val="both"/>
      </w:pPr>
      <w:r w:rsidRPr="00E1449E">
        <w:t xml:space="preserve">       9.  Гарантийное обязательство вступает в силу с момента его подписания Сторонами.</w:t>
      </w:r>
    </w:p>
    <w:p w:rsidR="0011267E" w:rsidRPr="00E1449E" w:rsidRDefault="0011267E" w:rsidP="0011267E">
      <w:pPr>
        <w:ind w:left="-454" w:right="-170"/>
        <w:jc w:val="both"/>
      </w:pPr>
      <w:r w:rsidRPr="00E1449E">
        <w:lastRenderedPageBreak/>
        <w:t xml:space="preserve">      10. Срок действия гарантийного обязательства пять лет.</w:t>
      </w:r>
    </w:p>
    <w:p w:rsidR="0011267E" w:rsidRPr="00E1449E" w:rsidRDefault="0011267E" w:rsidP="0011267E">
      <w:pPr>
        <w:ind w:left="-510" w:right="-170"/>
        <w:jc w:val="both"/>
      </w:pPr>
      <w:r w:rsidRPr="00E1449E">
        <w:t xml:space="preserve">       11. Гарантийное обязательство составлено в трех экземплярах, имеющих равную юридическую силу, -  по одному для каждой стороны и для управления жизнеобеспечения и благоустройства администрации города Тулы.</w:t>
      </w:r>
    </w:p>
    <w:p w:rsidR="0011267E" w:rsidRPr="00E1449E" w:rsidRDefault="0011267E" w:rsidP="0011267E"/>
    <w:p w:rsidR="0011267E" w:rsidRPr="00E1449E" w:rsidRDefault="0011267E" w:rsidP="0011267E">
      <w:pPr>
        <w:jc w:val="center"/>
        <w:rPr>
          <w:b/>
        </w:rPr>
      </w:pPr>
      <w:r w:rsidRPr="00E1449E">
        <w:rPr>
          <w:b/>
        </w:rPr>
        <w:t>Адреса, реквизиты и подписи сторон:</w:t>
      </w:r>
    </w:p>
    <w:p w:rsidR="0011267E" w:rsidRPr="00E1449E" w:rsidRDefault="0011267E" w:rsidP="0011267E">
      <w:pPr>
        <w:jc w:val="center"/>
        <w:rPr>
          <w:b/>
        </w:rPr>
      </w:pPr>
    </w:p>
    <w:p w:rsidR="0011267E" w:rsidRPr="00E1449E" w:rsidRDefault="0011267E" w:rsidP="0011267E">
      <w:pPr>
        <w:jc w:val="both"/>
        <w:rPr>
          <w:b/>
        </w:rPr>
      </w:pPr>
    </w:p>
    <w:p w:rsidR="0011267E" w:rsidRPr="00E1449E" w:rsidRDefault="0011267E" w:rsidP="0011267E">
      <w:pPr>
        <w:ind w:left="-397" w:right="-340"/>
        <w:jc w:val="both"/>
        <w:rPr>
          <w:b/>
        </w:rPr>
      </w:pPr>
    </w:p>
    <w:p w:rsidR="0011267E" w:rsidRPr="00E1449E" w:rsidRDefault="0011267E" w:rsidP="0011267E">
      <w:pPr>
        <w:ind w:left="-397" w:right="-340"/>
        <w:jc w:val="both"/>
      </w:pPr>
      <w:r w:rsidRPr="00E1449E">
        <w:t>Сторона 1                                                                             Сторона 2</w:t>
      </w:r>
    </w:p>
    <w:p w:rsidR="0011267E" w:rsidRPr="00E1449E" w:rsidRDefault="0011267E" w:rsidP="0011267E">
      <w:pPr>
        <w:ind w:left="-397" w:right="-340"/>
        <w:jc w:val="both"/>
      </w:pPr>
    </w:p>
    <w:p w:rsidR="0011267E" w:rsidRPr="00E1449E" w:rsidRDefault="0011267E" w:rsidP="0011267E">
      <w:pPr>
        <w:ind w:left="-397" w:right="-340"/>
        <w:jc w:val="both"/>
      </w:pPr>
      <w:r w:rsidRPr="00E1449E">
        <w:t>Наименование: ______________________                       Наименование: ____________________</w:t>
      </w:r>
    </w:p>
    <w:p w:rsidR="0011267E" w:rsidRPr="00E1449E" w:rsidRDefault="0011267E" w:rsidP="0011267E">
      <w:pPr>
        <w:ind w:left="-397" w:right="-340"/>
        <w:jc w:val="both"/>
      </w:pPr>
      <w:r w:rsidRPr="00E1449E">
        <w:t>Адрес: _____________________________                        Адрес: ___________________________</w:t>
      </w:r>
    </w:p>
    <w:p w:rsidR="0011267E" w:rsidRPr="00E1449E" w:rsidRDefault="0011267E" w:rsidP="0011267E">
      <w:pPr>
        <w:ind w:left="-397" w:right="-340"/>
        <w:jc w:val="both"/>
      </w:pPr>
      <w:r w:rsidRPr="00E1449E">
        <w:t>ОГРН _______________________________                     ОГРН ___________________________</w:t>
      </w:r>
    </w:p>
    <w:p w:rsidR="0011267E" w:rsidRPr="00E1449E" w:rsidRDefault="0011267E" w:rsidP="0011267E">
      <w:pPr>
        <w:ind w:left="-397" w:right="-340"/>
        <w:jc w:val="both"/>
      </w:pPr>
      <w:r w:rsidRPr="00E1449E">
        <w:t xml:space="preserve">ИНН ________________________________                     </w:t>
      </w:r>
      <w:proofErr w:type="gramStart"/>
      <w:r w:rsidRPr="00E1449E">
        <w:t>ИНН</w:t>
      </w:r>
      <w:proofErr w:type="gramEnd"/>
      <w:r w:rsidRPr="00E1449E">
        <w:t xml:space="preserve"> ____________________________</w:t>
      </w:r>
    </w:p>
    <w:p w:rsidR="0011267E" w:rsidRPr="00E1449E" w:rsidRDefault="0011267E" w:rsidP="0011267E">
      <w:pPr>
        <w:ind w:left="-397" w:right="-340"/>
        <w:jc w:val="both"/>
      </w:pPr>
      <w:r w:rsidRPr="00E1449E">
        <w:t>КПП ________________________________                     КПП ____________________________</w:t>
      </w:r>
    </w:p>
    <w:p w:rsidR="0011267E" w:rsidRPr="00E1449E" w:rsidRDefault="0011267E" w:rsidP="0011267E">
      <w:pPr>
        <w:ind w:left="-397" w:right="-340"/>
        <w:jc w:val="both"/>
      </w:pPr>
      <w:proofErr w:type="gramStart"/>
      <w:r w:rsidRPr="00E1449E">
        <w:t>Р</w:t>
      </w:r>
      <w:proofErr w:type="gramEnd"/>
      <w:r w:rsidRPr="00E1449E">
        <w:t>/с __________________________________                     Р/с ______________________________</w:t>
      </w:r>
    </w:p>
    <w:p w:rsidR="0011267E" w:rsidRPr="00E1449E" w:rsidRDefault="0011267E" w:rsidP="0011267E">
      <w:pPr>
        <w:ind w:left="-397" w:right="-340"/>
        <w:jc w:val="both"/>
      </w:pPr>
      <w:r w:rsidRPr="00E1449E">
        <w:t xml:space="preserve">в ___________________________________                      </w:t>
      </w:r>
      <w:proofErr w:type="gramStart"/>
      <w:r w:rsidRPr="00E1449E">
        <w:t>в</w:t>
      </w:r>
      <w:proofErr w:type="gramEnd"/>
      <w:r w:rsidRPr="00E1449E">
        <w:t xml:space="preserve"> _______________________________</w:t>
      </w:r>
    </w:p>
    <w:p w:rsidR="0011267E" w:rsidRPr="00E1449E" w:rsidRDefault="0011267E" w:rsidP="0011267E">
      <w:pPr>
        <w:ind w:left="-397" w:right="-340"/>
        <w:jc w:val="both"/>
      </w:pPr>
      <w:r w:rsidRPr="00E1449E">
        <w:t>К/с</w:t>
      </w:r>
      <w:proofErr w:type="gramStart"/>
      <w:r w:rsidRPr="00E1449E">
        <w:t xml:space="preserve"> __________________________________                    К</w:t>
      </w:r>
      <w:proofErr w:type="gramEnd"/>
      <w:r w:rsidRPr="00E1449E">
        <w:t>/с ______________________________</w:t>
      </w:r>
    </w:p>
    <w:p w:rsidR="0011267E" w:rsidRPr="00E1449E" w:rsidRDefault="0011267E" w:rsidP="0011267E">
      <w:pPr>
        <w:ind w:left="-397" w:right="-340"/>
        <w:jc w:val="both"/>
      </w:pPr>
      <w:r w:rsidRPr="00E1449E">
        <w:t>БИК _________________________________                   БИК _____________________________</w:t>
      </w:r>
    </w:p>
    <w:p w:rsidR="0011267E" w:rsidRPr="00E1449E" w:rsidRDefault="0011267E" w:rsidP="0011267E">
      <w:pPr>
        <w:ind w:left="-397" w:right="-340"/>
        <w:jc w:val="both"/>
      </w:pPr>
      <w:r w:rsidRPr="00E1449E">
        <w:t xml:space="preserve">ОКПО _______________________________                   </w:t>
      </w:r>
      <w:proofErr w:type="gramStart"/>
      <w:r w:rsidRPr="00E1449E">
        <w:t>ОКПО</w:t>
      </w:r>
      <w:proofErr w:type="gramEnd"/>
      <w:r w:rsidRPr="00E1449E">
        <w:t xml:space="preserve"> ___________________________</w:t>
      </w:r>
    </w:p>
    <w:p w:rsidR="0011267E" w:rsidRPr="00E1449E" w:rsidRDefault="0011267E" w:rsidP="0011267E">
      <w:pPr>
        <w:ind w:left="-397" w:right="-340"/>
        <w:jc w:val="both"/>
      </w:pPr>
      <w:r w:rsidRPr="00E1449E">
        <w:t xml:space="preserve">                                                                                              Паспорт: __________________________</w:t>
      </w:r>
    </w:p>
    <w:p w:rsidR="0011267E" w:rsidRPr="00E1449E" w:rsidRDefault="0011267E" w:rsidP="0011267E">
      <w:pPr>
        <w:ind w:left="-397" w:right="-340"/>
        <w:jc w:val="both"/>
        <w:rPr>
          <w:sz w:val="18"/>
          <w:szCs w:val="18"/>
        </w:rPr>
      </w:pPr>
      <w:r w:rsidRPr="00E1449E">
        <w:t xml:space="preserve">                                                                                                          </w:t>
      </w:r>
      <w:r w:rsidRPr="00E1449E">
        <w:rPr>
          <w:sz w:val="18"/>
          <w:szCs w:val="18"/>
        </w:rPr>
        <w:t>(серия, номер, кем и когда выдан)</w:t>
      </w:r>
    </w:p>
    <w:p w:rsidR="0011267E" w:rsidRPr="00E1449E" w:rsidRDefault="0011267E" w:rsidP="0011267E">
      <w:pPr>
        <w:ind w:left="-397" w:right="-340"/>
        <w:jc w:val="both"/>
        <w:rPr>
          <w:sz w:val="18"/>
          <w:szCs w:val="18"/>
        </w:rPr>
      </w:pPr>
      <w:r w:rsidRPr="00E1449E">
        <w:rPr>
          <w:sz w:val="18"/>
          <w:szCs w:val="18"/>
        </w:rPr>
        <w:tab/>
      </w:r>
      <w:r w:rsidRPr="00E1449E">
        <w:rPr>
          <w:sz w:val="18"/>
          <w:szCs w:val="18"/>
        </w:rPr>
        <w:tab/>
      </w:r>
      <w:r w:rsidRPr="00E1449E">
        <w:rPr>
          <w:sz w:val="18"/>
          <w:szCs w:val="18"/>
        </w:rPr>
        <w:tab/>
      </w:r>
      <w:r w:rsidRPr="00E1449E">
        <w:rPr>
          <w:sz w:val="18"/>
          <w:szCs w:val="18"/>
        </w:rPr>
        <w:tab/>
      </w:r>
      <w:r w:rsidRPr="00E1449E">
        <w:rPr>
          <w:sz w:val="18"/>
          <w:szCs w:val="18"/>
        </w:rPr>
        <w:tab/>
      </w:r>
      <w:r w:rsidRPr="00E1449E">
        <w:rPr>
          <w:sz w:val="18"/>
          <w:szCs w:val="18"/>
        </w:rPr>
        <w:tab/>
      </w:r>
      <w:r w:rsidRPr="00E1449E">
        <w:rPr>
          <w:sz w:val="18"/>
          <w:szCs w:val="18"/>
        </w:rPr>
        <w:tab/>
        <w:t xml:space="preserve">                     ______________________________________________</w:t>
      </w:r>
    </w:p>
    <w:p w:rsidR="0011267E" w:rsidRPr="00E1449E" w:rsidRDefault="0011267E" w:rsidP="0011267E">
      <w:pPr>
        <w:ind w:left="-397" w:right="-340"/>
        <w:jc w:val="both"/>
        <w:rPr>
          <w:sz w:val="18"/>
          <w:szCs w:val="18"/>
        </w:rPr>
      </w:pPr>
      <w:r w:rsidRPr="00E1449E">
        <w:rPr>
          <w:sz w:val="18"/>
          <w:szCs w:val="18"/>
        </w:rPr>
        <w:tab/>
      </w:r>
      <w:r w:rsidRPr="00E1449E">
        <w:rPr>
          <w:sz w:val="18"/>
          <w:szCs w:val="18"/>
        </w:rPr>
        <w:tab/>
      </w:r>
      <w:r w:rsidRPr="00E1449E">
        <w:rPr>
          <w:sz w:val="18"/>
          <w:szCs w:val="18"/>
        </w:rPr>
        <w:tab/>
      </w:r>
      <w:r w:rsidRPr="00E1449E">
        <w:rPr>
          <w:sz w:val="18"/>
          <w:szCs w:val="18"/>
        </w:rPr>
        <w:tab/>
      </w:r>
      <w:r w:rsidRPr="00E1449E">
        <w:rPr>
          <w:sz w:val="18"/>
          <w:szCs w:val="18"/>
        </w:rPr>
        <w:tab/>
      </w:r>
      <w:r w:rsidRPr="00E1449E">
        <w:rPr>
          <w:sz w:val="18"/>
          <w:szCs w:val="18"/>
        </w:rPr>
        <w:tab/>
        <w:t xml:space="preserve">                                    ______________________________________________</w:t>
      </w:r>
    </w:p>
    <w:p w:rsidR="0011267E" w:rsidRPr="00E1449E" w:rsidRDefault="0011267E" w:rsidP="0011267E">
      <w:pPr>
        <w:ind w:left="-397" w:right="-340"/>
        <w:jc w:val="both"/>
        <w:rPr>
          <w:i/>
        </w:rPr>
      </w:pPr>
      <w:r w:rsidRPr="00E1449E">
        <w:rPr>
          <w:sz w:val="18"/>
          <w:szCs w:val="18"/>
        </w:rPr>
        <w:t xml:space="preserve">                                                                                                                             </w:t>
      </w:r>
      <w:r w:rsidRPr="00E1449E">
        <w:rPr>
          <w:i/>
          <w:sz w:val="18"/>
          <w:szCs w:val="18"/>
        </w:rPr>
        <w:t>(</w:t>
      </w:r>
      <w:r w:rsidRPr="00E1449E">
        <w:rPr>
          <w:i/>
        </w:rPr>
        <w:t>Заполняется физическим лицом)</w:t>
      </w:r>
    </w:p>
    <w:p w:rsidR="0011267E" w:rsidRPr="00E1449E" w:rsidRDefault="0011267E" w:rsidP="0011267E">
      <w:pPr>
        <w:ind w:left="-397" w:right="-340"/>
        <w:jc w:val="both"/>
      </w:pPr>
    </w:p>
    <w:p w:rsidR="0011267E" w:rsidRPr="00E1449E" w:rsidRDefault="0011267E" w:rsidP="0011267E">
      <w:pPr>
        <w:ind w:left="-397" w:right="-340"/>
        <w:jc w:val="both"/>
      </w:pPr>
    </w:p>
    <w:p w:rsidR="0011267E" w:rsidRPr="00E1449E" w:rsidRDefault="00D93999" w:rsidP="0011267E">
      <w:pPr>
        <w:ind w:left="-397" w:right="-340"/>
        <w:jc w:val="both"/>
      </w:pPr>
      <w:r w:rsidRPr="00E1449E">
        <w:t>Н</w:t>
      </w:r>
      <w:r w:rsidR="0011267E" w:rsidRPr="00E1449E">
        <w:t>ачальник</w:t>
      </w:r>
      <w:r w:rsidRPr="00E1449E">
        <w:t xml:space="preserve"> главного</w:t>
      </w:r>
      <w:r w:rsidR="0011267E" w:rsidRPr="00E1449E">
        <w:t xml:space="preserve"> о </w:t>
      </w:r>
    </w:p>
    <w:p w:rsidR="0011267E" w:rsidRPr="00E1449E" w:rsidRDefault="0011267E" w:rsidP="0011267E">
      <w:pPr>
        <w:ind w:left="-397" w:right="-340"/>
        <w:jc w:val="both"/>
      </w:pPr>
      <w:r w:rsidRPr="00E1449E">
        <w:t xml:space="preserve">управления администрации города Тулы </w:t>
      </w:r>
    </w:p>
    <w:p w:rsidR="0011267E" w:rsidRPr="00E1449E" w:rsidRDefault="0011267E" w:rsidP="0011267E">
      <w:pPr>
        <w:ind w:left="-397" w:right="-340"/>
        <w:jc w:val="both"/>
      </w:pPr>
      <w:r w:rsidRPr="00E1449E">
        <w:t>по __________________</w:t>
      </w:r>
      <w:r w:rsidR="00EA19C0">
        <w:t xml:space="preserve"> территориальному </w:t>
      </w:r>
      <w:r w:rsidR="00D93999" w:rsidRPr="00E1449E">
        <w:t>округу</w:t>
      </w:r>
    </w:p>
    <w:p w:rsidR="0011267E" w:rsidRPr="00E1449E" w:rsidRDefault="0011267E" w:rsidP="0011267E">
      <w:pPr>
        <w:ind w:left="-397" w:right="-340"/>
        <w:jc w:val="both"/>
      </w:pPr>
    </w:p>
    <w:p w:rsidR="0011267E" w:rsidRPr="00E1449E" w:rsidRDefault="0011267E" w:rsidP="0011267E">
      <w:pPr>
        <w:ind w:left="-397" w:right="-340"/>
        <w:jc w:val="both"/>
      </w:pPr>
      <w:r w:rsidRPr="00E1449E">
        <w:t>____________________________________                ____________________________________</w:t>
      </w:r>
    </w:p>
    <w:p w:rsidR="0011267E" w:rsidRPr="00E1449E" w:rsidRDefault="0011267E" w:rsidP="0011267E">
      <w:pPr>
        <w:ind w:left="-397" w:right="-340"/>
        <w:jc w:val="both"/>
      </w:pPr>
      <w:r w:rsidRPr="00E1449E">
        <w:t>______________________(______________)              __________________(______________)</w:t>
      </w:r>
    </w:p>
    <w:p w:rsidR="0011267E" w:rsidRPr="00E1449E" w:rsidRDefault="0011267E" w:rsidP="0011267E">
      <w:pPr>
        <w:ind w:left="-397" w:right="-340"/>
        <w:jc w:val="both"/>
      </w:pPr>
      <w:r w:rsidRPr="00E1449E">
        <w:t>М.П.                                                                                М.П.</w:t>
      </w:r>
    </w:p>
    <w:p w:rsidR="0011267E" w:rsidRPr="00E1449E" w:rsidRDefault="0011267E" w:rsidP="0011267E">
      <w:pPr>
        <w:autoSpaceDE w:val="0"/>
        <w:autoSpaceDN w:val="0"/>
        <w:adjustRightInd w:val="0"/>
        <w:ind w:left="-397" w:right="-340"/>
        <w:jc w:val="right"/>
        <w:outlineLvl w:val="2"/>
      </w:pPr>
    </w:p>
    <w:p w:rsidR="0011267E" w:rsidRPr="00E1449E" w:rsidRDefault="0011267E" w:rsidP="0011267E">
      <w:pPr>
        <w:autoSpaceDE w:val="0"/>
        <w:autoSpaceDN w:val="0"/>
        <w:adjustRightInd w:val="0"/>
        <w:ind w:left="-397" w:right="-340"/>
        <w:jc w:val="right"/>
        <w:outlineLvl w:val="2"/>
      </w:pPr>
    </w:p>
    <w:p w:rsidR="0011267E" w:rsidRPr="00E1449E" w:rsidRDefault="0011267E" w:rsidP="0011267E">
      <w:pPr>
        <w:autoSpaceDE w:val="0"/>
        <w:autoSpaceDN w:val="0"/>
        <w:adjustRightInd w:val="0"/>
        <w:jc w:val="right"/>
        <w:outlineLvl w:val="2"/>
      </w:pPr>
    </w:p>
    <w:p w:rsidR="0011267E" w:rsidRPr="00E1449E" w:rsidRDefault="0011267E" w:rsidP="0011267E">
      <w:pPr>
        <w:autoSpaceDE w:val="0"/>
        <w:autoSpaceDN w:val="0"/>
        <w:adjustRightInd w:val="0"/>
        <w:ind w:left="-510" w:right="-170"/>
        <w:jc w:val="right"/>
        <w:outlineLvl w:val="2"/>
      </w:pPr>
    </w:p>
    <w:p w:rsidR="0011267E" w:rsidRPr="00E1449E" w:rsidRDefault="0011267E" w:rsidP="0011267E">
      <w:pPr>
        <w:ind w:left="-510" w:right="-170"/>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Pr>
        <w:jc w:val="right"/>
      </w:pPr>
    </w:p>
    <w:p w:rsidR="0011267E" w:rsidRPr="00E1449E" w:rsidRDefault="0011267E" w:rsidP="0011267E"/>
    <w:p w:rsidR="0011267E" w:rsidRPr="00E1449E" w:rsidRDefault="0011267E" w:rsidP="0011267E"/>
    <w:p w:rsidR="0011267E" w:rsidRPr="00E1449E" w:rsidRDefault="0011267E" w:rsidP="0011267E"/>
    <w:p w:rsidR="0011267E" w:rsidRPr="00E1449E" w:rsidRDefault="0011267E" w:rsidP="0011267E"/>
    <w:p w:rsidR="001A129B" w:rsidRDefault="001A129B" w:rsidP="0011267E">
      <w:pPr>
        <w:jc w:val="right"/>
      </w:pPr>
    </w:p>
    <w:p w:rsidR="001A129B" w:rsidRDefault="001A129B" w:rsidP="0011267E">
      <w:pPr>
        <w:jc w:val="right"/>
      </w:pPr>
    </w:p>
    <w:p w:rsidR="001A129B" w:rsidRDefault="001A129B" w:rsidP="0011267E">
      <w:pPr>
        <w:jc w:val="right"/>
      </w:pPr>
    </w:p>
    <w:p w:rsidR="0011267E" w:rsidRPr="00975595" w:rsidRDefault="0011267E" w:rsidP="0011267E">
      <w:pPr>
        <w:jc w:val="right"/>
      </w:pPr>
      <w:r w:rsidRPr="00975595">
        <w:lastRenderedPageBreak/>
        <w:t>Приложение</w:t>
      </w:r>
      <w:r w:rsidR="00414DB4" w:rsidRPr="00975595">
        <w:t xml:space="preserve"> 7</w:t>
      </w:r>
    </w:p>
    <w:p w:rsidR="0011267E" w:rsidRPr="00975595" w:rsidRDefault="0011267E" w:rsidP="0011267E">
      <w:pPr>
        <w:jc w:val="right"/>
      </w:pPr>
      <w:r w:rsidRPr="00975595">
        <w:t xml:space="preserve">к Правилам благоустройства территории </w:t>
      </w:r>
    </w:p>
    <w:p w:rsidR="0011267E" w:rsidRPr="00975595" w:rsidRDefault="0011267E" w:rsidP="0011267E">
      <w:pPr>
        <w:jc w:val="right"/>
      </w:pPr>
      <w:r w:rsidRPr="00975595">
        <w:t>муниципального образования город Тула</w:t>
      </w:r>
    </w:p>
    <w:p w:rsidR="0011267E" w:rsidRPr="00975595"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r w:rsidRPr="00E1449E">
        <w:t>АДМИНИСТРАЦИЯ ГОРОДА ТУЛЫ</w:t>
      </w:r>
    </w:p>
    <w:p w:rsidR="0011267E" w:rsidRPr="00E1449E" w:rsidRDefault="0011267E" w:rsidP="0011267E">
      <w:pPr>
        <w:autoSpaceDE w:val="0"/>
        <w:autoSpaceDN w:val="0"/>
        <w:adjustRightInd w:val="0"/>
        <w:jc w:val="center"/>
        <w:outlineLvl w:val="1"/>
      </w:pPr>
    </w:p>
    <w:p w:rsidR="0011267E" w:rsidRPr="00E1449E" w:rsidRDefault="00D93999" w:rsidP="0011267E">
      <w:pPr>
        <w:autoSpaceDE w:val="0"/>
        <w:autoSpaceDN w:val="0"/>
        <w:adjustRightInd w:val="0"/>
        <w:jc w:val="center"/>
        <w:outlineLvl w:val="1"/>
      </w:pPr>
      <w:r w:rsidRPr="00E1449E">
        <w:t xml:space="preserve">Главное </w:t>
      </w:r>
      <w:r w:rsidR="0011267E" w:rsidRPr="00E1449E">
        <w:t>управление администрации города Тулы</w:t>
      </w:r>
    </w:p>
    <w:p w:rsidR="0011267E" w:rsidRPr="00E1449E" w:rsidRDefault="0011267E" w:rsidP="0011267E">
      <w:pPr>
        <w:autoSpaceDE w:val="0"/>
        <w:autoSpaceDN w:val="0"/>
        <w:adjustRightInd w:val="0"/>
        <w:jc w:val="center"/>
        <w:outlineLvl w:val="1"/>
      </w:pPr>
      <w:r w:rsidRPr="00E1449E">
        <w:t xml:space="preserve">по ________________ </w:t>
      </w:r>
      <w:r w:rsidR="00243C10">
        <w:t xml:space="preserve">территориальному </w:t>
      </w:r>
      <w:r w:rsidR="00D93999" w:rsidRPr="00E1449E">
        <w:t>округу</w:t>
      </w: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r w:rsidRPr="00E1449E">
        <w:t>АКТ</w:t>
      </w:r>
    </w:p>
    <w:p w:rsidR="0011267E" w:rsidRPr="00E1449E" w:rsidRDefault="0011267E" w:rsidP="0011267E">
      <w:pPr>
        <w:autoSpaceDE w:val="0"/>
        <w:autoSpaceDN w:val="0"/>
        <w:adjustRightInd w:val="0"/>
        <w:jc w:val="center"/>
        <w:outlineLvl w:val="1"/>
      </w:pPr>
      <w:r w:rsidRPr="00E1449E">
        <w:t>О ВОССТАНОВЛЕНИИ НАРУШЕННОГО БЛАГОУСТРОЙСТВА</w:t>
      </w:r>
    </w:p>
    <w:p w:rsidR="0011267E" w:rsidRPr="00E1449E" w:rsidRDefault="0011267E" w:rsidP="0011267E">
      <w:pPr>
        <w:autoSpaceDE w:val="0"/>
        <w:autoSpaceDN w:val="0"/>
        <w:adjustRightInd w:val="0"/>
        <w:jc w:val="center"/>
        <w:outlineLvl w:val="1"/>
      </w:pPr>
      <w:r w:rsidRPr="00E1449E">
        <w:t>№ ____________</w:t>
      </w:r>
    </w:p>
    <w:p w:rsidR="0011267E" w:rsidRPr="00E1449E" w:rsidRDefault="0011267E" w:rsidP="0011267E">
      <w:pPr>
        <w:autoSpaceDE w:val="0"/>
        <w:autoSpaceDN w:val="0"/>
        <w:adjustRightInd w:val="0"/>
        <w:jc w:val="center"/>
        <w:outlineLvl w:val="1"/>
      </w:pPr>
    </w:p>
    <w:p w:rsidR="0011267E" w:rsidRPr="00E1449E" w:rsidRDefault="0011267E" w:rsidP="0011267E">
      <w:pPr>
        <w:autoSpaceDE w:val="0"/>
        <w:autoSpaceDN w:val="0"/>
        <w:adjustRightInd w:val="0"/>
        <w:jc w:val="center"/>
        <w:outlineLvl w:val="1"/>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г. Тула                                                                                                            "___" _________ 20___ г.</w:t>
      </w: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Мы, нижеподписавшиеся:</w:t>
      </w:r>
    </w:p>
    <w:p w:rsidR="0011267E" w:rsidRPr="00E1449E" w:rsidRDefault="0011267E" w:rsidP="00D93999">
      <w:pPr>
        <w:pStyle w:val="ConsPlusNonformat"/>
        <w:widowControl/>
        <w:numPr>
          <w:ilvl w:val="0"/>
          <w:numId w:val="6"/>
        </w:numPr>
        <w:ind w:right="-397"/>
        <w:rPr>
          <w:rFonts w:ascii="Times New Roman" w:hAnsi="Times New Roman" w:cs="Times New Roman"/>
          <w:sz w:val="24"/>
          <w:szCs w:val="24"/>
        </w:rPr>
      </w:pPr>
      <w:r w:rsidRPr="00E1449E">
        <w:rPr>
          <w:rFonts w:ascii="Times New Roman" w:hAnsi="Times New Roman" w:cs="Times New Roman"/>
          <w:sz w:val="24"/>
          <w:szCs w:val="24"/>
        </w:rPr>
        <w:t xml:space="preserve">Представитель </w:t>
      </w:r>
      <w:r w:rsidR="00D93999" w:rsidRPr="00E1449E">
        <w:rPr>
          <w:rFonts w:ascii="Times New Roman" w:hAnsi="Times New Roman" w:cs="Times New Roman"/>
          <w:sz w:val="24"/>
          <w:szCs w:val="24"/>
        </w:rPr>
        <w:t>главного управления администрации города Тулы</w:t>
      </w:r>
      <w:r w:rsidR="00243C10">
        <w:rPr>
          <w:rFonts w:ascii="Times New Roman" w:hAnsi="Times New Roman" w:cs="Times New Roman"/>
          <w:sz w:val="24"/>
          <w:szCs w:val="24"/>
        </w:rPr>
        <w:t xml:space="preserve"> по _________________ территориальному округу</w:t>
      </w:r>
    </w:p>
    <w:p w:rsidR="0011267E" w:rsidRPr="00E1449E" w:rsidRDefault="0011267E" w:rsidP="0011267E">
      <w:pPr>
        <w:pStyle w:val="ConsPlusNonformat"/>
        <w:widowControl/>
        <w:ind w:left="-3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__________________________________________________________________________________</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r w:rsidRPr="00E1449E">
        <w:rPr>
          <w:rFonts w:ascii="Times New Roman" w:hAnsi="Times New Roman" w:cs="Times New Roman"/>
          <w:sz w:val="24"/>
          <w:szCs w:val="24"/>
        </w:rPr>
        <w:t>(должность, фамилия, имя, отчество)</w:t>
      </w: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2. Представитель   подрядной   организации   или   частного   лица</w:t>
      </w: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(заказчика, владельца)_______________________________________________________________</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r w:rsidRPr="00E1449E">
        <w:rPr>
          <w:rFonts w:ascii="Times New Roman" w:hAnsi="Times New Roman" w:cs="Times New Roman"/>
          <w:sz w:val="24"/>
          <w:szCs w:val="24"/>
        </w:rPr>
        <w:t>(название организации, должность, фамилия, имя, отчество)</w:t>
      </w: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3. _________________________________________________________________________________</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r w:rsidRPr="00E1449E">
        <w:rPr>
          <w:rFonts w:ascii="Times New Roman" w:hAnsi="Times New Roman" w:cs="Times New Roman"/>
          <w:sz w:val="24"/>
          <w:szCs w:val="24"/>
        </w:rPr>
        <w:t>(название организации, должность, фамилия, имя, отчество)</w:t>
      </w: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 xml:space="preserve">составили     настоящий    акт о том,  что благоустройство, нарушенное в результате проведения работ  </w:t>
      </w:r>
      <w:proofErr w:type="gramStart"/>
      <w:r w:rsidRPr="00E1449E">
        <w:rPr>
          <w:rFonts w:ascii="Times New Roman" w:hAnsi="Times New Roman" w:cs="Times New Roman"/>
          <w:sz w:val="24"/>
          <w:szCs w:val="24"/>
        </w:rPr>
        <w:t>по</w:t>
      </w:r>
      <w:proofErr w:type="gramEnd"/>
      <w:r w:rsidRPr="00E1449E">
        <w:rPr>
          <w:rFonts w:ascii="Times New Roman" w:hAnsi="Times New Roman" w:cs="Times New Roman"/>
          <w:sz w:val="24"/>
          <w:szCs w:val="24"/>
        </w:rPr>
        <w:t xml:space="preserve">  __________________________________________________________________________</w:t>
      </w: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___________________________________________________________________________________</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r w:rsidRPr="00E1449E">
        <w:rPr>
          <w:rFonts w:ascii="Times New Roman" w:hAnsi="Times New Roman" w:cs="Times New Roman"/>
          <w:sz w:val="24"/>
          <w:szCs w:val="24"/>
        </w:rPr>
        <w:t>(вид работ)</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адрес: _____________________________________________________________________________</w:t>
      </w: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 xml:space="preserve">____________________________ согласно ордеру (разрешению) № __ </w:t>
      </w:r>
      <w:proofErr w:type="gramStart"/>
      <w:r w:rsidRPr="00E1449E">
        <w:rPr>
          <w:rFonts w:ascii="Times New Roman" w:hAnsi="Times New Roman" w:cs="Times New Roman"/>
          <w:sz w:val="24"/>
          <w:szCs w:val="24"/>
        </w:rPr>
        <w:t>от</w:t>
      </w:r>
      <w:proofErr w:type="gramEnd"/>
      <w:r w:rsidRPr="00E1449E">
        <w:rPr>
          <w:rFonts w:ascii="Times New Roman" w:hAnsi="Times New Roman" w:cs="Times New Roman"/>
          <w:sz w:val="24"/>
          <w:szCs w:val="24"/>
        </w:rPr>
        <w:t xml:space="preserve"> ____________________,</w:t>
      </w: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восстановлено в полном объеме.</w:t>
      </w: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Акт составлен в _______ экземплярах, по одному у каждой из сторон.</w:t>
      </w: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 xml:space="preserve">Представитель </w:t>
      </w:r>
      <w:r w:rsidR="00D93999" w:rsidRPr="00E1449E">
        <w:rPr>
          <w:rFonts w:ascii="Times New Roman" w:hAnsi="Times New Roman" w:cs="Times New Roman"/>
          <w:sz w:val="24"/>
          <w:szCs w:val="24"/>
        </w:rPr>
        <w:t xml:space="preserve">главного управления администрации города Тулы </w:t>
      </w:r>
      <w:r w:rsidR="00243C10">
        <w:rPr>
          <w:rFonts w:ascii="Times New Roman" w:hAnsi="Times New Roman" w:cs="Times New Roman"/>
          <w:sz w:val="24"/>
          <w:szCs w:val="24"/>
        </w:rPr>
        <w:t xml:space="preserve"> </w:t>
      </w:r>
      <w:proofErr w:type="gramStart"/>
      <w:r w:rsidR="00243C10">
        <w:rPr>
          <w:rFonts w:ascii="Times New Roman" w:hAnsi="Times New Roman" w:cs="Times New Roman"/>
          <w:sz w:val="24"/>
          <w:szCs w:val="24"/>
        </w:rPr>
        <w:t>по</w:t>
      </w:r>
      <w:proofErr w:type="gramEnd"/>
      <w:r w:rsidR="00243C10">
        <w:rPr>
          <w:rFonts w:ascii="Times New Roman" w:hAnsi="Times New Roman" w:cs="Times New Roman"/>
          <w:sz w:val="24"/>
          <w:szCs w:val="24"/>
        </w:rPr>
        <w:t xml:space="preserve"> __________</w:t>
      </w:r>
      <w:r w:rsidRPr="00E1449E">
        <w:rPr>
          <w:rFonts w:ascii="Times New Roman" w:hAnsi="Times New Roman" w:cs="Times New Roman"/>
          <w:sz w:val="24"/>
          <w:szCs w:val="24"/>
        </w:rPr>
        <w:t>______</w:t>
      </w:r>
    </w:p>
    <w:p w:rsidR="0011267E" w:rsidRPr="00E1449E" w:rsidRDefault="00243C10" w:rsidP="0011267E">
      <w:pPr>
        <w:pStyle w:val="ConsPlusNonformat"/>
        <w:widowControl/>
        <w:ind w:left="-397" w:right="-397"/>
        <w:rPr>
          <w:rFonts w:ascii="Times New Roman" w:hAnsi="Times New Roman" w:cs="Times New Roman"/>
          <w:sz w:val="24"/>
          <w:szCs w:val="24"/>
        </w:rPr>
      </w:pPr>
      <w:r>
        <w:rPr>
          <w:rFonts w:ascii="Times New Roman" w:hAnsi="Times New Roman" w:cs="Times New Roman"/>
          <w:sz w:val="24"/>
          <w:szCs w:val="24"/>
        </w:rPr>
        <w:t>территориальному округу</w:t>
      </w:r>
      <w:r w:rsidR="0011267E" w:rsidRPr="00E1449E">
        <w:rPr>
          <w:rFonts w:ascii="Times New Roman" w:hAnsi="Times New Roman" w:cs="Times New Roman"/>
          <w:sz w:val="24"/>
          <w:szCs w:val="24"/>
        </w:rPr>
        <w:t>______________________________________________________________</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r w:rsidRPr="00E1449E">
        <w:rPr>
          <w:rFonts w:ascii="Times New Roman" w:hAnsi="Times New Roman" w:cs="Times New Roman"/>
          <w:sz w:val="24"/>
          <w:szCs w:val="24"/>
        </w:rPr>
        <w:t>(должность, фамилия, имя, отчество, подпись)</w:t>
      </w: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М.П.</w:t>
      </w:r>
    </w:p>
    <w:p w:rsidR="0011267E" w:rsidRPr="00E1449E" w:rsidRDefault="0011267E" w:rsidP="0011267E">
      <w:pPr>
        <w:pStyle w:val="ConsPlusNonformat"/>
        <w:widowControl/>
        <w:ind w:left="-397" w:right="-397"/>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Представитель организации (заказчика, владельца) ______________________________________</w:t>
      </w: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__________________________________________________________________________________</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r w:rsidRPr="00E1449E">
        <w:rPr>
          <w:rFonts w:ascii="Times New Roman" w:hAnsi="Times New Roman" w:cs="Times New Roman"/>
          <w:sz w:val="24"/>
          <w:szCs w:val="24"/>
        </w:rPr>
        <w:t>(должность, фамилия, имя, отчество)</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__________________________________________________________________________________</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r w:rsidRPr="00E1449E">
        <w:rPr>
          <w:rFonts w:ascii="Times New Roman" w:hAnsi="Times New Roman" w:cs="Times New Roman"/>
          <w:sz w:val="24"/>
          <w:szCs w:val="24"/>
        </w:rPr>
        <w:t>(должность, фамилия, имя, отчество)</w:t>
      </w:r>
    </w:p>
    <w:p w:rsidR="0011267E" w:rsidRPr="00E1449E" w:rsidRDefault="0011267E" w:rsidP="0011267E">
      <w:pPr>
        <w:pStyle w:val="ConsPlusNonformat"/>
        <w:widowControl/>
        <w:ind w:left="-397" w:right="-397"/>
        <w:jc w:val="center"/>
        <w:rPr>
          <w:rFonts w:ascii="Times New Roman" w:hAnsi="Times New Roman" w:cs="Times New Roman"/>
          <w:sz w:val="24"/>
          <w:szCs w:val="24"/>
        </w:rPr>
      </w:pPr>
    </w:p>
    <w:p w:rsidR="0011267E" w:rsidRPr="00E1449E" w:rsidRDefault="0011267E" w:rsidP="0011267E">
      <w:pPr>
        <w:pStyle w:val="ConsPlusNonformat"/>
        <w:widowControl/>
        <w:ind w:left="-397" w:right="-397"/>
        <w:jc w:val="center"/>
        <w:rPr>
          <w:rFonts w:ascii="Times New Roman" w:hAnsi="Times New Roman" w:cs="Times New Roman"/>
          <w:sz w:val="24"/>
          <w:szCs w:val="24"/>
        </w:rPr>
      </w:pPr>
    </w:p>
    <w:p w:rsidR="0011267E" w:rsidRPr="00E1449E" w:rsidRDefault="0011267E" w:rsidP="0011267E">
      <w:pPr>
        <w:pStyle w:val="ConsPlusNonformat"/>
        <w:widowControl/>
        <w:ind w:left="-397" w:right="-397"/>
        <w:rPr>
          <w:rFonts w:ascii="Times New Roman" w:hAnsi="Times New Roman" w:cs="Times New Roman"/>
          <w:sz w:val="24"/>
          <w:szCs w:val="24"/>
        </w:rPr>
      </w:pPr>
      <w:r w:rsidRPr="00E1449E">
        <w:rPr>
          <w:rFonts w:ascii="Times New Roman" w:hAnsi="Times New Roman" w:cs="Times New Roman"/>
          <w:sz w:val="24"/>
          <w:szCs w:val="24"/>
        </w:rPr>
        <w:t xml:space="preserve">      ПРИМЕЧАНИЕ:</w:t>
      </w:r>
    </w:p>
    <w:p w:rsidR="0011267E" w:rsidRPr="00E1449E" w:rsidRDefault="0011267E" w:rsidP="0011267E">
      <w:pPr>
        <w:pStyle w:val="ConsPlusNonformat"/>
        <w:widowControl/>
        <w:ind w:left="-510" w:right="-227"/>
        <w:jc w:val="both"/>
        <w:rPr>
          <w:rFonts w:ascii="Times New Roman" w:hAnsi="Times New Roman" w:cs="Times New Roman"/>
          <w:sz w:val="24"/>
          <w:szCs w:val="24"/>
        </w:rPr>
      </w:pPr>
      <w:r w:rsidRPr="00E1449E">
        <w:rPr>
          <w:rFonts w:ascii="Times New Roman" w:hAnsi="Times New Roman" w:cs="Times New Roman"/>
          <w:sz w:val="24"/>
          <w:szCs w:val="24"/>
        </w:rPr>
        <w:t xml:space="preserve">        Подрядчик  (заказчик, владелец)  информирован  об  обязанности </w:t>
      </w:r>
      <w:proofErr w:type="gramStart"/>
      <w:r w:rsidRPr="00E1449E">
        <w:rPr>
          <w:rFonts w:ascii="Times New Roman" w:hAnsi="Times New Roman" w:cs="Times New Roman"/>
          <w:sz w:val="24"/>
          <w:szCs w:val="24"/>
        </w:rPr>
        <w:t>устранять</w:t>
      </w:r>
      <w:proofErr w:type="gramEnd"/>
      <w:r w:rsidRPr="00E1449E">
        <w:rPr>
          <w:rFonts w:ascii="Times New Roman" w:hAnsi="Times New Roman" w:cs="Times New Roman"/>
          <w:sz w:val="24"/>
          <w:szCs w:val="24"/>
        </w:rPr>
        <w:t xml:space="preserve">  в течение пяти лет просадки, которые могут появиться в месте проведения земляных работ.</w:t>
      </w:r>
    </w:p>
    <w:p w:rsidR="0011267E" w:rsidRPr="00E1449E" w:rsidRDefault="0011267E" w:rsidP="0011267E">
      <w:pPr>
        <w:pStyle w:val="ConsPlusNonformat"/>
        <w:widowControl/>
        <w:ind w:left="-510" w:right="-227"/>
        <w:rPr>
          <w:rFonts w:ascii="Times New Roman" w:hAnsi="Times New Roman" w:cs="Times New Roman"/>
          <w:sz w:val="24"/>
          <w:szCs w:val="24"/>
        </w:rPr>
      </w:pPr>
    </w:p>
    <w:p w:rsidR="0011267E" w:rsidRPr="00E1449E" w:rsidRDefault="0011267E" w:rsidP="0011267E">
      <w:pPr>
        <w:pStyle w:val="ConsPlusNonformat"/>
        <w:widowControl/>
        <w:ind w:left="-510" w:right="-227"/>
        <w:rPr>
          <w:rFonts w:ascii="Times New Roman" w:hAnsi="Times New Roman" w:cs="Times New Roman"/>
          <w:sz w:val="24"/>
          <w:szCs w:val="24"/>
        </w:rPr>
      </w:pPr>
    </w:p>
    <w:p w:rsidR="0011267E" w:rsidRPr="00E1449E" w:rsidRDefault="0011267E" w:rsidP="0011267E">
      <w:pPr>
        <w:pStyle w:val="ConsPlusNonformat"/>
        <w:widowControl/>
        <w:ind w:left="-510" w:right="-227"/>
        <w:rPr>
          <w:rFonts w:ascii="Times New Roman" w:hAnsi="Times New Roman" w:cs="Times New Roman"/>
          <w:sz w:val="24"/>
          <w:szCs w:val="24"/>
        </w:rPr>
      </w:pPr>
    </w:p>
    <w:p w:rsidR="0011267E" w:rsidRPr="00E1449E" w:rsidRDefault="0011267E" w:rsidP="0011267E">
      <w:pPr>
        <w:pStyle w:val="ConsPlusNonformat"/>
        <w:widowControl/>
        <w:ind w:left="-510" w:right="-227"/>
        <w:rPr>
          <w:rFonts w:ascii="Times New Roman" w:hAnsi="Times New Roman" w:cs="Times New Roman"/>
          <w:sz w:val="24"/>
          <w:szCs w:val="24"/>
        </w:rPr>
      </w:pPr>
      <w:r w:rsidRPr="00E1449E">
        <w:rPr>
          <w:rFonts w:ascii="Times New Roman" w:hAnsi="Times New Roman" w:cs="Times New Roman"/>
          <w:sz w:val="24"/>
          <w:szCs w:val="24"/>
        </w:rPr>
        <w:t xml:space="preserve">Начальник </w:t>
      </w:r>
      <w:r w:rsidR="00D93999" w:rsidRPr="00E1449E">
        <w:rPr>
          <w:rFonts w:ascii="Times New Roman" w:hAnsi="Times New Roman" w:cs="Times New Roman"/>
          <w:sz w:val="24"/>
          <w:szCs w:val="24"/>
        </w:rPr>
        <w:t xml:space="preserve">главного управления администрации города Тулы </w:t>
      </w:r>
      <w:r w:rsidR="00243C10">
        <w:rPr>
          <w:rFonts w:ascii="Times New Roman" w:hAnsi="Times New Roman" w:cs="Times New Roman"/>
          <w:sz w:val="24"/>
          <w:szCs w:val="24"/>
        </w:rPr>
        <w:t>по ___________ территориальному округу</w:t>
      </w:r>
      <w:r w:rsidRPr="00E1449E">
        <w:rPr>
          <w:rFonts w:ascii="Times New Roman" w:hAnsi="Times New Roman" w:cs="Times New Roman"/>
          <w:sz w:val="24"/>
          <w:szCs w:val="24"/>
        </w:rPr>
        <w:t>________________________________________________</w:t>
      </w:r>
    </w:p>
    <w:p w:rsidR="0011267E" w:rsidRPr="00E1449E" w:rsidRDefault="0011267E" w:rsidP="0011267E">
      <w:pPr>
        <w:pStyle w:val="ConsPlusNonformat"/>
        <w:widowControl/>
        <w:rPr>
          <w:rFonts w:ascii="Times New Roman" w:hAnsi="Times New Roman" w:cs="Times New Roman"/>
          <w:sz w:val="24"/>
          <w:szCs w:val="24"/>
        </w:rPr>
      </w:pPr>
      <w:r w:rsidRPr="00E1449E">
        <w:rPr>
          <w:rFonts w:ascii="Times New Roman" w:hAnsi="Times New Roman" w:cs="Times New Roman"/>
          <w:sz w:val="24"/>
          <w:szCs w:val="24"/>
        </w:rPr>
        <w:t xml:space="preserve">                                                                                                  (Ф.И.О., подпись)</w:t>
      </w:r>
    </w:p>
    <w:p w:rsidR="0011267E" w:rsidRPr="00E1449E" w:rsidRDefault="0011267E" w:rsidP="0011267E">
      <w:pPr>
        <w:pStyle w:val="ConsPlusNonformat"/>
        <w:widowControl/>
        <w:rPr>
          <w:rFonts w:ascii="Times New Roman" w:hAnsi="Times New Roman" w:cs="Times New Roman"/>
          <w:sz w:val="24"/>
          <w:szCs w:val="24"/>
        </w:rPr>
      </w:pPr>
      <w:r w:rsidRPr="00E1449E">
        <w:rPr>
          <w:rFonts w:ascii="Times New Roman" w:hAnsi="Times New Roman" w:cs="Times New Roman"/>
          <w:sz w:val="24"/>
          <w:szCs w:val="24"/>
        </w:rPr>
        <w:t>М.П.</w:t>
      </w:r>
    </w:p>
    <w:p w:rsidR="0011267E" w:rsidRPr="00E1449E" w:rsidRDefault="0011267E" w:rsidP="0011267E">
      <w:pPr>
        <w:pStyle w:val="ConsPlusNonformat"/>
        <w:widowControl/>
        <w:rPr>
          <w:rFonts w:ascii="Times New Roman" w:hAnsi="Times New Roman" w:cs="Times New Roman"/>
          <w:sz w:val="24"/>
          <w:szCs w:val="24"/>
        </w:rPr>
      </w:pPr>
    </w:p>
    <w:p w:rsidR="0011267E" w:rsidRPr="00E1449E" w:rsidRDefault="0011267E" w:rsidP="0011267E"/>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DB32EA" w:rsidRPr="00E1449E" w:rsidRDefault="00DB32EA" w:rsidP="0011267E">
      <w:pPr>
        <w:ind w:left="-567" w:right="-454"/>
        <w:jc w:val="both"/>
      </w:pPr>
    </w:p>
    <w:p w:rsidR="00982FBD" w:rsidRPr="00E1449E" w:rsidRDefault="00982FBD" w:rsidP="00982FBD">
      <w:pPr>
        <w:rPr>
          <w:sz w:val="22"/>
          <w:szCs w:val="22"/>
        </w:rPr>
        <w:sectPr w:rsidR="00982FBD" w:rsidRPr="00E1449E" w:rsidSect="003E024C">
          <w:footerReference w:type="even" r:id="rId107"/>
          <w:footerReference w:type="default" r:id="rId108"/>
          <w:pgSz w:w="11905" w:h="16838" w:code="9"/>
          <w:pgMar w:top="567" w:right="851" w:bottom="567" w:left="1418" w:header="720" w:footer="720" w:gutter="0"/>
          <w:cols w:space="720"/>
          <w:titlePg/>
          <w:docGrid w:linePitch="326"/>
        </w:sectPr>
      </w:pPr>
    </w:p>
    <w:p w:rsidR="00151EE9" w:rsidRPr="00E1449E" w:rsidRDefault="00151EE9" w:rsidP="00982FBD">
      <w:pPr>
        <w:rPr>
          <w:sz w:val="22"/>
          <w:szCs w:val="22"/>
        </w:rPr>
      </w:pPr>
    </w:p>
    <w:tbl>
      <w:tblPr>
        <w:tblW w:w="0" w:type="auto"/>
        <w:tblLook w:val="01E0"/>
      </w:tblPr>
      <w:tblGrid>
        <w:gridCol w:w="3769"/>
        <w:gridCol w:w="1486"/>
        <w:gridCol w:w="5188"/>
        <w:gridCol w:w="1379"/>
        <w:gridCol w:w="3821"/>
        <w:gridCol w:w="152"/>
      </w:tblGrid>
      <w:tr w:rsidR="00982FBD" w:rsidRPr="00E1449E">
        <w:trPr>
          <w:trHeight w:val="619"/>
        </w:trPr>
        <w:tc>
          <w:tcPr>
            <w:tcW w:w="3849" w:type="dxa"/>
          </w:tcPr>
          <w:p w:rsidR="00982FBD" w:rsidRPr="00E1449E" w:rsidRDefault="00982FBD" w:rsidP="00D57260">
            <w:pPr>
              <w:ind w:right="1679"/>
              <w:jc w:val="right"/>
              <w:rPr>
                <w:b/>
                <w:sz w:val="20"/>
                <w:szCs w:val="20"/>
              </w:rPr>
            </w:pPr>
          </w:p>
        </w:tc>
        <w:tc>
          <w:tcPr>
            <w:tcW w:w="8375" w:type="dxa"/>
            <w:gridSpan w:val="3"/>
          </w:tcPr>
          <w:p w:rsidR="00982FBD" w:rsidRPr="00E1449E" w:rsidRDefault="00982FBD" w:rsidP="00D57260">
            <w:pPr>
              <w:jc w:val="center"/>
              <w:rPr>
                <w:b/>
                <w:sz w:val="16"/>
                <w:szCs w:val="16"/>
              </w:rPr>
            </w:pPr>
            <w:r w:rsidRPr="00E1449E">
              <w:rPr>
                <w:b/>
                <w:sz w:val="16"/>
                <w:szCs w:val="16"/>
              </w:rPr>
              <w:t>СТРУКТУРНАЯ СХЕМА ОБЪЕКТОВ ОЗЕЛЕНЕНИЯ И</w:t>
            </w:r>
          </w:p>
          <w:p w:rsidR="00982FBD" w:rsidRPr="00E1449E" w:rsidRDefault="00982FBD" w:rsidP="00D57260">
            <w:pPr>
              <w:jc w:val="center"/>
              <w:rPr>
                <w:b/>
                <w:sz w:val="16"/>
                <w:szCs w:val="16"/>
              </w:rPr>
            </w:pPr>
            <w:r w:rsidRPr="00E1449E">
              <w:rPr>
                <w:b/>
                <w:sz w:val="16"/>
                <w:szCs w:val="16"/>
              </w:rPr>
              <w:t>ОЗЕЛЕНЕННЫХ  ТЕРРИТОРИЙ ПО КАТЕГОРИЯМ И ГРУППАМ СОДЕРЖАНИЯ</w:t>
            </w:r>
          </w:p>
          <w:p w:rsidR="00982FBD" w:rsidRPr="00E1449E" w:rsidRDefault="00982FBD" w:rsidP="00D57260">
            <w:pPr>
              <w:ind w:left="-1715"/>
              <w:jc w:val="center"/>
              <w:rPr>
                <w:b/>
                <w:sz w:val="20"/>
                <w:szCs w:val="20"/>
              </w:rPr>
            </w:pPr>
          </w:p>
        </w:tc>
        <w:tc>
          <w:tcPr>
            <w:tcW w:w="4096" w:type="dxa"/>
            <w:gridSpan w:val="2"/>
          </w:tcPr>
          <w:p w:rsidR="00982FBD" w:rsidRPr="00E1449E" w:rsidRDefault="00982FBD" w:rsidP="00A227E2">
            <w:r w:rsidRPr="00E1449E">
              <w:rPr>
                <w:b/>
                <w:sz w:val="18"/>
                <w:szCs w:val="18"/>
              </w:rPr>
              <w:t xml:space="preserve">                                                </w:t>
            </w:r>
            <w:r w:rsidRPr="00E1449E">
              <w:t xml:space="preserve">Приложение </w:t>
            </w:r>
            <w:r w:rsidR="00414DB4" w:rsidRPr="00E1449E">
              <w:t>8</w:t>
            </w:r>
            <w:r w:rsidRPr="00E1449E">
              <w:t xml:space="preserve">  </w:t>
            </w:r>
          </w:p>
          <w:p w:rsidR="00982FBD" w:rsidRPr="00E1449E" w:rsidRDefault="00982FBD" w:rsidP="00D57260">
            <w:pPr>
              <w:jc w:val="center"/>
              <w:rPr>
                <w:b/>
                <w:sz w:val="20"/>
                <w:szCs w:val="20"/>
              </w:rPr>
            </w:pPr>
            <w:r w:rsidRPr="00E1449E">
              <w:rPr>
                <w:sz w:val="20"/>
                <w:szCs w:val="20"/>
              </w:rPr>
              <w:t xml:space="preserve"> к Правилам благоустройства территории     муниципального образования город Тула</w:t>
            </w:r>
          </w:p>
        </w:tc>
      </w:tr>
      <w:tr w:rsidR="00982FBD" w:rsidRPr="00E1449E">
        <w:trPr>
          <w:gridAfter w:val="1"/>
          <w:wAfter w:w="153" w:type="dxa"/>
          <w:trHeight w:val="332"/>
        </w:trPr>
        <w:tc>
          <w:tcPr>
            <w:tcW w:w="5387" w:type="dxa"/>
            <w:gridSpan w:val="2"/>
            <w:vMerge w:val="restart"/>
            <w:tcBorders>
              <w:right w:val="single" w:sz="4" w:space="0" w:color="auto"/>
            </w:tcBorders>
          </w:tcPr>
          <w:p w:rsidR="00982FBD" w:rsidRPr="00E1449E" w:rsidRDefault="00D153CB" w:rsidP="00A227E2">
            <w:pPr>
              <w:rPr>
                <w:b/>
                <w:sz w:val="20"/>
                <w:szCs w:val="20"/>
              </w:rPr>
            </w:pPr>
            <w:r>
              <w:rPr>
                <w:b/>
                <w:noProof/>
                <w:sz w:val="20"/>
                <w:szCs w:val="20"/>
              </w:rPr>
              <w:pict>
                <v:line id="_x0000_s1130" style="position:absolute;flip:y;z-index:251706368;mso-position-horizontal-relative:text;mso-position-vertical-relative:text" from="243pt,257.7pt" to="270pt,293.7pt">
                  <v:stroke endarrow="block"/>
                </v:line>
              </w:pict>
            </w:r>
            <w:r>
              <w:rPr>
                <w:b/>
                <w:noProof/>
                <w:sz w:val="20"/>
                <w:szCs w:val="20"/>
              </w:rPr>
              <w:pict>
                <v:line id="_x0000_s1126" style="position:absolute;flip:y;z-index:251702272;mso-position-horizontal-relative:text;mso-position-vertical-relative:text" from="180pt,122.7pt" to="180pt,131.7pt">
                  <v:stroke endarrow="block"/>
                </v:line>
              </w:pict>
            </w:r>
            <w:r>
              <w:rPr>
                <w:b/>
                <w:noProof/>
                <w:sz w:val="20"/>
                <w:szCs w:val="20"/>
              </w:rPr>
              <w:pict>
                <v:shapetype id="_x0000_t202" coordsize="21600,21600" o:spt="202" path="m,l,21600r21600,l21600,xe">
                  <v:stroke joinstyle="miter"/>
                  <v:path gradientshapeok="t" o:connecttype="rect"/>
                </v:shapetype>
                <v:shape id="_x0000_s1084" type="#_x0000_t202" style="position:absolute;margin-left:3.4pt;margin-top:372.4pt;width:87.55pt;height:56.45pt;z-index:251659264;mso-position-horizontal-relative:text;mso-position-vertical-relative:text">
                  <v:textbox style="mso-next-textbox:#_x0000_s1084">
                    <w:txbxContent>
                      <w:p w:rsidR="001A129B" w:rsidRPr="00962968" w:rsidRDefault="001A129B" w:rsidP="00982FBD">
                        <w:pPr>
                          <w:jc w:val="center"/>
                          <w:rPr>
                            <w:sz w:val="16"/>
                            <w:szCs w:val="16"/>
                          </w:rPr>
                        </w:pPr>
                        <w:r>
                          <w:rPr>
                            <w:sz w:val="16"/>
                            <w:szCs w:val="16"/>
                          </w:rPr>
                          <w:t>Озелененная территория  (насаждения) специального  пользования</w:t>
                        </w:r>
                      </w:p>
                    </w:txbxContent>
                  </v:textbox>
                </v:shape>
              </w:pict>
            </w:r>
            <w:r>
              <w:rPr>
                <w:b/>
                <w:noProof/>
                <w:sz w:val="20"/>
                <w:szCs w:val="20"/>
              </w:rPr>
              <w:pict>
                <v:shape id="_x0000_s1083" type="#_x0000_t202" style="position:absolute;margin-left:3.3pt;margin-top:259.65pt;width:87.55pt;height:52.2pt;z-index:251658240;mso-position-horizontal-relative:text;mso-position-vertical-relative:text">
                  <v:textbox style="mso-next-textbox:#_x0000_s1083">
                    <w:txbxContent>
                      <w:p w:rsidR="001A129B" w:rsidRDefault="001A129B" w:rsidP="00982FBD">
                        <w:pPr>
                          <w:jc w:val="center"/>
                          <w:rPr>
                            <w:sz w:val="16"/>
                            <w:szCs w:val="16"/>
                          </w:rPr>
                        </w:pPr>
                        <w:r>
                          <w:rPr>
                            <w:sz w:val="16"/>
                            <w:szCs w:val="16"/>
                          </w:rPr>
                          <w:t xml:space="preserve"> Озелененная территория (насаждения) ограниченного </w:t>
                        </w:r>
                      </w:p>
                      <w:p w:rsidR="001A129B" w:rsidRPr="00962968" w:rsidRDefault="001A129B" w:rsidP="00982FBD">
                        <w:pPr>
                          <w:jc w:val="center"/>
                          <w:rPr>
                            <w:sz w:val="16"/>
                            <w:szCs w:val="16"/>
                          </w:rPr>
                        </w:pPr>
                        <w:r>
                          <w:rPr>
                            <w:sz w:val="16"/>
                            <w:szCs w:val="16"/>
                          </w:rPr>
                          <w:t>пользования</w:t>
                        </w:r>
                      </w:p>
                    </w:txbxContent>
                  </v:textbox>
                </v:shape>
              </w:pict>
            </w:r>
            <w:r>
              <w:rPr>
                <w:b/>
                <w:noProof/>
                <w:sz w:val="20"/>
                <w:szCs w:val="20"/>
              </w:rPr>
              <w:pict>
                <v:line id="_x0000_s1079" style="position:absolute;z-index:251654144;mso-position-horizontal-relative:text;mso-position-vertical-relative:text" from="62.85pt,68.85pt" to="62.85pt,88.65pt"/>
              </w:pict>
            </w:r>
            <w:r>
              <w:rPr>
                <w:b/>
                <w:noProof/>
                <w:sz w:val="20"/>
                <w:szCs w:val="20"/>
              </w:rPr>
              <w:pict>
                <v:shape id="_x0000_s1058" type="#_x0000_t202" style="position:absolute;margin-left:8.85pt;margin-top:25.65pt;width:90pt;height:43.2pt;z-index:251632640;mso-position-horizontal-relative:text;mso-position-vertical-relative:text">
                  <v:textbox style="mso-next-textbox:#_x0000_s1058">
                    <w:txbxContent>
                      <w:p w:rsidR="001A129B" w:rsidRPr="007F1992" w:rsidRDefault="001A129B" w:rsidP="00982FBD">
                        <w:pPr>
                          <w:jc w:val="center"/>
                          <w:rPr>
                            <w:sz w:val="16"/>
                            <w:szCs w:val="16"/>
                          </w:rPr>
                        </w:pPr>
                        <w:r>
                          <w:rPr>
                            <w:sz w:val="16"/>
                            <w:szCs w:val="16"/>
                          </w:rPr>
                          <w:t>Озелененная территория (насаждения) общего пользования</w:t>
                        </w:r>
                      </w:p>
                    </w:txbxContent>
                  </v:textbox>
                </v:shape>
              </w:pict>
            </w:r>
            <w:r>
              <w:rPr>
                <w:b/>
                <w:noProof/>
                <w:sz w:val="20"/>
                <w:szCs w:val="20"/>
              </w:rPr>
              <w:pict>
                <v:line id="_x0000_s1105" style="position:absolute;flip:y;z-index:251680768;mso-position-horizontal-relative:text;mso-position-vertical-relative:text" from="242.85pt,347.85pt" to="269.85pt,367.65pt">
                  <v:stroke endarrow="block"/>
                </v:line>
              </w:pict>
            </w:r>
            <w:r>
              <w:rPr>
                <w:b/>
                <w:noProof/>
                <w:sz w:val="20"/>
                <w:szCs w:val="20"/>
              </w:rPr>
              <w:pict>
                <v:line id="_x0000_s1106" style="position:absolute;flip:y;z-index:251681792;mso-position-horizontal-relative:text;mso-position-vertical-relative:text" from="242.85pt,311.85pt" to="269.85pt,367.65pt">
                  <v:stroke endarrow="block"/>
                </v:line>
              </w:pict>
            </w:r>
            <w:r>
              <w:rPr>
                <w:b/>
                <w:noProof/>
                <w:sz w:val="20"/>
                <w:szCs w:val="20"/>
              </w:rPr>
              <w:pict>
                <v:line id="_x0000_s1104" style="position:absolute;flip:y;z-index:251679744;mso-position-horizontal-relative:text;mso-position-vertical-relative:text" from="242.85pt,374.85pt" to="269.85pt,403.65pt">
                  <v:stroke endarrow="block"/>
                </v:line>
              </w:pict>
            </w:r>
            <w:r>
              <w:rPr>
                <w:b/>
                <w:noProof/>
                <w:sz w:val="20"/>
                <w:szCs w:val="20"/>
              </w:rPr>
              <w:pict>
                <v:line id="_x0000_s1103" style="position:absolute;flip:y;z-index:251678720;mso-position-horizontal-relative:text;mso-position-vertical-relative:text" from="242.85pt,410.85pt" to="269.85pt,439.65pt">
                  <v:stroke endarrow="block"/>
                </v:line>
              </w:pict>
            </w:r>
            <w:r>
              <w:rPr>
                <w:b/>
                <w:noProof/>
                <w:sz w:val="20"/>
                <w:szCs w:val="20"/>
              </w:rPr>
              <w:pict>
                <v:line id="_x0000_s1102" style="position:absolute;flip:y;z-index:251677696;mso-position-horizontal-relative:text;mso-position-vertical-relative:text" from="242.85pt,446.85pt" to="269.85pt,466.65pt">
                  <v:stroke endarrow="block"/>
                </v:line>
              </w:pict>
            </w:r>
            <w:r>
              <w:rPr>
                <w:b/>
                <w:noProof/>
                <w:sz w:val="20"/>
                <w:szCs w:val="20"/>
              </w:rPr>
              <w:pict>
                <v:line id="_x0000_s1115" style="position:absolute;flip:y;z-index:251691008;mso-position-horizontal-relative:text;mso-position-vertical-relative:text" from="243pt,7.5pt" to="270pt,52.5pt">
                  <v:stroke endarrow="block"/>
                </v:line>
              </w:pict>
            </w:r>
            <w:r>
              <w:rPr>
                <w:b/>
                <w:noProof/>
                <w:sz w:val="20"/>
                <w:szCs w:val="20"/>
              </w:rPr>
              <w:pict>
                <v:line id="_x0000_s1114" style="position:absolute;flip:y;z-index:251689984;mso-position-horizontal-relative:text;mso-position-vertical-relative:text" from="243pt,34.5pt" to="270pt,52.5pt">
                  <v:stroke endarrow="block"/>
                </v:line>
              </w:pict>
            </w:r>
            <w:r>
              <w:rPr>
                <w:b/>
                <w:noProof/>
                <w:sz w:val="20"/>
                <w:szCs w:val="20"/>
              </w:rPr>
              <w:pict>
                <v:line id="_x0000_s1113" style="position:absolute;flip:y;z-index:251688960;mso-position-horizontal-relative:text;mso-position-vertical-relative:text" from="243pt,70.5pt" to="270pt,79.5pt">
                  <v:stroke endarrow="block"/>
                </v:line>
              </w:pict>
            </w:r>
            <w:r>
              <w:rPr>
                <w:b/>
                <w:noProof/>
                <w:sz w:val="20"/>
                <w:szCs w:val="20"/>
              </w:rPr>
              <w:pict>
                <v:line id="_x0000_s1112" style="position:absolute;z-index:251687936;mso-position-horizontal-relative:text;mso-position-vertical-relative:text" from="243pt,106.5pt" to="270pt,106.5pt">
                  <v:stroke endarrow="block"/>
                </v:line>
              </w:pict>
            </w:r>
            <w:r>
              <w:rPr>
                <w:b/>
                <w:noProof/>
                <w:sz w:val="20"/>
                <w:szCs w:val="20"/>
              </w:rPr>
              <w:pict>
                <v:line id="_x0000_s1111" style="position:absolute;flip:y;z-index:251686912;mso-position-horizontal-relative:text;mso-position-vertical-relative:text" from="243pt,142.5pt" to="270pt,169.5pt">
                  <v:stroke endarrow="block"/>
                </v:line>
              </w:pict>
            </w:r>
            <w:r>
              <w:rPr>
                <w:b/>
                <w:noProof/>
                <w:sz w:val="20"/>
                <w:szCs w:val="20"/>
              </w:rPr>
              <w:pict>
                <v:line id="_x0000_s1110" style="position:absolute;flip:y;z-index:251685888;mso-position-horizontal-relative:text;mso-position-vertical-relative:text" from="243pt,178.5pt" to="270pt,205.5pt">
                  <v:stroke endarrow="block"/>
                </v:line>
              </w:pict>
            </w:r>
            <w:r>
              <w:rPr>
                <w:b/>
                <w:noProof/>
                <w:sz w:val="20"/>
                <w:szCs w:val="20"/>
              </w:rPr>
              <w:pict>
                <v:line id="_x0000_s1109" style="position:absolute;flip:y;z-index:251684864;mso-position-horizontal-relative:text;mso-position-vertical-relative:text" from="243pt,214.5pt" to="270pt,232.5pt">
                  <v:stroke endarrow="block"/>
                </v:line>
              </w:pict>
            </w:r>
            <w:r>
              <w:rPr>
                <w:b/>
                <w:noProof/>
                <w:sz w:val="20"/>
                <w:szCs w:val="20"/>
              </w:rPr>
              <w:pict>
                <v:line id="_x0000_s1108" style="position:absolute;flip:y;z-index:251683840;mso-position-horizontal-relative:text;mso-position-vertical-relative:text" from="243pt,250.5pt" to="270pt,268.5pt">
                  <v:stroke endarrow="block"/>
                </v:line>
              </w:pict>
            </w:r>
            <w:r>
              <w:rPr>
                <w:b/>
                <w:noProof/>
                <w:sz w:val="20"/>
                <w:szCs w:val="20"/>
              </w:rPr>
              <w:pict>
                <v:line id="_x0000_s1107" style="position:absolute;flip:y;z-index:251682816;mso-position-horizontal-relative:text;mso-position-vertical-relative:text" from="243pt,286.5pt" to="270pt,322.5pt">
                  <v:stroke endarrow="block"/>
                </v:line>
              </w:pict>
            </w:r>
            <w:r w:rsidRPr="00D153CB">
              <w:rPr>
                <w:noProof/>
                <w:sz w:val="16"/>
                <w:szCs w:val="16"/>
              </w:rPr>
              <w:pict>
                <v:shape id="_x0000_s1090" type="#_x0000_t202" style="position:absolute;margin-left:116.7pt;margin-top:428.35pt;width:126.15pt;height:20.1pt;z-index:-251651072;mso-position-horizontal-relative:text;mso-position-vertical-relative:text" wrapcoords="-129 -1200 -129 20400 21729 20400 21729 -1200 -129 -1200">
                  <v:textbox style="mso-next-textbox:#_x0000_s1090" inset=",1mm,,1mm">
                    <w:txbxContent>
                      <w:p w:rsidR="001A129B" w:rsidRPr="00D47237" w:rsidRDefault="001A129B" w:rsidP="00982FBD">
                        <w:pPr>
                          <w:rPr>
                            <w:sz w:val="16"/>
                            <w:szCs w:val="16"/>
                          </w:rPr>
                        </w:pPr>
                        <w:r>
                          <w:rPr>
                            <w:sz w:val="16"/>
                            <w:szCs w:val="16"/>
                          </w:rPr>
                          <w:t>Кладбища, храмы, манастыри</w:t>
                        </w:r>
                      </w:p>
                    </w:txbxContent>
                  </v:textbox>
                  <w10:wrap type="tight"/>
                </v:shape>
              </w:pict>
            </w:r>
            <w:r>
              <w:rPr>
                <w:b/>
                <w:noProof/>
                <w:sz w:val="20"/>
                <w:szCs w:val="20"/>
              </w:rPr>
              <w:pict>
                <v:line id="_x0000_s1101" style="position:absolute;z-index:251676672;mso-position-horizontal-relative:text;mso-position-vertical-relative:text" from="90pt,391.55pt" to="117pt,463.55pt">
                  <v:stroke endarrow="block"/>
                </v:line>
              </w:pict>
            </w:r>
            <w:r>
              <w:rPr>
                <w:b/>
                <w:noProof/>
                <w:sz w:val="20"/>
                <w:szCs w:val="20"/>
              </w:rPr>
              <w:pict>
                <v:line id="_x0000_s1100" style="position:absolute;z-index:251675648;mso-position-horizontal-relative:text;mso-position-vertical-relative:text" from="90pt,391.55pt" to="117pt,436.55pt">
                  <v:stroke endarrow="block"/>
                </v:line>
              </w:pict>
            </w:r>
            <w:r>
              <w:rPr>
                <w:b/>
                <w:noProof/>
                <w:sz w:val="20"/>
                <w:szCs w:val="20"/>
              </w:rPr>
              <w:pict>
                <v:line id="_x0000_s1099" style="position:absolute;z-index:251674624;mso-position-horizontal-relative:text;mso-position-vertical-relative:text" from="90pt,391.55pt" to="117pt,396pt">
                  <v:stroke endarrow="block"/>
                </v:line>
              </w:pict>
            </w:r>
            <w:r>
              <w:rPr>
                <w:b/>
                <w:noProof/>
                <w:sz w:val="20"/>
                <w:szCs w:val="20"/>
              </w:rPr>
              <w:pict>
                <v:line id="_x0000_s1098" style="position:absolute;flip:y;z-index:251673600;mso-position-horizontal-relative:text;mso-position-vertical-relative:text" from="90pt,364.55pt" to="117pt,391.55pt">
                  <v:stroke endarrow="block"/>
                </v:line>
              </w:pict>
            </w:r>
            <w:r>
              <w:rPr>
                <w:b/>
                <w:noProof/>
                <w:sz w:val="20"/>
                <w:szCs w:val="20"/>
              </w:rPr>
              <w:pict>
                <v:line id="_x0000_s1097" style="position:absolute;z-index:251672576;mso-position-horizontal-relative:text;mso-position-vertical-relative:text" from="90pt,283.55pt" to="117pt,319.55pt">
                  <v:stroke endarrow="block"/>
                </v:line>
              </w:pict>
            </w:r>
            <w:r>
              <w:rPr>
                <w:b/>
                <w:noProof/>
                <w:sz w:val="20"/>
                <w:szCs w:val="20"/>
              </w:rPr>
              <w:pict>
                <v:line id="_x0000_s1096" style="position:absolute;z-index:251671552;mso-position-horizontal-relative:text;mso-position-vertical-relative:text" from="90pt,283.55pt" to="117pt,292.55pt">
                  <v:stroke endarrow="block"/>
                </v:line>
              </w:pict>
            </w:r>
            <w:r>
              <w:rPr>
                <w:b/>
                <w:noProof/>
                <w:sz w:val="20"/>
                <w:szCs w:val="20"/>
              </w:rPr>
              <w:pict>
                <v:line id="_x0000_s1095" style="position:absolute;flip:y;z-index:251670528;mso-position-horizontal-relative:text;mso-position-vertical-relative:text" from="90pt,265.55pt" to="117pt,283.55pt">
                  <v:stroke endarrow="block"/>
                </v:line>
              </w:pict>
            </w:r>
            <w:r>
              <w:rPr>
                <w:b/>
                <w:noProof/>
                <w:sz w:val="20"/>
                <w:szCs w:val="20"/>
              </w:rPr>
              <w:pict>
                <v:line id="_x0000_s1094" style="position:absolute;flip:y;z-index:251669504;mso-position-horizontal-relative:text;mso-position-vertical-relative:text" from="90pt,247.55pt" to="117pt,283.55pt">
                  <v:stroke endarrow="block"/>
                </v:line>
              </w:pict>
            </w:r>
            <w:r>
              <w:rPr>
                <w:b/>
                <w:noProof/>
                <w:sz w:val="20"/>
                <w:szCs w:val="20"/>
              </w:rPr>
              <w:pict>
                <v:line id="_x0000_s1093" style="position:absolute;flip:y;z-index:251668480;mso-position-horizontal-relative:text;mso-position-vertical-relative:text" from="90pt,211.55pt" to="117pt,283.55pt">
                  <v:stroke endarrow="block"/>
                </v:line>
              </w:pict>
            </w:r>
            <w:r>
              <w:rPr>
                <w:b/>
                <w:noProof/>
                <w:sz w:val="20"/>
                <w:szCs w:val="20"/>
              </w:rPr>
              <w:pict>
                <v:line id="_x0000_s1092" style="position:absolute;flip:y;z-index:251667456;mso-position-horizontal-relative:text;mso-position-vertical-relative:text" from="90pt,171pt" to="117pt,279pt">
                  <v:stroke endarrow="block"/>
                </v:line>
              </w:pict>
            </w:r>
            <w:r>
              <w:rPr>
                <w:b/>
                <w:noProof/>
                <w:sz w:val="20"/>
                <w:szCs w:val="20"/>
              </w:rPr>
              <w:pict>
                <v:line id="_x0000_s1078" style="position:absolute;flip:y;z-index:251653120;mso-position-horizontal-relative:text;mso-position-vertical-relative:text" from="89.85pt,148.55pt" to="117pt,184.95pt">
                  <v:stroke endarrow="block"/>
                </v:line>
              </w:pict>
            </w:r>
            <w:r>
              <w:rPr>
                <w:b/>
                <w:noProof/>
                <w:sz w:val="20"/>
                <w:szCs w:val="20"/>
              </w:rPr>
              <w:pict>
                <v:line id="_x0000_s1077" style="position:absolute;flip:y;z-index:251652096;mso-position-horizontal-relative:text;mso-position-vertical-relative:text" from="90pt,112.55pt" to="117pt,175.15pt">
                  <v:stroke endarrow="block"/>
                </v:line>
              </w:pict>
            </w:r>
            <w:r>
              <w:rPr>
                <w:b/>
                <w:noProof/>
                <w:sz w:val="20"/>
                <w:szCs w:val="20"/>
              </w:rPr>
              <w:pict>
                <v:line id="_x0000_s1076" style="position:absolute;flip:y;z-index:251651072;mso-position-horizontal-relative:text;mso-position-vertical-relative:text" from="89.85pt,85.55pt" to="117pt,112.95pt">
                  <v:stroke endarrow="block"/>
                </v:line>
              </w:pict>
            </w:r>
            <w:r>
              <w:rPr>
                <w:b/>
                <w:noProof/>
                <w:sz w:val="20"/>
                <w:szCs w:val="20"/>
              </w:rPr>
              <w:pict>
                <v:line id="_x0000_s1075" style="position:absolute;flip:y;z-index:251650048;mso-position-horizontal-relative:text;mso-position-vertical-relative:text" from="89.85pt,49.95pt" to="116.85pt,103.95pt">
                  <v:stroke endarrow="block"/>
                </v:line>
              </w:pict>
            </w:r>
            <w:r w:rsidRPr="00D153CB">
              <w:rPr>
                <w:noProof/>
                <w:sz w:val="16"/>
                <w:szCs w:val="16"/>
              </w:rPr>
              <w:pict>
                <v:shape id="_x0000_s1091" type="#_x0000_t202" style="position:absolute;margin-left:117pt;margin-top:454.55pt;width:126pt;height:18pt;z-index:251666432;mso-position-horizontal-relative:text;mso-position-vertical-relative:text">
                  <v:textbox style="mso-next-textbox:#_x0000_s1091">
                    <w:txbxContent>
                      <w:p w:rsidR="001A129B" w:rsidRPr="00AC7E39" w:rsidRDefault="001A129B" w:rsidP="00982FBD">
                        <w:pPr>
                          <w:rPr>
                            <w:sz w:val="16"/>
                            <w:szCs w:val="16"/>
                          </w:rPr>
                        </w:pPr>
                        <w:r>
                          <w:rPr>
                            <w:sz w:val="16"/>
                            <w:szCs w:val="16"/>
                          </w:rPr>
                          <w:t>Особо охраняемые территории</w:t>
                        </w:r>
                      </w:p>
                    </w:txbxContent>
                  </v:textbox>
                </v:shape>
              </w:pict>
            </w:r>
            <w:r>
              <w:rPr>
                <w:b/>
                <w:noProof/>
                <w:sz w:val="20"/>
                <w:szCs w:val="20"/>
              </w:rPr>
              <w:pict>
                <v:shape id="_x0000_s1070" type="#_x0000_t202" style="position:absolute;margin-left:116.85pt;margin-top:382.95pt;width:126pt;height:36pt;z-index:251644928;mso-position-horizontal-relative:text;mso-position-vertical-relative:text">
                  <v:textbox style="mso-next-textbox:#_x0000_s1070">
                    <w:txbxContent>
                      <w:p w:rsidR="001A129B" w:rsidRPr="00865940" w:rsidRDefault="001A129B" w:rsidP="00982FBD">
                        <w:pPr>
                          <w:jc w:val="center"/>
                          <w:rPr>
                            <w:sz w:val="16"/>
                            <w:szCs w:val="16"/>
                          </w:rPr>
                        </w:pPr>
                        <w:r w:rsidRPr="00865940">
                          <w:rPr>
                            <w:sz w:val="16"/>
                            <w:szCs w:val="16"/>
                          </w:rPr>
                          <w:t>Декоративные питомники, цветочно-оранжерейные хозяйства</w:t>
                        </w:r>
                      </w:p>
                      <w:p w:rsidR="001A129B" w:rsidRPr="00C7498C" w:rsidRDefault="001A129B" w:rsidP="00982FBD"/>
                    </w:txbxContent>
                  </v:textbox>
                </v:shape>
              </w:pict>
            </w:r>
            <w:r>
              <w:rPr>
                <w:b/>
                <w:noProof/>
                <w:sz w:val="20"/>
                <w:szCs w:val="20"/>
              </w:rPr>
              <w:pict>
                <v:shape id="_x0000_s1069" type="#_x0000_t202" style="position:absolute;margin-left:116.85pt;margin-top:346.95pt;width:126pt;height:27pt;z-index:251643904;mso-position-horizontal-relative:text;mso-position-vertical-relative:text">
                  <v:textbox style="mso-next-textbox:#_x0000_s1069">
                    <w:txbxContent>
                      <w:p w:rsidR="001A129B" w:rsidRPr="001E4EED" w:rsidRDefault="001A129B" w:rsidP="00982FBD">
                        <w:pPr>
                          <w:jc w:val="center"/>
                          <w:rPr>
                            <w:sz w:val="16"/>
                            <w:szCs w:val="16"/>
                          </w:rPr>
                        </w:pPr>
                        <w:r w:rsidRPr="001E4EED">
                          <w:rPr>
                            <w:sz w:val="16"/>
                            <w:szCs w:val="16"/>
                          </w:rPr>
                          <w:t>Насаждения</w:t>
                        </w:r>
                        <w:r>
                          <w:rPr>
                            <w:sz w:val="16"/>
                            <w:szCs w:val="16"/>
                          </w:rPr>
                          <w:t xml:space="preserve"> </w:t>
                        </w:r>
                        <w:r w:rsidRPr="001E4EED">
                          <w:rPr>
                            <w:sz w:val="16"/>
                            <w:szCs w:val="16"/>
                          </w:rPr>
                          <w:t xml:space="preserve"> улиц и</w:t>
                        </w:r>
                        <w:r>
                          <w:t xml:space="preserve"> </w:t>
                        </w:r>
                        <w:r w:rsidRPr="001E4EED">
                          <w:rPr>
                            <w:sz w:val="16"/>
                            <w:szCs w:val="16"/>
                          </w:rPr>
                          <w:t>площадей</w:t>
                        </w:r>
                      </w:p>
                      <w:p w:rsidR="001A129B" w:rsidRPr="00C7498C" w:rsidRDefault="001A129B" w:rsidP="00982FBD"/>
                    </w:txbxContent>
                  </v:textbox>
                </v:shape>
              </w:pict>
            </w:r>
            <w:r>
              <w:rPr>
                <w:b/>
                <w:noProof/>
                <w:sz w:val="20"/>
                <w:szCs w:val="20"/>
              </w:rPr>
              <w:pict>
                <v:shape id="_x0000_s1068" type="#_x0000_t202" style="position:absolute;margin-left:116.85pt;margin-top:310.95pt;width:125.5pt;height:27pt;z-index:251642880;mso-position-horizontal-relative:text;mso-position-vertical-relative:text">
                  <v:textbox style="mso-next-textbox:#_x0000_s1068">
                    <w:txbxContent>
                      <w:p w:rsidR="001A129B" w:rsidRPr="00B163D1" w:rsidRDefault="001A129B" w:rsidP="00982FBD">
                        <w:pPr>
                          <w:jc w:val="center"/>
                          <w:rPr>
                            <w:sz w:val="16"/>
                            <w:szCs w:val="16"/>
                          </w:rPr>
                        </w:pPr>
                        <w:r w:rsidRPr="00B163D1">
                          <w:rPr>
                            <w:sz w:val="16"/>
                            <w:szCs w:val="16"/>
                          </w:rPr>
                          <w:t>Насаждения на территории промышленных предприятий</w:t>
                        </w:r>
                      </w:p>
                      <w:p w:rsidR="001A129B" w:rsidRPr="00C7498C" w:rsidRDefault="001A129B" w:rsidP="00982FBD"/>
                    </w:txbxContent>
                  </v:textbox>
                </v:shape>
              </w:pict>
            </w:r>
            <w:r>
              <w:rPr>
                <w:b/>
                <w:noProof/>
                <w:sz w:val="20"/>
                <w:szCs w:val="20"/>
              </w:rPr>
              <w:pict>
                <v:shape id="_x0000_s1067" type="#_x0000_t202" style="position:absolute;margin-left:116.85pt;margin-top:283.95pt;width:125.5pt;height:18pt;z-index:251641856;mso-position-horizontal-relative:text;mso-position-vertical-relative:text">
                  <v:textbox style="mso-next-textbox:#_x0000_s1067">
                    <w:txbxContent>
                      <w:p w:rsidR="001A129B" w:rsidRDefault="001A129B" w:rsidP="00982FBD">
                        <w:pPr>
                          <w:jc w:val="center"/>
                        </w:pPr>
                        <w:r w:rsidRPr="00C7498C">
                          <w:rPr>
                            <w:sz w:val="16"/>
                            <w:szCs w:val="16"/>
                          </w:rPr>
                          <w:t>Техникумы, колледжи</w:t>
                        </w:r>
                      </w:p>
                      <w:p w:rsidR="001A129B" w:rsidRPr="00C7498C" w:rsidRDefault="001A129B" w:rsidP="00982FBD"/>
                    </w:txbxContent>
                  </v:textbox>
                </v:shape>
              </w:pict>
            </w:r>
            <w:r>
              <w:rPr>
                <w:b/>
                <w:noProof/>
                <w:sz w:val="20"/>
                <w:szCs w:val="20"/>
              </w:rPr>
              <w:pict>
                <v:shape id="_x0000_s1066" type="#_x0000_t202" style="position:absolute;margin-left:116.85pt;margin-top:256.95pt;width:125.5pt;height:18pt;z-index:251640832;mso-position-horizontal-relative:text;mso-position-vertical-relative:text">
                  <v:textbox style="mso-next-textbox:#_x0000_s1066">
                    <w:txbxContent>
                      <w:p w:rsidR="001A129B" w:rsidRPr="00C7498C" w:rsidRDefault="001A129B" w:rsidP="00982FBD">
                        <w:pPr>
                          <w:jc w:val="center"/>
                          <w:rPr>
                            <w:sz w:val="16"/>
                            <w:szCs w:val="16"/>
                          </w:rPr>
                        </w:pPr>
                        <w:r w:rsidRPr="00C7498C">
                          <w:rPr>
                            <w:sz w:val="16"/>
                            <w:szCs w:val="16"/>
                          </w:rPr>
                          <w:t>Высшие учебные заведения</w:t>
                        </w:r>
                      </w:p>
                    </w:txbxContent>
                  </v:textbox>
                </v:shape>
              </w:pict>
            </w:r>
            <w:r>
              <w:rPr>
                <w:b/>
                <w:noProof/>
                <w:sz w:val="20"/>
                <w:szCs w:val="20"/>
              </w:rPr>
              <w:pict>
                <v:shape id="_x0000_s1065" type="#_x0000_t202" style="position:absolute;margin-left:116.85pt;margin-top:220.95pt;width:125.5pt;height:27pt;z-index:251639808;mso-position-horizontal-relative:text;mso-position-vertical-relative:text">
                  <v:textbox style="mso-next-textbox:#_x0000_s1065">
                    <w:txbxContent>
                      <w:p w:rsidR="001A129B" w:rsidRDefault="001A129B" w:rsidP="00982FBD">
                        <w:pPr>
                          <w:jc w:val="center"/>
                        </w:pPr>
                        <w:r w:rsidRPr="00C7498C">
                          <w:rPr>
                            <w:sz w:val="16"/>
                            <w:szCs w:val="16"/>
                          </w:rPr>
                          <w:t>Культурно-просветительные</w:t>
                        </w:r>
                        <w:r>
                          <w:t xml:space="preserve"> </w:t>
                        </w:r>
                        <w:r w:rsidRPr="00C7498C">
                          <w:rPr>
                            <w:sz w:val="16"/>
                            <w:szCs w:val="16"/>
                          </w:rPr>
                          <w:t>учреждения</w:t>
                        </w:r>
                      </w:p>
                      <w:p w:rsidR="001A129B" w:rsidRPr="00C7498C" w:rsidRDefault="001A129B" w:rsidP="00982FBD">
                        <w:pPr>
                          <w:rPr>
                            <w:sz w:val="16"/>
                            <w:szCs w:val="16"/>
                          </w:rPr>
                        </w:pPr>
                      </w:p>
                    </w:txbxContent>
                  </v:textbox>
                </v:shape>
              </w:pict>
            </w:r>
            <w:r>
              <w:rPr>
                <w:b/>
                <w:noProof/>
                <w:sz w:val="20"/>
                <w:szCs w:val="20"/>
              </w:rPr>
              <w:pict>
                <v:shape id="_x0000_s1064" type="#_x0000_t202" style="position:absolute;margin-left:116.85pt;margin-top:193.95pt;width:125.5pt;height:17.8pt;z-index:251638784;mso-position-horizontal-relative:text;mso-position-vertical-relative:text">
                  <v:textbox style="mso-next-textbox:#_x0000_s1064">
                    <w:txbxContent>
                      <w:p w:rsidR="001A129B" w:rsidRPr="00B163D1" w:rsidRDefault="001A129B" w:rsidP="00982FBD">
                        <w:pPr>
                          <w:jc w:val="center"/>
                          <w:rPr>
                            <w:sz w:val="16"/>
                            <w:szCs w:val="16"/>
                          </w:rPr>
                        </w:pPr>
                        <w:r w:rsidRPr="00B163D1">
                          <w:rPr>
                            <w:sz w:val="16"/>
                            <w:szCs w:val="16"/>
                          </w:rPr>
                          <w:t>Учреждения здравоохранения</w:t>
                        </w:r>
                      </w:p>
                      <w:p w:rsidR="001A129B" w:rsidRPr="00C7498C" w:rsidRDefault="001A129B" w:rsidP="00982FBD"/>
                    </w:txbxContent>
                  </v:textbox>
                </v:shape>
              </w:pict>
            </w:r>
            <w:r>
              <w:rPr>
                <w:b/>
                <w:noProof/>
                <w:sz w:val="20"/>
                <w:szCs w:val="20"/>
              </w:rPr>
              <w:pict>
                <v:shape id="_x0000_s1063" type="#_x0000_t202" style="position:absolute;margin-left:116.85pt;margin-top:157.95pt;width:125.5pt;height:27pt;z-index:251637760;mso-position-horizontal-relative:text;mso-position-vertical-relative:text">
                  <v:textbox style="mso-next-textbox:#_x0000_s1063">
                    <w:txbxContent>
                      <w:p w:rsidR="001A129B" w:rsidRPr="00B163D1" w:rsidRDefault="001A129B" w:rsidP="00982FBD">
                        <w:pPr>
                          <w:jc w:val="center"/>
                          <w:rPr>
                            <w:sz w:val="16"/>
                            <w:szCs w:val="16"/>
                          </w:rPr>
                        </w:pPr>
                        <w:r w:rsidRPr="00B163D1">
                          <w:rPr>
                            <w:sz w:val="16"/>
                            <w:szCs w:val="16"/>
                          </w:rPr>
                          <w:t>Детские дошкольные и школьные учреждения</w:t>
                        </w:r>
                      </w:p>
                      <w:p w:rsidR="001A129B" w:rsidRPr="00C7498C" w:rsidRDefault="001A129B" w:rsidP="00982FBD"/>
                    </w:txbxContent>
                  </v:textbox>
                </v:shape>
              </w:pict>
            </w:r>
            <w:r>
              <w:rPr>
                <w:b/>
                <w:noProof/>
                <w:sz w:val="20"/>
                <w:szCs w:val="20"/>
              </w:rPr>
              <w:pict>
                <v:shape id="_x0000_s1062" type="#_x0000_t202" style="position:absolute;margin-left:116.85pt;margin-top:130.95pt;width:125.5pt;height:18pt;z-index:251636736;mso-position-horizontal-relative:text;mso-position-vertical-relative:text">
                  <v:textbox style="mso-next-textbox:#_x0000_s1062">
                    <w:txbxContent>
                      <w:p w:rsidR="001A129B" w:rsidRPr="00B163D1" w:rsidRDefault="001A129B" w:rsidP="00982FBD">
                        <w:pPr>
                          <w:jc w:val="center"/>
                          <w:rPr>
                            <w:sz w:val="16"/>
                            <w:szCs w:val="16"/>
                          </w:rPr>
                        </w:pPr>
                        <w:r w:rsidRPr="00B163D1">
                          <w:rPr>
                            <w:sz w:val="16"/>
                            <w:szCs w:val="16"/>
                          </w:rPr>
                          <w:t>Сады жилых групп</w:t>
                        </w:r>
                      </w:p>
                      <w:p w:rsidR="001A129B" w:rsidRPr="00C7498C" w:rsidRDefault="001A129B" w:rsidP="00982FBD"/>
                    </w:txbxContent>
                  </v:textbox>
                </v:shape>
              </w:pict>
            </w:r>
            <w:r>
              <w:rPr>
                <w:b/>
                <w:noProof/>
                <w:sz w:val="20"/>
                <w:szCs w:val="20"/>
              </w:rPr>
              <w:pict>
                <v:shape id="_x0000_s1061" type="#_x0000_t202" style="position:absolute;margin-left:116.85pt;margin-top:94.95pt;width:125.5pt;height:27pt;z-index:251635712;mso-position-horizontal-relative:text;mso-position-vertical-relative:text">
                  <v:textbox style="mso-next-textbox:#_x0000_s1061">
                    <w:txbxContent>
                      <w:p w:rsidR="001A129B" w:rsidRPr="002046AD" w:rsidRDefault="001A129B" w:rsidP="00982FBD">
                        <w:pPr>
                          <w:jc w:val="center"/>
                          <w:rPr>
                            <w:sz w:val="16"/>
                            <w:szCs w:val="16"/>
                          </w:rPr>
                        </w:pPr>
                        <w:r w:rsidRPr="002046AD">
                          <w:rPr>
                            <w:sz w:val="16"/>
                            <w:szCs w:val="16"/>
                          </w:rPr>
                          <w:t>Озелененные территории микрорайонов</w:t>
                        </w:r>
                      </w:p>
                      <w:p w:rsidR="001A129B" w:rsidRPr="00C7498C" w:rsidRDefault="001A129B" w:rsidP="00982FBD"/>
                    </w:txbxContent>
                  </v:textbox>
                </v:shape>
              </w:pict>
            </w:r>
            <w:r>
              <w:rPr>
                <w:b/>
                <w:noProof/>
                <w:sz w:val="20"/>
                <w:szCs w:val="20"/>
              </w:rPr>
              <w:pict>
                <v:shape id="_x0000_s1060" type="#_x0000_t202" style="position:absolute;margin-left:116.85pt;margin-top:67.95pt;width:125.5pt;height:18pt;z-index:251634688;mso-position-horizontal-relative:text;mso-position-vertical-relative:text">
                  <v:textbox style="mso-next-textbox:#_x0000_s1060">
                    <w:txbxContent>
                      <w:p w:rsidR="001A129B" w:rsidRPr="00C7498C" w:rsidRDefault="001A129B" w:rsidP="00982FBD">
                        <w:pPr>
                          <w:jc w:val="center"/>
                          <w:rPr>
                            <w:sz w:val="16"/>
                            <w:szCs w:val="16"/>
                          </w:rPr>
                        </w:pPr>
                        <w:r w:rsidRPr="00A42FFB">
                          <w:rPr>
                            <w:sz w:val="16"/>
                            <w:szCs w:val="16"/>
                          </w:rPr>
                          <w:t>Скверы</w:t>
                        </w:r>
                        <w:r>
                          <w:rPr>
                            <w:sz w:val="16"/>
                            <w:szCs w:val="16"/>
                          </w:rPr>
                          <w:t xml:space="preserve">, </w:t>
                        </w:r>
                        <w:r w:rsidRPr="00A42FFB">
                          <w:rPr>
                            <w:sz w:val="16"/>
                            <w:szCs w:val="16"/>
                          </w:rPr>
                          <w:t>бульвары</w:t>
                        </w:r>
                        <w:r>
                          <w:rPr>
                            <w:sz w:val="16"/>
                            <w:szCs w:val="16"/>
                          </w:rPr>
                          <w:t xml:space="preserve"> и мемориалы</w:t>
                        </w:r>
                      </w:p>
                    </w:txbxContent>
                  </v:textbox>
                </v:shape>
              </w:pict>
            </w:r>
            <w:r>
              <w:rPr>
                <w:b/>
                <w:noProof/>
                <w:sz w:val="20"/>
                <w:szCs w:val="20"/>
              </w:rPr>
              <w:pict>
                <v:shape id="_x0000_s1059" type="#_x0000_t202" style="position:absolute;margin-left:116.85pt;margin-top:31.95pt;width:126.5pt;height:27pt;z-index:251633664;mso-position-horizontal-relative:text;mso-position-vertical-relative:text">
                  <v:textbox style="mso-next-textbox:#_x0000_s1059">
                    <w:txbxContent>
                      <w:p w:rsidR="001A129B" w:rsidRPr="00A42FFB" w:rsidRDefault="001A129B" w:rsidP="00982FBD">
                        <w:pPr>
                          <w:jc w:val="center"/>
                          <w:rPr>
                            <w:sz w:val="16"/>
                            <w:szCs w:val="16"/>
                          </w:rPr>
                        </w:pPr>
                        <w:r w:rsidRPr="00A42FFB">
                          <w:rPr>
                            <w:sz w:val="16"/>
                            <w:szCs w:val="16"/>
                          </w:rPr>
                          <w:t>Городские и районные парки,</w:t>
                        </w:r>
                      </w:p>
                      <w:p w:rsidR="001A129B" w:rsidRPr="00A42FFB" w:rsidRDefault="001A129B" w:rsidP="00982FBD">
                        <w:pPr>
                          <w:jc w:val="center"/>
                          <w:rPr>
                            <w:sz w:val="16"/>
                            <w:szCs w:val="16"/>
                          </w:rPr>
                        </w:pPr>
                        <w:r>
                          <w:rPr>
                            <w:sz w:val="16"/>
                            <w:szCs w:val="16"/>
                          </w:rPr>
                          <w:t>стадионы и комплексы</w:t>
                        </w:r>
                      </w:p>
                      <w:p w:rsidR="001A129B" w:rsidRPr="00F17C42" w:rsidRDefault="001A129B" w:rsidP="00982FBD"/>
                    </w:txbxContent>
                  </v:textbox>
                </v:shape>
              </w:pict>
            </w:r>
            <w:r>
              <w:rPr>
                <w:b/>
                <w:noProof/>
                <w:sz w:val="20"/>
                <w:szCs w:val="20"/>
              </w:rPr>
              <w:pict>
                <v:line id="_x0000_s1080" style="position:absolute;z-index:251655168;mso-position-horizontal-relative:text;mso-position-vertical-relative:text" from="66.6pt,110.75pt" to="66.6pt,173.75pt"/>
              </w:pict>
            </w:r>
            <w:r>
              <w:rPr>
                <w:b/>
                <w:noProof/>
                <w:sz w:val="20"/>
                <w:szCs w:val="20"/>
              </w:rPr>
              <w:pict>
                <v:shape id="_x0000_s1082" type="#_x0000_t202" style="position:absolute;margin-left:21.1pt;margin-top:173.85pt;width:69.45pt;height:23.25pt;z-index:251657216;mso-position-horizontal-relative:text;mso-position-vertical-relative:text">
                  <v:textbox style="mso-next-textbox:#_x0000_s1082">
                    <w:txbxContent>
                      <w:p w:rsidR="001A129B" w:rsidRPr="00A42FFB" w:rsidRDefault="001A129B" w:rsidP="00982FBD">
                        <w:pPr>
                          <w:jc w:val="center"/>
                          <w:rPr>
                            <w:sz w:val="16"/>
                            <w:szCs w:val="16"/>
                          </w:rPr>
                        </w:pPr>
                        <w:proofErr w:type="gramStart"/>
                        <w:r>
                          <w:rPr>
                            <w:sz w:val="16"/>
                            <w:szCs w:val="16"/>
                            <w:lang w:val="en-US"/>
                          </w:rPr>
                          <w:t xml:space="preserve">II </w:t>
                        </w:r>
                        <w:r w:rsidRPr="00A42FFB">
                          <w:rPr>
                            <w:sz w:val="16"/>
                            <w:szCs w:val="16"/>
                          </w:rPr>
                          <w:t xml:space="preserve"> категория</w:t>
                        </w:r>
                        <w:proofErr w:type="gramEnd"/>
                      </w:p>
                    </w:txbxContent>
                  </v:textbox>
                </v:shape>
              </w:pict>
            </w:r>
            <w:r>
              <w:rPr>
                <w:b/>
                <w:noProof/>
                <w:sz w:val="20"/>
                <w:szCs w:val="20"/>
              </w:rPr>
              <w:pict>
                <v:shape id="_x0000_s1081" type="#_x0000_t202" style="position:absolute;margin-left:21.1pt;margin-top:92.85pt;width:69.45pt;height:23.25pt;z-index:251656192;mso-position-horizontal-relative:text;mso-position-vertical-relative:text">
                  <v:textbox style="mso-next-textbox:#_x0000_s1081">
                    <w:txbxContent>
                      <w:p w:rsidR="001A129B" w:rsidRPr="00A42FFB" w:rsidRDefault="001A129B" w:rsidP="00982FBD">
                        <w:pPr>
                          <w:jc w:val="center"/>
                          <w:rPr>
                            <w:sz w:val="16"/>
                            <w:szCs w:val="16"/>
                          </w:rPr>
                        </w:pPr>
                        <w:r w:rsidRPr="00A42FFB">
                          <w:rPr>
                            <w:sz w:val="16"/>
                            <w:szCs w:val="16"/>
                            <w:lang w:val="en-US"/>
                          </w:rPr>
                          <w:t>I</w:t>
                        </w:r>
                        <w:r w:rsidRPr="00A42FFB">
                          <w:rPr>
                            <w:sz w:val="16"/>
                            <w:szCs w:val="16"/>
                          </w:rPr>
                          <w:t xml:space="preserve"> категория</w:t>
                        </w:r>
                      </w:p>
                    </w:txbxContent>
                  </v:textbox>
                </v:shape>
              </w:pict>
            </w: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982FBD" w:rsidP="00A227E2">
            <w:pPr>
              <w:rPr>
                <w:sz w:val="16"/>
                <w:szCs w:val="16"/>
              </w:rPr>
            </w:pPr>
            <w:r w:rsidRPr="00E1449E">
              <w:rPr>
                <w:sz w:val="16"/>
                <w:szCs w:val="16"/>
              </w:rPr>
              <w:t>А) 1; 2; 3; 4; 5; 6; 7; 8, 9.</w:t>
            </w:r>
          </w:p>
        </w:tc>
        <w:tc>
          <w:tcPr>
            <w:tcW w:w="5388" w:type="dxa"/>
            <w:gridSpan w:val="2"/>
            <w:vMerge w:val="restart"/>
            <w:tcBorders>
              <w:left w:val="single" w:sz="4" w:space="0" w:color="auto"/>
            </w:tcBorders>
          </w:tcPr>
          <w:p w:rsidR="00982FBD" w:rsidRPr="00E1449E" w:rsidRDefault="00D153CB" w:rsidP="00A227E2">
            <w:pPr>
              <w:rPr>
                <w:b/>
                <w:sz w:val="20"/>
                <w:szCs w:val="20"/>
              </w:rPr>
            </w:pPr>
            <w:r>
              <w:rPr>
                <w:b/>
                <w:noProof/>
                <w:sz w:val="20"/>
                <w:szCs w:val="20"/>
              </w:rPr>
              <w:pict>
                <v:line id="_x0000_s1119" style="position:absolute;flip:x;z-index:251695104;mso-position-horizontal-relative:text;mso-position-vertical-relative:text" from="-.1pt,76.05pt" to="31pt,318.8pt">
                  <v:stroke endarrow="block"/>
                </v:line>
              </w:pict>
            </w:r>
            <w:r>
              <w:rPr>
                <w:b/>
                <w:noProof/>
                <w:sz w:val="20"/>
                <w:szCs w:val="20"/>
              </w:rPr>
              <w:pict>
                <v:line id="_x0000_s1117" style="position:absolute;flip:x y;z-index:251693056;mso-position-horizontal-relative:text;mso-position-vertical-relative:text" from="-3.65pt,34.9pt" to="32.35pt,79.9pt">
                  <v:stroke endarrow="block"/>
                </v:line>
              </w:pict>
            </w:r>
            <w:r>
              <w:rPr>
                <w:b/>
                <w:noProof/>
                <w:sz w:val="20"/>
                <w:szCs w:val="20"/>
              </w:rPr>
              <w:pict>
                <v:line id="_x0000_s1116" style="position:absolute;flip:x y;z-index:251692032;mso-position-horizontal-relative:text;mso-position-vertical-relative:text" from="-3.65pt,7.9pt" to="32.35pt,79.9pt">
                  <v:stroke endarrow="block"/>
                </v:line>
              </w:pict>
            </w:r>
            <w:r>
              <w:rPr>
                <w:b/>
                <w:noProof/>
                <w:sz w:val="20"/>
                <w:szCs w:val="20"/>
              </w:rPr>
              <w:pict>
                <v:shape id="_x0000_s1073" type="#_x0000_t202" style="position:absolute;margin-left:98.95pt;margin-top:228.15pt;width:162pt;height:73.8pt;z-index:251648000;mso-position-horizontal-relative:text;mso-position-vertical-relative:text">
                  <v:textbox style="mso-next-textbox:#_x0000_s1073">
                    <w:txbxContent>
                      <w:p w:rsidR="001A129B" w:rsidRDefault="001A129B" w:rsidP="00982FBD">
                        <w:pPr>
                          <w:rPr>
                            <w:sz w:val="16"/>
                            <w:szCs w:val="16"/>
                          </w:rPr>
                        </w:pPr>
                        <w:r>
                          <w:rPr>
                            <w:sz w:val="16"/>
                            <w:szCs w:val="16"/>
                          </w:rPr>
                          <w:t>Содержание по сформированным планам городского благоустройства.</w:t>
                        </w:r>
                      </w:p>
                      <w:p w:rsidR="001A129B" w:rsidRPr="008C5FF7" w:rsidRDefault="001A129B" w:rsidP="00982FBD">
                        <w:pPr>
                          <w:rPr>
                            <w:sz w:val="16"/>
                            <w:szCs w:val="16"/>
                          </w:rPr>
                        </w:pPr>
                        <w:r w:rsidRPr="008C5FF7">
                          <w:rPr>
                            <w:sz w:val="16"/>
                            <w:szCs w:val="16"/>
                          </w:rPr>
                          <w:t>Сметы на содержание объектов в соответствии с действующими территориальными</w:t>
                        </w:r>
                        <w:r>
                          <w:rPr>
                            <w:sz w:val="16"/>
                            <w:szCs w:val="16"/>
                          </w:rPr>
                          <w:t xml:space="preserve"> единичными</w:t>
                        </w:r>
                        <w:r w:rsidRPr="008C5FF7">
                          <w:rPr>
                            <w:sz w:val="16"/>
                            <w:szCs w:val="16"/>
                          </w:rPr>
                          <w:t xml:space="preserve"> расценками</w:t>
                        </w:r>
                        <w:r>
                          <w:rPr>
                            <w:sz w:val="16"/>
                            <w:szCs w:val="16"/>
                          </w:rPr>
                          <w:t xml:space="preserve"> с включением посадочного материала</w:t>
                        </w:r>
                        <w:r w:rsidRPr="008C5FF7">
                          <w:rPr>
                            <w:sz w:val="16"/>
                            <w:szCs w:val="16"/>
                          </w:rPr>
                          <w:t xml:space="preserve"> промышленного ассортимента</w:t>
                        </w:r>
                      </w:p>
                    </w:txbxContent>
                  </v:textbox>
                </v:shape>
              </w:pict>
            </w:r>
            <w:r>
              <w:rPr>
                <w:b/>
                <w:noProof/>
                <w:sz w:val="20"/>
                <w:szCs w:val="20"/>
              </w:rPr>
              <w:pict>
                <v:line id="_x0000_s1087" style="position:absolute;flip:x;z-index:251662336;mso-position-horizontal-relative:text;mso-position-vertical-relative:text" from="53.4pt,398.75pt" to="98.4pt,398.75pt">
                  <v:stroke endarrow="block"/>
                </v:line>
              </w:pict>
            </w:r>
            <w:r>
              <w:rPr>
                <w:b/>
                <w:noProof/>
                <w:sz w:val="20"/>
                <w:szCs w:val="20"/>
              </w:rPr>
              <w:pict>
                <v:line id="_x0000_s1086" style="position:absolute;flip:x;z-index:251661312;mso-position-horizontal-relative:text;mso-position-vertical-relative:text" from="53.4pt,254.75pt" to="98.4pt,254.75pt">
                  <v:stroke endarrow="block"/>
                </v:line>
              </w:pict>
            </w:r>
            <w:r>
              <w:rPr>
                <w:b/>
                <w:noProof/>
                <w:sz w:val="20"/>
                <w:szCs w:val="20"/>
              </w:rPr>
              <w:pict>
                <v:line id="_x0000_s1085" style="position:absolute;flip:x;z-index:251660288;mso-position-horizontal-relative:text;mso-position-vertical-relative:text" from="53.4pt,92.75pt" to="98.4pt,92.75pt">
                  <v:stroke endarrow="block"/>
                </v:line>
              </w:pict>
            </w:r>
            <w:r>
              <w:rPr>
                <w:b/>
                <w:noProof/>
                <w:sz w:val="20"/>
                <w:szCs w:val="20"/>
              </w:rPr>
              <w:pict>
                <v:shape id="_x0000_s1074" type="#_x0000_t202" style="position:absolute;margin-left:98.4pt;margin-top:371.75pt;width:162pt;height:63pt;z-index:251649024;mso-position-horizontal-relative:text;mso-position-vertical-relative:text">
                  <v:textbox style="mso-next-textbox:#_x0000_s1074">
                    <w:txbxContent>
                      <w:p w:rsidR="001A129B" w:rsidRDefault="001A129B" w:rsidP="00982FBD">
                        <w:r w:rsidRPr="008C5FF7">
                          <w:rPr>
                            <w:sz w:val="16"/>
                            <w:szCs w:val="16"/>
                          </w:rPr>
                          <w:t>Сметы на содержание объектов в соответствии с действующими территориальными</w:t>
                        </w:r>
                        <w:r>
                          <w:rPr>
                            <w:sz w:val="16"/>
                            <w:szCs w:val="16"/>
                          </w:rPr>
                          <w:t xml:space="preserve"> единичными</w:t>
                        </w:r>
                        <w:r w:rsidRPr="008C5FF7">
                          <w:rPr>
                            <w:sz w:val="16"/>
                            <w:szCs w:val="16"/>
                          </w:rPr>
                          <w:t xml:space="preserve"> расценками</w:t>
                        </w:r>
                        <w:r>
                          <w:rPr>
                            <w:sz w:val="16"/>
                            <w:szCs w:val="16"/>
                          </w:rPr>
                          <w:t>, посадочный материал</w:t>
                        </w:r>
                        <w:r w:rsidRPr="008C5FF7">
                          <w:rPr>
                            <w:sz w:val="16"/>
                            <w:szCs w:val="16"/>
                          </w:rPr>
                          <w:t xml:space="preserve"> промышленного ассортимента</w:t>
                        </w:r>
                      </w:p>
                      <w:p w:rsidR="001A129B" w:rsidRPr="008C5FF7" w:rsidRDefault="001A129B" w:rsidP="00982FBD"/>
                    </w:txbxContent>
                  </v:textbox>
                </v:shape>
              </w:pict>
            </w:r>
            <w:r>
              <w:rPr>
                <w:b/>
                <w:noProof/>
                <w:sz w:val="20"/>
                <w:szCs w:val="20"/>
              </w:rPr>
              <w:pict>
                <v:shape id="_x0000_s1071" type="#_x0000_t202" style="position:absolute;margin-left:98.8pt;margin-top:29.7pt;width:162pt;height:126.05pt;z-index:251645952;mso-position-horizontal-relative:text;mso-position-vertical-relative:text">
                  <v:textbox style="mso-next-textbox:#_x0000_s1071">
                    <w:txbxContent>
                      <w:p w:rsidR="001A129B" w:rsidRPr="00995199" w:rsidRDefault="001A129B" w:rsidP="00982FBD">
                        <w:pPr>
                          <w:rPr>
                            <w:sz w:val="16"/>
                            <w:szCs w:val="16"/>
                          </w:rPr>
                        </w:pPr>
                        <w:r w:rsidRPr="00995199">
                          <w:rPr>
                            <w:sz w:val="16"/>
                            <w:szCs w:val="16"/>
                          </w:rPr>
                          <w:t xml:space="preserve">Включение в сметы на содержание всего комплекса уходных работ на долгосрочный </w:t>
                        </w:r>
                        <w:r>
                          <w:rPr>
                            <w:sz w:val="16"/>
                            <w:szCs w:val="16"/>
                          </w:rPr>
                          <w:t>и текущий периоды</w:t>
                        </w:r>
                        <w:r w:rsidRPr="00995199">
                          <w:rPr>
                            <w:sz w:val="16"/>
                            <w:szCs w:val="16"/>
                          </w:rPr>
                          <w:t>, применение норм уплотненных посадок в живую изгородь, цветники, объемные геометрические фигуры, вертикальное озеленение, применение крупномерных и редких видов посадочных материалов и т.д.</w:t>
                        </w:r>
                      </w:p>
                      <w:p w:rsidR="001A129B" w:rsidRPr="00995199" w:rsidRDefault="001A129B" w:rsidP="00982FBD">
                        <w:pPr>
                          <w:rPr>
                            <w:sz w:val="16"/>
                            <w:szCs w:val="16"/>
                          </w:rPr>
                        </w:pPr>
                        <w:r w:rsidRPr="00995199">
                          <w:rPr>
                            <w:sz w:val="16"/>
                            <w:szCs w:val="16"/>
                          </w:rPr>
                          <w:t>( Применение территориальных</w:t>
                        </w:r>
                        <w:r>
                          <w:rPr>
                            <w:sz w:val="16"/>
                            <w:szCs w:val="16"/>
                          </w:rPr>
                          <w:t xml:space="preserve"> единичных</w:t>
                        </w:r>
                        <w:r w:rsidRPr="00995199">
                          <w:rPr>
                            <w:sz w:val="16"/>
                            <w:szCs w:val="16"/>
                          </w:rPr>
                          <w:t xml:space="preserve"> расценок и</w:t>
                        </w:r>
                        <w:r>
                          <w:rPr>
                            <w:sz w:val="16"/>
                            <w:szCs w:val="16"/>
                          </w:rPr>
                          <w:t>ли</w:t>
                        </w:r>
                        <w:r w:rsidRPr="00995199">
                          <w:rPr>
                            <w:sz w:val="16"/>
                            <w:szCs w:val="16"/>
                          </w:rPr>
                          <w:t xml:space="preserve"> утвержденных комплексных</w:t>
                        </w:r>
                        <w:r>
                          <w:rPr>
                            <w:sz w:val="16"/>
                            <w:szCs w:val="16"/>
                          </w:rPr>
                          <w:t xml:space="preserve"> тарифов и</w:t>
                        </w:r>
                        <w:r w:rsidRPr="00995199">
                          <w:rPr>
                            <w:sz w:val="16"/>
                            <w:szCs w:val="16"/>
                          </w:rPr>
                          <w:t xml:space="preserve"> расценок на </w:t>
                        </w:r>
                        <w:r>
                          <w:rPr>
                            <w:sz w:val="16"/>
                            <w:szCs w:val="16"/>
                          </w:rPr>
                          <w:t>возмещение затрат по содержанию</w:t>
                        </w:r>
                        <w:r w:rsidRPr="00995199">
                          <w:rPr>
                            <w:sz w:val="16"/>
                            <w:szCs w:val="16"/>
                          </w:rPr>
                          <w:t>.</w:t>
                        </w:r>
                        <w:r>
                          <w:rPr>
                            <w:sz w:val="16"/>
                            <w:szCs w:val="16"/>
                          </w:rPr>
                          <w:t>)</w:t>
                        </w:r>
                      </w:p>
                      <w:p w:rsidR="001A129B" w:rsidRPr="008C5FF7" w:rsidRDefault="001A129B" w:rsidP="00982FBD">
                        <w:pPr>
                          <w:jc w:val="center"/>
                          <w:rPr>
                            <w:sz w:val="16"/>
                            <w:szCs w:val="16"/>
                          </w:rPr>
                        </w:pPr>
                      </w:p>
                    </w:txbxContent>
                  </v:textbox>
                </v:shape>
              </w:pict>
            </w:r>
            <w:r>
              <w:rPr>
                <w:b/>
                <w:noProof/>
                <w:sz w:val="20"/>
                <w:szCs w:val="20"/>
              </w:rPr>
              <w:pict>
                <v:shape id="_x0000_s1072" type="#_x0000_t202" style="position:absolute;margin-left:26.8pt;margin-top:353.7pt;width:26.6pt;height:108pt;z-index:251646976;mso-position-horizontal-relative:text;mso-position-vertical-relative:text">
                  <v:textbox style="layout-flow:vertical;mso-layout-flow-alt:bottom-to-top;mso-next-textbox:#_x0000_s1072">
                    <w:txbxContent>
                      <w:p w:rsidR="001A129B" w:rsidRPr="008C5FF7" w:rsidRDefault="001A129B" w:rsidP="00982FBD">
                        <w:pPr>
                          <w:jc w:val="center"/>
                          <w:rPr>
                            <w:sz w:val="16"/>
                            <w:szCs w:val="16"/>
                          </w:rPr>
                        </w:pPr>
                        <w:r>
                          <w:rPr>
                            <w:sz w:val="16"/>
                            <w:szCs w:val="16"/>
                            <w:lang w:val="en-US"/>
                          </w:rPr>
                          <w:t>II</w:t>
                        </w:r>
                        <w:r w:rsidRPr="008C5FF7">
                          <w:rPr>
                            <w:sz w:val="16"/>
                            <w:szCs w:val="16"/>
                            <w:lang w:val="en-US"/>
                          </w:rPr>
                          <w:t>I</w:t>
                        </w:r>
                        <w:r w:rsidRPr="008C5FF7">
                          <w:rPr>
                            <w:sz w:val="16"/>
                            <w:szCs w:val="16"/>
                          </w:rPr>
                          <w:t xml:space="preserve"> группа содержания</w:t>
                        </w:r>
                      </w:p>
                    </w:txbxContent>
                  </v:textbox>
                </v:shape>
              </w:pict>
            </w:r>
            <w:r>
              <w:rPr>
                <w:b/>
                <w:noProof/>
                <w:sz w:val="20"/>
                <w:szCs w:val="20"/>
              </w:rPr>
              <w:pict>
                <v:shape id="_x0000_s1089" type="#_x0000_t202" style="position:absolute;margin-left:26.8pt;margin-top:191.7pt;width:26.6pt;height:108pt;z-index:251664384;mso-position-horizontal-relative:text;mso-position-vertical-relative:text">
                  <v:textbox style="layout-flow:vertical;mso-layout-flow-alt:bottom-to-top;mso-next-textbox:#_x0000_s1089">
                    <w:txbxContent>
                      <w:p w:rsidR="001A129B" w:rsidRPr="008C5FF7" w:rsidRDefault="001A129B" w:rsidP="00982FBD">
                        <w:pPr>
                          <w:jc w:val="center"/>
                          <w:rPr>
                            <w:sz w:val="16"/>
                            <w:szCs w:val="16"/>
                          </w:rPr>
                        </w:pPr>
                        <w:r>
                          <w:rPr>
                            <w:sz w:val="16"/>
                            <w:szCs w:val="16"/>
                            <w:lang w:val="en-US"/>
                          </w:rPr>
                          <w:t>I</w:t>
                        </w:r>
                        <w:r w:rsidRPr="008C5FF7">
                          <w:rPr>
                            <w:sz w:val="16"/>
                            <w:szCs w:val="16"/>
                            <w:lang w:val="en-US"/>
                          </w:rPr>
                          <w:t>I</w:t>
                        </w:r>
                        <w:r w:rsidRPr="008C5FF7">
                          <w:rPr>
                            <w:sz w:val="16"/>
                            <w:szCs w:val="16"/>
                          </w:rPr>
                          <w:t xml:space="preserve"> группа содержания</w:t>
                        </w:r>
                      </w:p>
                    </w:txbxContent>
                  </v:textbox>
                </v:shape>
              </w:pict>
            </w:r>
            <w:r>
              <w:rPr>
                <w:b/>
                <w:noProof/>
                <w:sz w:val="20"/>
                <w:szCs w:val="20"/>
              </w:rPr>
              <w:pict>
                <v:shape id="_x0000_s1088" type="#_x0000_t202" style="position:absolute;margin-left:26.8pt;margin-top:29.7pt;width:26.6pt;height:108pt;z-index:251663360;mso-position-horizontal-relative:text;mso-position-vertical-relative:text">
                  <v:textbox style="layout-flow:vertical;mso-layout-flow-alt:bottom-to-top;mso-next-textbox:#_x0000_s1088">
                    <w:txbxContent>
                      <w:p w:rsidR="001A129B" w:rsidRPr="008C5FF7" w:rsidRDefault="001A129B" w:rsidP="00982FBD">
                        <w:pPr>
                          <w:jc w:val="center"/>
                          <w:rPr>
                            <w:sz w:val="16"/>
                            <w:szCs w:val="16"/>
                          </w:rPr>
                        </w:pPr>
                        <w:r w:rsidRPr="008C5FF7">
                          <w:rPr>
                            <w:sz w:val="16"/>
                            <w:szCs w:val="16"/>
                            <w:lang w:val="en-US"/>
                          </w:rPr>
                          <w:t>I</w:t>
                        </w:r>
                        <w:r w:rsidRPr="008C5FF7">
                          <w:rPr>
                            <w:sz w:val="16"/>
                            <w:szCs w:val="16"/>
                          </w:rPr>
                          <w:t xml:space="preserve"> группа содержания</w:t>
                        </w:r>
                      </w:p>
                    </w:txbxContent>
                  </v:textbox>
                </v:shape>
              </w:pict>
            </w:r>
          </w:p>
        </w:tc>
      </w:tr>
      <w:tr w:rsidR="00982FBD" w:rsidRPr="00E1449E">
        <w:trPr>
          <w:gridAfter w:val="1"/>
          <w:wAfter w:w="153" w:type="dxa"/>
          <w:trHeight w:hRule="exact" w:val="112"/>
        </w:trPr>
        <w:tc>
          <w:tcPr>
            <w:tcW w:w="5387" w:type="dxa"/>
            <w:gridSpan w:val="2"/>
            <w:vMerge/>
            <w:tcBorders>
              <w:right w:val="single" w:sz="4" w:space="0" w:color="auto"/>
            </w:tcBorders>
          </w:tcPr>
          <w:p w:rsidR="00982FBD" w:rsidRPr="00E1449E" w:rsidRDefault="00982FBD" w:rsidP="00A227E2">
            <w:pPr>
              <w:rPr>
                <w:b/>
                <w:sz w:val="20"/>
                <w:szCs w:val="20"/>
              </w:rPr>
            </w:pPr>
          </w:p>
        </w:tc>
        <w:tc>
          <w:tcPr>
            <w:tcW w:w="5387" w:type="dxa"/>
            <w:tcBorders>
              <w:top w:val="single" w:sz="4" w:space="0" w:color="auto"/>
              <w:left w:val="single" w:sz="4" w:space="0" w:color="auto"/>
              <w:right w:val="single" w:sz="4" w:space="0" w:color="auto"/>
            </w:tcBorders>
          </w:tcPr>
          <w:p w:rsidR="00982FBD" w:rsidRPr="00E1449E" w:rsidRDefault="00982FBD" w:rsidP="00A227E2">
            <w:pPr>
              <w:rPr>
                <w:b/>
                <w:sz w:val="16"/>
                <w:szCs w:val="16"/>
              </w:rPr>
            </w:pP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79"/>
        </w:trPr>
        <w:tc>
          <w:tcPr>
            <w:tcW w:w="5387" w:type="dxa"/>
            <w:gridSpan w:val="2"/>
            <w:vMerge/>
            <w:tcBorders>
              <w:right w:val="single" w:sz="4" w:space="0" w:color="auto"/>
            </w:tcBorders>
          </w:tcPr>
          <w:p w:rsidR="00982FBD" w:rsidRPr="00E1449E" w:rsidRDefault="00982FBD" w:rsidP="00A227E2">
            <w:pPr>
              <w:rPr>
                <w:b/>
                <w:sz w:val="20"/>
                <w:szCs w:val="20"/>
              </w:rPr>
            </w:pPr>
          </w:p>
        </w:tc>
        <w:tc>
          <w:tcPr>
            <w:tcW w:w="5387" w:type="dxa"/>
            <w:tcBorders>
              <w:left w:val="single" w:sz="4" w:space="0" w:color="auto"/>
              <w:bottom w:val="single" w:sz="4" w:space="0" w:color="auto"/>
              <w:right w:val="single" w:sz="4" w:space="0" w:color="auto"/>
            </w:tcBorders>
          </w:tcPr>
          <w:p w:rsidR="00982FBD" w:rsidRPr="00E1449E" w:rsidRDefault="00982FBD" w:rsidP="00A227E2">
            <w:pPr>
              <w:rPr>
                <w:b/>
                <w:sz w:val="16"/>
                <w:szCs w:val="16"/>
              </w:rPr>
            </w:pP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val="326"/>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982FBD" w:rsidP="00A227E2">
            <w:pPr>
              <w:rPr>
                <w:sz w:val="16"/>
                <w:szCs w:val="16"/>
              </w:rPr>
            </w:pPr>
            <w:r w:rsidRPr="00E1449E">
              <w:rPr>
                <w:sz w:val="16"/>
                <w:szCs w:val="16"/>
              </w:rPr>
              <w:t>Б) 1; 2; 3; 4; 5.</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245"/>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57"/>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D153CB" w:rsidP="00A227E2">
            <w:pPr>
              <w:rPr>
                <w:sz w:val="16"/>
                <w:szCs w:val="16"/>
              </w:rPr>
            </w:pPr>
            <w:r w:rsidRPr="00D153CB">
              <w:rPr>
                <w:b/>
                <w:noProof/>
                <w:sz w:val="20"/>
                <w:szCs w:val="20"/>
              </w:rPr>
              <w:pict>
                <v:line id="_x0000_s1118" style="position:absolute;flip:x y;z-index:251694080;mso-position-horizontal-relative:text;mso-position-vertical-relative:text" from="250.3pt,2.35pt" to="286.3pt,20.3pt">
                  <v:stroke endarrow="block"/>
                </v:line>
              </w:pict>
            </w:r>
            <w:r w:rsidR="00982FBD" w:rsidRPr="00E1449E">
              <w:rPr>
                <w:sz w:val="16"/>
                <w:szCs w:val="16"/>
              </w:rPr>
              <w:t>В) 1; 2; 3; 4; 5; 6; 7; 8; 9; 10; 11; 12; 13; 14; 15; 16; 17; 18; 19; 20; 21; 22; 23;  24; 25; 26; 27; 28; 29; 30; 31; 32; 33; 34; 35; 36; 37; 38; 39; 40; 41; 42.</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255"/>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55"/>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D153CB" w:rsidP="00A227E2">
            <w:pPr>
              <w:rPr>
                <w:sz w:val="16"/>
                <w:szCs w:val="16"/>
              </w:rPr>
            </w:pPr>
            <w:r w:rsidRPr="00D153CB">
              <w:rPr>
                <w:b/>
                <w:noProof/>
                <w:sz w:val="20"/>
                <w:szCs w:val="20"/>
              </w:rPr>
              <w:pict>
                <v:line id="_x0000_s1121" style="position:absolute;flip:x y;z-index:251697152;mso-position-horizontal-relative:text;mso-position-vertical-relative:text" from="264.3pt,11.95pt" to="303.9pt,156.1pt">
                  <v:stroke endarrow="block"/>
                </v:line>
              </w:pict>
            </w:r>
            <w:r w:rsidR="00982FBD" w:rsidRPr="00E1449E">
              <w:rPr>
                <w:sz w:val="16"/>
                <w:szCs w:val="16"/>
              </w:rPr>
              <w:t>Г) 1; 2; 3; 4; 5; 6; 7.</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257"/>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59"/>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D153CB" w:rsidP="00A227E2">
            <w:pPr>
              <w:rPr>
                <w:sz w:val="16"/>
                <w:szCs w:val="16"/>
              </w:rPr>
            </w:pPr>
            <w:r>
              <w:rPr>
                <w:noProof/>
                <w:sz w:val="16"/>
                <w:szCs w:val="16"/>
              </w:rPr>
              <w:pict>
                <v:line id="_x0000_s1122" style="position:absolute;flip:x y;z-index:251698176;mso-position-horizontal-relative:text;mso-position-vertical-relative:text" from="249.9pt,11.7pt" to="303.9pt,290.7pt">
                  <v:stroke endarrow="block"/>
                </v:line>
              </w:pict>
            </w:r>
            <w:r w:rsidR="00982FBD" w:rsidRPr="00E1449E">
              <w:rPr>
                <w:sz w:val="16"/>
                <w:szCs w:val="16"/>
              </w:rPr>
              <w:t>Д) 1; 2; 3; 4; 5; 6; 7; 8.</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223"/>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60"/>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D153CB" w:rsidP="00A227E2">
            <w:pPr>
              <w:rPr>
                <w:sz w:val="16"/>
                <w:szCs w:val="16"/>
              </w:rPr>
            </w:pPr>
            <w:r>
              <w:rPr>
                <w:noProof/>
                <w:sz w:val="16"/>
                <w:szCs w:val="16"/>
              </w:rPr>
              <w:pict>
                <v:line id="_x0000_s1123" style="position:absolute;flip:x y;z-index:251699200;mso-position-horizontal-relative:text;mso-position-vertical-relative:text" from="249.9pt,12.8pt" to="303.9pt,255.8pt">
                  <v:stroke endarrow="block"/>
                </v:line>
              </w:pict>
            </w:r>
            <w:r w:rsidR="00982FBD" w:rsidRPr="00E1449E">
              <w:rPr>
                <w:sz w:val="16"/>
                <w:szCs w:val="16"/>
              </w:rPr>
              <w:t>Е) 1; 2; 3; 4; 5.</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251"/>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59"/>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D153CB" w:rsidP="00A227E2">
            <w:pPr>
              <w:rPr>
                <w:sz w:val="16"/>
                <w:szCs w:val="16"/>
              </w:rPr>
            </w:pPr>
            <w:r>
              <w:rPr>
                <w:noProof/>
                <w:sz w:val="16"/>
                <w:szCs w:val="16"/>
              </w:rPr>
              <w:pict>
                <v:line id="_x0000_s1124" style="position:absolute;flip:x y;z-index:251700224;mso-position-horizontal-relative:text;mso-position-vertical-relative:text" from="249.9pt,12.45pt" to="303.9pt,219.45pt">
                  <v:stroke endarrow="block"/>
                </v:line>
              </w:pict>
            </w:r>
            <w:r w:rsidR="00982FBD" w:rsidRPr="00E1449E">
              <w:rPr>
                <w:sz w:val="16"/>
                <w:szCs w:val="16"/>
              </w:rPr>
              <w:t>Ж) 1; 2; 3; 4; 5; 6.</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235"/>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49"/>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D153CB" w:rsidP="00A227E2">
            <w:pPr>
              <w:rPr>
                <w:sz w:val="16"/>
                <w:szCs w:val="16"/>
              </w:rPr>
            </w:pPr>
            <w:r w:rsidRPr="00D153CB">
              <w:rPr>
                <w:b/>
                <w:noProof/>
                <w:sz w:val="20"/>
                <w:szCs w:val="20"/>
              </w:rPr>
              <w:pict>
                <v:line id="_x0000_s1129" style="position:absolute;flip:x;z-index:251705344;mso-position-horizontal-relative:text;mso-position-vertical-relative:text" from="249.9pt,12.95pt" to="303.9pt,102.95pt">
                  <v:stroke endarrow="block"/>
                </v:line>
              </w:pict>
            </w:r>
            <w:r w:rsidRPr="00D153CB">
              <w:rPr>
                <w:b/>
                <w:noProof/>
                <w:sz w:val="20"/>
                <w:szCs w:val="20"/>
              </w:rPr>
              <w:pict>
                <v:line id="_x0000_s1128" style="position:absolute;flip:x;z-index:251704320;mso-position-horizontal-relative:text;mso-position-vertical-relative:text" from="258.9pt,12.95pt" to="303.9pt,138.95pt">
                  <v:stroke endarrow="block"/>
                </v:line>
              </w:pict>
            </w:r>
            <w:r w:rsidRPr="00D153CB">
              <w:rPr>
                <w:b/>
                <w:noProof/>
                <w:sz w:val="20"/>
                <w:szCs w:val="20"/>
              </w:rPr>
              <w:pict>
                <v:line id="_x0000_s1125" style="position:absolute;flip:x y;z-index:251701248;mso-position-horizontal-relative:text;mso-position-vertical-relative:text" from="249.9pt,12.95pt" to="303.9pt,183.95pt">
                  <v:stroke endarrow="block"/>
                </v:line>
              </w:pict>
            </w:r>
            <w:r w:rsidR="00982FBD" w:rsidRPr="00E1449E">
              <w:rPr>
                <w:sz w:val="16"/>
                <w:szCs w:val="16"/>
              </w:rPr>
              <w:t>З) 1; 2; 3; 4; 5; 6; 7; 8; 9; 10.</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244"/>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19"/>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D153CB" w:rsidP="00A227E2">
            <w:pPr>
              <w:rPr>
                <w:sz w:val="16"/>
                <w:szCs w:val="16"/>
              </w:rPr>
            </w:pPr>
            <w:r w:rsidRPr="00D153CB">
              <w:rPr>
                <w:b/>
                <w:noProof/>
                <w:sz w:val="20"/>
                <w:szCs w:val="20"/>
              </w:rPr>
              <w:pict>
                <v:line id="_x0000_s1120" style="position:absolute;flip:x y;z-index:251696128;mso-position-horizontal-relative:text;mso-position-vertical-relative:text" from="264.3pt,13.35pt" to="303.9pt,148.5pt">
                  <v:stroke endarrow="block"/>
                </v:line>
              </w:pict>
            </w:r>
            <w:r w:rsidR="00982FBD" w:rsidRPr="00E1449E">
              <w:rPr>
                <w:sz w:val="16"/>
                <w:szCs w:val="16"/>
              </w:rPr>
              <w:t>И) 1; 2; 3; 4; 5; 6.</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hRule="exact" w:val="188"/>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318"/>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982FBD" w:rsidP="00A227E2">
            <w:pPr>
              <w:rPr>
                <w:sz w:val="16"/>
                <w:szCs w:val="16"/>
              </w:rPr>
            </w:pPr>
            <w:r w:rsidRPr="00E1449E">
              <w:rPr>
                <w:sz w:val="16"/>
                <w:szCs w:val="16"/>
              </w:rPr>
              <w:t>Насаждения улиц магистрального назначения</w:t>
            </w:r>
          </w:p>
          <w:p w:rsidR="00982FBD" w:rsidRPr="00E1449E" w:rsidRDefault="00982FBD" w:rsidP="00A227E2">
            <w:pPr>
              <w:rPr>
                <w:sz w:val="16"/>
                <w:szCs w:val="16"/>
              </w:rPr>
            </w:pPr>
            <w:proofErr w:type="gramStart"/>
            <w:r w:rsidRPr="00E1449E">
              <w:rPr>
                <w:sz w:val="16"/>
                <w:szCs w:val="16"/>
              </w:rPr>
              <w:t>К-1)  1; 2; 3; 4; 5; 6; 7; 8; 9.</w:t>
            </w:r>
            <w:proofErr w:type="gramEnd"/>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val="152"/>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366"/>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982FBD" w:rsidP="00A227E2">
            <w:pPr>
              <w:rPr>
                <w:sz w:val="16"/>
                <w:szCs w:val="16"/>
              </w:rPr>
            </w:pPr>
            <w:r w:rsidRPr="00E1449E">
              <w:rPr>
                <w:sz w:val="16"/>
                <w:szCs w:val="16"/>
              </w:rPr>
              <w:t>Насаждения улиц районного значения</w:t>
            </w:r>
          </w:p>
          <w:p w:rsidR="00982FBD" w:rsidRPr="00E1449E" w:rsidRDefault="00982FBD" w:rsidP="00A227E2">
            <w:pPr>
              <w:rPr>
                <w:sz w:val="16"/>
                <w:szCs w:val="16"/>
              </w:rPr>
            </w:pPr>
            <w:proofErr w:type="gramStart"/>
            <w:r w:rsidRPr="00E1449E">
              <w:rPr>
                <w:sz w:val="16"/>
                <w:szCs w:val="16"/>
              </w:rPr>
              <w:t>К-2) 1; 2; 3; 4; 5; 6; 7; 8; 9; 10; 11.</w:t>
            </w:r>
            <w:proofErr w:type="gramEnd"/>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val="152"/>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516"/>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982FBD" w:rsidP="00A227E2">
            <w:pPr>
              <w:rPr>
                <w:sz w:val="16"/>
                <w:szCs w:val="16"/>
              </w:rPr>
            </w:pPr>
            <w:r w:rsidRPr="00E1449E">
              <w:rPr>
                <w:sz w:val="16"/>
                <w:szCs w:val="16"/>
              </w:rPr>
              <w:t xml:space="preserve"> Питомник и оранжерейное хозяйство, комплексы и отдельные теплицы на предприятиях и организациях.</w:t>
            </w:r>
          </w:p>
          <w:p w:rsidR="00982FBD" w:rsidRPr="00E1449E" w:rsidRDefault="00982FBD" w:rsidP="00A227E2">
            <w:pPr>
              <w:rPr>
                <w:sz w:val="16"/>
                <w:szCs w:val="16"/>
              </w:rPr>
            </w:pPr>
            <w:r w:rsidRPr="00E1449E">
              <w:rPr>
                <w:sz w:val="16"/>
                <w:szCs w:val="16"/>
              </w:rPr>
              <w:t>Л) 1; 2.</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val="169"/>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92"/>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D153CB" w:rsidP="00A227E2">
            <w:pPr>
              <w:rPr>
                <w:sz w:val="16"/>
                <w:szCs w:val="16"/>
              </w:rPr>
            </w:pPr>
            <w:r w:rsidRPr="00D153CB">
              <w:rPr>
                <w:b/>
                <w:noProof/>
                <w:sz w:val="20"/>
                <w:szCs w:val="20"/>
              </w:rPr>
              <w:pict>
                <v:line id="_x0000_s1127" style="position:absolute;flip:x y;z-index:251703296;mso-position-horizontal-relative:text;mso-position-vertical-relative:text" from="264.3pt,14.2pt" to="303.9pt,22.3pt">
                  <v:stroke endarrow="block"/>
                </v:line>
              </w:pict>
            </w:r>
            <w:r w:rsidR="00982FBD" w:rsidRPr="00E1449E">
              <w:rPr>
                <w:sz w:val="16"/>
                <w:szCs w:val="16"/>
              </w:rPr>
              <w:t>М) 1; 2; 3; 4; 5; 6.</w:t>
            </w:r>
          </w:p>
        </w:tc>
        <w:tc>
          <w:tcPr>
            <w:tcW w:w="5388" w:type="dxa"/>
            <w:gridSpan w:val="2"/>
            <w:vMerge/>
            <w:tcBorders>
              <w:left w:val="single" w:sz="4" w:space="0" w:color="auto"/>
            </w:tcBorders>
          </w:tcPr>
          <w:p w:rsidR="00982FBD" w:rsidRPr="00E1449E" w:rsidRDefault="00982FBD" w:rsidP="00A227E2">
            <w:pPr>
              <w:rPr>
                <w:b/>
                <w:sz w:val="20"/>
                <w:szCs w:val="20"/>
              </w:rPr>
            </w:pPr>
          </w:p>
        </w:tc>
      </w:tr>
      <w:tr w:rsidR="00982FBD" w:rsidRPr="00E1449E">
        <w:trPr>
          <w:gridAfter w:val="1"/>
          <w:wAfter w:w="153" w:type="dxa"/>
          <w:trHeight w:val="171"/>
        </w:trPr>
        <w:tc>
          <w:tcPr>
            <w:tcW w:w="5387" w:type="dxa"/>
            <w:gridSpan w:val="2"/>
            <w:vMerge/>
          </w:tcPr>
          <w:p w:rsidR="00982FBD" w:rsidRPr="00E1449E" w:rsidRDefault="00982FBD" w:rsidP="00A227E2">
            <w:pPr>
              <w:rPr>
                <w:sz w:val="20"/>
                <w:szCs w:val="20"/>
              </w:rPr>
            </w:pPr>
          </w:p>
        </w:tc>
        <w:tc>
          <w:tcPr>
            <w:tcW w:w="5387" w:type="dxa"/>
            <w:tcBorders>
              <w:top w:val="single" w:sz="4" w:space="0" w:color="auto"/>
              <w:bottom w:val="single" w:sz="4" w:space="0" w:color="auto"/>
            </w:tcBorders>
          </w:tcPr>
          <w:p w:rsidR="00982FBD" w:rsidRPr="00E1449E" w:rsidRDefault="00982FBD" w:rsidP="00A227E2">
            <w:pPr>
              <w:rPr>
                <w:sz w:val="16"/>
                <w:szCs w:val="16"/>
              </w:rPr>
            </w:pPr>
          </w:p>
        </w:tc>
        <w:tc>
          <w:tcPr>
            <w:tcW w:w="5388" w:type="dxa"/>
            <w:gridSpan w:val="2"/>
            <w:vMerge/>
            <w:tcBorders>
              <w:left w:val="nil"/>
            </w:tcBorders>
          </w:tcPr>
          <w:p w:rsidR="00982FBD" w:rsidRPr="00E1449E" w:rsidRDefault="00982FBD" w:rsidP="00A227E2">
            <w:pPr>
              <w:rPr>
                <w:b/>
                <w:sz w:val="20"/>
                <w:szCs w:val="20"/>
              </w:rPr>
            </w:pPr>
          </w:p>
        </w:tc>
      </w:tr>
      <w:tr w:rsidR="00982FBD" w:rsidRPr="00E1449E">
        <w:trPr>
          <w:gridAfter w:val="1"/>
          <w:wAfter w:w="153" w:type="dxa"/>
          <w:trHeight w:val="492"/>
        </w:trPr>
        <w:tc>
          <w:tcPr>
            <w:tcW w:w="5387" w:type="dxa"/>
            <w:gridSpan w:val="2"/>
            <w:vMerge/>
            <w:tcBorders>
              <w:right w:val="single" w:sz="4" w:space="0" w:color="auto"/>
            </w:tcBorders>
          </w:tcPr>
          <w:p w:rsidR="00982FBD" w:rsidRPr="00E1449E" w:rsidRDefault="00982FBD" w:rsidP="00A227E2">
            <w:pPr>
              <w:rPr>
                <w:sz w:val="20"/>
                <w:szCs w:val="20"/>
              </w:rPr>
            </w:pPr>
          </w:p>
        </w:tc>
        <w:tc>
          <w:tcPr>
            <w:tcW w:w="5387" w:type="dxa"/>
            <w:tcBorders>
              <w:top w:val="single" w:sz="4" w:space="0" w:color="auto"/>
              <w:left w:val="single" w:sz="4" w:space="0" w:color="auto"/>
              <w:bottom w:val="single" w:sz="4" w:space="0" w:color="auto"/>
              <w:right w:val="single" w:sz="4" w:space="0" w:color="auto"/>
            </w:tcBorders>
          </w:tcPr>
          <w:p w:rsidR="00982FBD" w:rsidRPr="00E1449E" w:rsidRDefault="00982FBD" w:rsidP="00A227E2">
            <w:pPr>
              <w:rPr>
                <w:sz w:val="16"/>
                <w:szCs w:val="16"/>
              </w:rPr>
            </w:pPr>
            <w:proofErr w:type="gramStart"/>
            <w:r w:rsidRPr="00E1449E">
              <w:rPr>
                <w:sz w:val="16"/>
                <w:szCs w:val="16"/>
              </w:rPr>
              <w:t>Территории</w:t>
            </w:r>
            <w:proofErr w:type="gramEnd"/>
            <w:r w:rsidRPr="00E1449E">
              <w:rPr>
                <w:sz w:val="16"/>
                <w:szCs w:val="16"/>
              </w:rPr>
              <w:t xml:space="preserve"> подпадающие под действие ФЗ «об особо охраняемых территориях».</w:t>
            </w:r>
          </w:p>
        </w:tc>
        <w:tc>
          <w:tcPr>
            <w:tcW w:w="5388" w:type="dxa"/>
            <w:gridSpan w:val="2"/>
            <w:vMerge/>
            <w:tcBorders>
              <w:left w:val="single" w:sz="4" w:space="0" w:color="auto"/>
            </w:tcBorders>
          </w:tcPr>
          <w:p w:rsidR="00982FBD" w:rsidRPr="00E1449E" w:rsidRDefault="00982FBD" w:rsidP="00A227E2">
            <w:pPr>
              <w:rPr>
                <w:b/>
                <w:sz w:val="20"/>
                <w:szCs w:val="20"/>
              </w:rPr>
            </w:pPr>
          </w:p>
        </w:tc>
      </w:tr>
    </w:tbl>
    <w:p w:rsidR="001A2315" w:rsidRPr="00E1449E" w:rsidRDefault="001A2315" w:rsidP="001A2315">
      <w:pPr>
        <w:rPr>
          <w:vanish/>
        </w:rPr>
      </w:pPr>
    </w:p>
    <w:tbl>
      <w:tblPr>
        <w:tblpPr w:leftFromText="180" w:rightFromText="180" w:vertAnchor="text" w:horzAnchor="margin" w:tblpX="1296" w:tblpY="97"/>
        <w:tblW w:w="0" w:type="auto"/>
        <w:tblLook w:val="01E0"/>
      </w:tblPr>
      <w:tblGrid>
        <w:gridCol w:w="6947"/>
        <w:gridCol w:w="8065"/>
      </w:tblGrid>
      <w:tr w:rsidR="00982FBD" w:rsidRPr="00E1449E">
        <w:tc>
          <w:tcPr>
            <w:tcW w:w="6947" w:type="dxa"/>
          </w:tcPr>
          <w:p w:rsidR="00982FBD" w:rsidRPr="00E1449E" w:rsidRDefault="00982FBD" w:rsidP="00D57260">
            <w:pPr>
              <w:rPr>
                <w:sz w:val="20"/>
                <w:szCs w:val="20"/>
              </w:rPr>
            </w:pPr>
            <w:r w:rsidRPr="00E1449E">
              <w:rPr>
                <w:sz w:val="20"/>
                <w:szCs w:val="20"/>
              </w:rPr>
              <w:t>А) 1. ЦПКиО им. П. П. Белоусова;</w:t>
            </w:r>
          </w:p>
          <w:p w:rsidR="00982FBD" w:rsidRPr="00E1449E" w:rsidRDefault="00982FBD" w:rsidP="00D57260">
            <w:pPr>
              <w:rPr>
                <w:sz w:val="20"/>
                <w:szCs w:val="20"/>
              </w:rPr>
            </w:pPr>
            <w:r w:rsidRPr="00E1449E">
              <w:rPr>
                <w:sz w:val="20"/>
                <w:szCs w:val="20"/>
              </w:rPr>
              <w:t xml:space="preserve">     2. Александровский парк (Комсомольский);</w:t>
            </w:r>
          </w:p>
          <w:p w:rsidR="00982FBD" w:rsidRPr="00E1449E" w:rsidRDefault="00982FBD" w:rsidP="00D57260">
            <w:pPr>
              <w:rPr>
                <w:sz w:val="20"/>
                <w:szCs w:val="20"/>
              </w:rPr>
            </w:pPr>
            <w:r w:rsidRPr="00E1449E">
              <w:rPr>
                <w:sz w:val="20"/>
                <w:szCs w:val="20"/>
              </w:rPr>
              <w:t xml:space="preserve">     3. Территория кремля;</w:t>
            </w:r>
          </w:p>
          <w:p w:rsidR="00982FBD" w:rsidRPr="00E1449E" w:rsidRDefault="00982FBD" w:rsidP="00D57260">
            <w:pPr>
              <w:rPr>
                <w:sz w:val="20"/>
                <w:szCs w:val="20"/>
              </w:rPr>
            </w:pPr>
            <w:r w:rsidRPr="00E1449E">
              <w:rPr>
                <w:sz w:val="20"/>
                <w:szCs w:val="20"/>
              </w:rPr>
              <w:t xml:space="preserve">     4. Городской Кремлевский сад;</w:t>
            </w:r>
          </w:p>
          <w:p w:rsidR="00982FBD" w:rsidRPr="00E1449E" w:rsidRDefault="00982FBD" w:rsidP="00D57260">
            <w:pPr>
              <w:rPr>
                <w:sz w:val="20"/>
                <w:szCs w:val="20"/>
              </w:rPr>
            </w:pPr>
            <w:r w:rsidRPr="00E1449E">
              <w:rPr>
                <w:sz w:val="20"/>
                <w:szCs w:val="20"/>
              </w:rPr>
              <w:t xml:space="preserve">     5. Парк им. 250-летия Оружейного завода;</w:t>
            </w:r>
          </w:p>
          <w:p w:rsidR="00982FBD" w:rsidRPr="00E1449E" w:rsidRDefault="00982FBD" w:rsidP="00D57260">
            <w:pPr>
              <w:rPr>
                <w:sz w:val="20"/>
                <w:szCs w:val="20"/>
              </w:rPr>
            </w:pPr>
            <w:r w:rsidRPr="00E1449E">
              <w:rPr>
                <w:sz w:val="20"/>
                <w:szCs w:val="20"/>
              </w:rPr>
              <w:t xml:space="preserve">     6. Парк Победы по ул. М. Жукова;</w:t>
            </w:r>
          </w:p>
          <w:p w:rsidR="00982FBD" w:rsidRPr="00E1449E" w:rsidRDefault="00982FBD" w:rsidP="00D57260">
            <w:pPr>
              <w:rPr>
                <w:sz w:val="20"/>
                <w:szCs w:val="20"/>
              </w:rPr>
            </w:pPr>
            <w:r w:rsidRPr="00E1449E">
              <w:rPr>
                <w:sz w:val="20"/>
                <w:szCs w:val="20"/>
              </w:rPr>
              <w:t xml:space="preserve">     7. МУК «Пролетарский парк»</w:t>
            </w:r>
          </w:p>
          <w:p w:rsidR="00982FBD" w:rsidRPr="00E1449E" w:rsidRDefault="00982FBD" w:rsidP="00D57260">
            <w:pPr>
              <w:rPr>
                <w:sz w:val="20"/>
                <w:szCs w:val="20"/>
              </w:rPr>
            </w:pPr>
            <w:r w:rsidRPr="00E1449E">
              <w:rPr>
                <w:sz w:val="20"/>
                <w:szCs w:val="20"/>
              </w:rPr>
              <w:t xml:space="preserve">      8. Березовая роща на ул. Калинина;</w:t>
            </w:r>
          </w:p>
          <w:p w:rsidR="00982FBD" w:rsidRPr="00E1449E" w:rsidRDefault="00982FBD" w:rsidP="00D57260">
            <w:pPr>
              <w:rPr>
                <w:sz w:val="20"/>
                <w:szCs w:val="20"/>
              </w:rPr>
            </w:pPr>
            <w:r w:rsidRPr="00E1449E">
              <w:rPr>
                <w:sz w:val="20"/>
                <w:szCs w:val="20"/>
              </w:rPr>
              <w:t xml:space="preserve">      9. Щегловская засека.</w:t>
            </w: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Б) 1. Спорткомплекс «Арсенал»;</w:t>
            </w:r>
          </w:p>
          <w:p w:rsidR="00982FBD" w:rsidRPr="00E1449E" w:rsidRDefault="00982FBD" w:rsidP="00D57260">
            <w:pPr>
              <w:rPr>
                <w:sz w:val="20"/>
                <w:szCs w:val="20"/>
              </w:rPr>
            </w:pPr>
            <w:r w:rsidRPr="00E1449E">
              <w:rPr>
                <w:sz w:val="20"/>
                <w:szCs w:val="20"/>
              </w:rPr>
              <w:t xml:space="preserve">     2. Стадион завода «Штамп»;</w:t>
            </w:r>
          </w:p>
          <w:p w:rsidR="00982FBD" w:rsidRPr="00E1449E" w:rsidRDefault="00982FBD" w:rsidP="00D57260">
            <w:pPr>
              <w:rPr>
                <w:sz w:val="20"/>
                <w:szCs w:val="20"/>
              </w:rPr>
            </w:pPr>
            <w:r w:rsidRPr="00E1449E">
              <w:rPr>
                <w:sz w:val="20"/>
                <w:szCs w:val="20"/>
              </w:rPr>
              <w:t xml:space="preserve">     3. Стадион «Локомотив»;</w:t>
            </w:r>
          </w:p>
          <w:p w:rsidR="00982FBD" w:rsidRPr="00E1449E" w:rsidRDefault="00982FBD" w:rsidP="00D57260">
            <w:pPr>
              <w:rPr>
                <w:sz w:val="20"/>
                <w:szCs w:val="20"/>
              </w:rPr>
            </w:pPr>
            <w:r w:rsidRPr="00E1449E">
              <w:rPr>
                <w:sz w:val="20"/>
                <w:szCs w:val="20"/>
              </w:rPr>
              <w:t xml:space="preserve">     4. Стадион «Кировец»;</w:t>
            </w:r>
          </w:p>
          <w:p w:rsidR="00982FBD" w:rsidRPr="00E1449E" w:rsidRDefault="00982FBD" w:rsidP="00D57260">
            <w:pPr>
              <w:rPr>
                <w:sz w:val="20"/>
                <w:szCs w:val="20"/>
              </w:rPr>
            </w:pPr>
            <w:r w:rsidRPr="00E1449E">
              <w:rPr>
                <w:sz w:val="20"/>
                <w:szCs w:val="20"/>
              </w:rPr>
              <w:t xml:space="preserve">      5. Спортивный комплекс «Новое поколение».</w:t>
            </w:r>
          </w:p>
          <w:p w:rsidR="00982FBD" w:rsidRPr="00E1449E" w:rsidRDefault="00982FBD" w:rsidP="00D57260">
            <w:pPr>
              <w:rPr>
                <w:sz w:val="20"/>
                <w:szCs w:val="20"/>
              </w:rPr>
            </w:pPr>
            <w:r w:rsidRPr="00E1449E">
              <w:rPr>
                <w:sz w:val="20"/>
                <w:szCs w:val="20"/>
              </w:rPr>
              <w:t xml:space="preserve">В) 1. Сквер на площади Ленина; </w:t>
            </w:r>
          </w:p>
          <w:p w:rsidR="00982FBD" w:rsidRPr="00E1449E" w:rsidRDefault="00982FBD" w:rsidP="00D57260">
            <w:pPr>
              <w:rPr>
                <w:sz w:val="20"/>
                <w:szCs w:val="20"/>
              </w:rPr>
            </w:pPr>
            <w:r w:rsidRPr="00E1449E">
              <w:rPr>
                <w:sz w:val="20"/>
                <w:szCs w:val="20"/>
              </w:rPr>
              <w:t xml:space="preserve">     2. Пушкинский сквер;</w:t>
            </w:r>
          </w:p>
          <w:p w:rsidR="00982FBD" w:rsidRPr="00E1449E" w:rsidRDefault="00982FBD" w:rsidP="00D57260">
            <w:pPr>
              <w:rPr>
                <w:sz w:val="20"/>
                <w:szCs w:val="20"/>
              </w:rPr>
            </w:pPr>
            <w:r w:rsidRPr="00E1449E">
              <w:rPr>
                <w:sz w:val="20"/>
                <w:szCs w:val="20"/>
              </w:rPr>
              <w:t xml:space="preserve">     3. Сквер у Драмтеатра;</w:t>
            </w:r>
          </w:p>
          <w:p w:rsidR="00982FBD" w:rsidRPr="00E1449E" w:rsidRDefault="00982FBD" w:rsidP="00D57260">
            <w:pPr>
              <w:rPr>
                <w:sz w:val="20"/>
                <w:szCs w:val="20"/>
              </w:rPr>
            </w:pPr>
            <w:r w:rsidRPr="00E1449E">
              <w:rPr>
                <w:sz w:val="20"/>
                <w:szCs w:val="20"/>
              </w:rPr>
              <w:t xml:space="preserve">     4. Сквер Коммунаров;</w:t>
            </w:r>
          </w:p>
          <w:p w:rsidR="00982FBD" w:rsidRPr="00E1449E" w:rsidRDefault="00982FBD" w:rsidP="00D57260">
            <w:pPr>
              <w:rPr>
                <w:sz w:val="20"/>
                <w:szCs w:val="20"/>
              </w:rPr>
            </w:pPr>
            <w:r w:rsidRPr="00E1449E">
              <w:rPr>
                <w:sz w:val="20"/>
                <w:szCs w:val="20"/>
              </w:rPr>
              <w:t xml:space="preserve">     5. Сквер «Тулякам – героям – Слава»;</w:t>
            </w:r>
          </w:p>
          <w:p w:rsidR="00982FBD" w:rsidRPr="00E1449E" w:rsidRDefault="00982FBD" w:rsidP="00D57260">
            <w:pPr>
              <w:rPr>
                <w:sz w:val="20"/>
                <w:szCs w:val="20"/>
              </w:rPr>
            </w:pPr>
            <w:r w:rsidRPr="00E1449E">
              <w:rPr>
                <w:sz w:val="20"/>
                <w:szCs w:val="20"/>
              </w:rPr>
              <w:t xml:space="preserve">     6. Могилевский сквер;</w:t>
            </w:r>
          </w:p>
          <w:p w:rsidR="00982FBD" w:rsidRPr="00E1449E" w:rsidRDefault="00982FBD" w:rsidP="00D57260">
            <w:pPr>
              <w:rPr>
                <w:sz w:val="20"/>
                <w:szCs w:val="20"/>
              </w:rPr>
            </w:pPr>
            <w:r w:rsidRPr="00E1449E">
              <w:rPr>
                <w:sz w:val="20"/>
                <w:szCs w:val="20"/>
              </w:rPr>
              <w:t xml:space="preserve">     7. Аллея фонтанов;</w:t>
            </w:r>
          </w:p>
          <w:p w:rsidR="00982FBD" w:rsidRPr="00E1449E" w:rsidRDefault="00982FBD" w:rsidP="00D57260">
            <w:pPr>
              <w:rPr>
                <w:sz w:val="20"/>
                <w:szCs w:val="20"/>
              </w:rPr>
            </w:pPr>
            <w:r w:rsidRPr="00E1449E">
              <w:rPr>
                <w:sz w:val="20"/>
                <w:szCs w:val="20"/>
              </w:rPr>
              <w:t xml:space="preserve">     8. Сквер Армяно-советской дружбы;</w:t>
            </w:r>
          </w:p>
          <w:p w:rsidR="00982FBD" w:rsidRPr="00E1449E" w:rsidRDefault="00982FBD" w:rsidP="00D57260">
            <w:pPr>
              <w:rPr>
                <w:sz w:val="20"/>
                <w:szCs w:val="20"/>
              </w:rPr>
            </w:pPr>
            <w:r w:rsidRPr="00E1449E">
              <w:rPr>
                <w:sz w:val="20"/>
                <w:szCs w:val="20"/>
              </w:rPr>
              <w:t xml:space="preserve">     9. Сквер Глеба Успенского;</w:t>
            </w:r>
          </w:p>
          <w:p w:rsidR="00982FBD" w:rsidRPr="00E1449E" w:rsidRDefault="00982FBD" w:rsidP="00D57260">
            <w:pPr>
              <w:rPr>
                <w:sz w:val="20"/>
                <w:szCs w:val="20"/>
              </w:rPr>
            </w:pPr>
            <w:r w:rsidRPr="00E1449E">
              <w:rPr>
                <w:sz w:val="20"/>
                <w:szCs w:val="20"/>
              </w:rPr>
              <w:t xml:space="preserve">     10. Сквер «Тулякам, ушедшим в Бессмертие»;</w:t>
            </w:r>
          </w:p>
          <w:p w:rsidR="00982FBD" w:rsidRPr="00E1449E" w:rsidRDefault="00982FBD" w:rsidP="00D57260">
            <w:pPr>
              <w:rPr>
                <w:sz w:val="20"/>
                <w:szCs w:val="20"/>
              </w:rPr>
            </w:pPr>
            <w:r w:rsidRPr="00E1449E">
              <w:rPr>
                <w:sz w:val="20"/>
                <w:szCs w:val="20"/>
              </w:rPr>
              <w:t xml:space="preserve">     11. Сквер Л. Н. Толстого;</w:t>
            </w:r>
          </w:p>
          <w:p w:rsidR="00982FBD" w:rsidRPr="00E1449E" w:rsidRDefault="00982FBD" w:rsidP="00D57260">
            <w:pPr>
              <w:rPr>
                <w:sz w:val="20"/>
                <w:szCs w:val="20"/>
              </w:rPr>
            </w:pPr>
            <w:r w:rsidRPr="00E1449E">
              <w:rPr>
                <w:sz w:val="20"/>
                <w:szCs w:val="20"/>
              </w:rPr>
              <w:t xml:space="preserve">     12. Славянский сквер;</w:t>
            </w:r>
          </w:p>
          <w:p w:rsidR="00982FBD" w:rsidRPr="00E1449E" w:rsidRDefault="00982FBD" w:rsidP="00D57260">
            <w:pPr>
              <w:rPr>
                <w:sz w:val="20"/>
                <w:szCs w:val="20"/>
              </w:rPr>
            </w:pPr>
            <w:r w:rsidRPr="00E1449E">
              <w:rPr>
                <w:sz w:val="20"/>
                <w:szCs w:val="20"/>
              </w:rPr>
              <w:t xml:space="preserve">     13. Сквер у кукольного театра;</w:t>
            </w:r>
          </w:p>
          <w:p w:rsidR="00982FBD" w:rsidRPr="00E1449E" w:rsidRDefault="00982FBD" w:rsidP="00D57260">
            <w:pPr>
              <w:rPr>
                <w:sz w:val="20"/>
                <w:szCs w:val="20"/>
              </w:rPr>
            </w:pPr>
            <w:r w:rsidRPr="00E1449E">
              <w:rPr>
                <w:sz w:val="20"/>
                <w:szCs w:val="20"/>
              </w:rPr>
              <w:t xml:space="preserve">     14. Сквер Мосина;</w:t>
            </w:r>
          </w:p>
          <w:p w:rsidR="00982FBD" w:rsidRPr="00E1449E" w:rsidRDefault="00982FBD" w:rsidP="00D57260">
            <w:pPr>
              <w:rPr>
                <w:sz w:val="20"/>
                <w:szCs w:val="20"/>
              </w:rPr>
            </w:pPr>
            <w:r w:rsidRPr="00E1449E">
              <w:rPr>
                <w:sz w:val="20"/>
                <w:szCs w:val="20"/>
              </w:rPr>
              <w:t xml:space="preserve">     15. Сквер «</w:t>
            </w:r>
            <w:proofErr w:type="gramStart"/>
            <w:r w:rsidRPr="00E1449E">
              <w:rPr>
                <w:sz w:val="20"/>
                <w:szCs w:val="20"/>
              </w:rPr>
              <w:t>Отдавшим</w:t>
            </w:r>
            <w:proofErr w:type="gramEnd"/>
            <w:r w:rsidRPr="00E1449E">
              <w:rPr>
                <w:sz w:val="20"/>
                <w:szCs w:val="20"/>
              </w:rPr>
              <w:t xml:space="preserve"> жизнь во имя жизни»;</w:t>
            </w:r>
          </w:p>
          <w:p w:rsidR="00982FBD" w:rsidRPr="00E1449E" w:rsidRDefault="00982FBD" w:rsidP="00D57260">
            <w:pPr>
              <w:rPr>
                <w:sz w:val="20"/>
                <w:szCs w:val="20"/>
              </w:rPr>
            </w:pPr>
            <w:r w:rsidRPr="00E1449E">
              <w:rPr>
                <w:sz w:val="20"/>
                <w:szCs w:val="20"/>
              </w:rPr>
              <w:t xml:space="preserve">     16. Сквер у ТНИТИ;</w:t>
            </w:r>
          </w:p>
          <w:p w:rsidR="00982FBD" w:rsidRPr="00E1449E" w:rsidRDefault="00982FBD" w:rsidP="00D57260">
            <w:pPr>
              <w:rPr>
                <w:sz w:val="20"/>
                <w:szCs w:val="20"/>
              </w:rPr>
            </w:pPr>
            <w:r w:rsidRPr="00E1449E">
              <w:rPr>
                <w:sz w:val="20"/>
                <w:szCs w:val="20"/>
              </w:rPr>
              <w:t xml:space="preserve">     17. Проспект Ленина, д. 67;</w:t>
            </w:r>
          </w:p>
          <w:p w:rsidR="00982FBD" w:rsidRPr="00E1449E" w:rsidRDefault="00982FBD" w:rsidP="00D57260">
            <w:pPr>
              <w:rPr>
                <w:sz w:val="20"/>
                <w:szCs w:val="20"/>
              </w:rPr>
            </w:pPr>
            <w:r w:rsidRPr="00E1449E">
              <w:rPr>
                <w:sz w:val="20"/>
                <w:szCs w:val="20"/>
              </w:rPr>
              <w:t xml:space="preserve">     18. Комсомольский сквер;</w:t>
            </w:r>
          </w:p>
          <w:p w:rsidR="00982FBD" w:rsidRPr="00E1449E" w:rsidRDefault="00982FBD" w:rsidP="00D57260">
            <w:pPr>
              <w:rPr>
                <w:sz w:val="20"/>
                <w:szCs w:val="20"/>
              </w:rPr>
            </w:pPr>
            <w:r w:rsidRPr="00E1449E">
              <w:rPr>
                <w:sz w:val="20"/>
                <w:szCs w:val="20"/>
              </w:rPr>
              <w:t xml:space="preserve">     19. Сквер на ул. Кауля, д. 4, 6, 8;</w:t>
            </w:r>
          </w:p>
          <w:p w:rsidR="00982FBD" w:rsidRPr="00E1449E" w:rsidRDefault="00982FBD" w:rsidP="00D57260">
            <w:pPr>
              <w:rPr>
                <w:sz w:val="20"/>
                <w:szCs w:val="20"/>
              </w:rPr>
            </w:pPr>
            <w:r w:rsidRPr="00E1449E">
              <w:rPr>
                <w:sz w:val="20"/>
                <w:szCs w:val="20"/>
              </w:rPr>
              <w:t xml:space="preserve">     20. Сквер на ул. Кауля, д. 12, 14, 18;</w:t>
            </w:r>
          </w:p>
          <w:p w:rsidR="00982FBD" w:rsidRPr="00E1449E" w:rsidRDefault="00982FBD" w:rsidP="00D57260">
            <w:pPr>
              <w:rPr>
                <w:sz w:val="20"/>
                <w:szCs w:val="20"/>
              </w:rPr>
            </w:pPr>
            <w:r w:rsidRPr="00E1449E">
              <w:rPr>
                <w:sz w:val="20"/>
                <w:szCs w:val="20"/>
              </w:rPr>
              <w:t xml:space="preserve">     21. Сквер на площади адмирала Всеволода Руднева;</w:t>
            </w:r>
          </w:p>
          <w:p w:rsidR="00982FBD" w:rsidRPr="00E1449E" w:rsidRDefault="00982FBD" w:rsidP="00D57260">
            <w:pPr>
              <w:rPr>
                <w:sz w:val="20"/>
                <w:szCs w:val="20"/>
              </w:rPr>
            </w:pPr>
            <w:r w:rsidRPr="00E1449E">
              <w:rPr>
                <w:sz w:val="20"/>
                <w:szCs w:val="20"/>
              </w:rPr>
              <w:t xml:space="preserve">     22. Сквер Демидова;</w:t>
            </w:r>
          </w:p>
          <w:p w:rsidR="00982FBD" w:rsidRPr="00E1449E" w:rsidRDefault="00982FBD" w:rsidP="00D57260">
            <w:pPr>
              <w:rPr>
                <w:sz w:val="20"/>
                <w:szCs w:val="20"/>
              </w:rPr>
            </w:pPr>
            <w:r w:rsidRPr="00E1449E">
              <w:rPr>
                <w:sz w:val="20"/>
                <w:szCs w:val="20"/>
              </w:rPr>
              <w:t xml:space="preserve">     23. Сквер Памяти жертв политических репрессий;</w:t>
            </w:r>
          </w:p>
          <w:p w:rsidR="00982FBD" w:rsidRPr="00E1449E" w:rsidRDefault="00982FBD" w:rsidP="00D57260">
            <w:pPr>
              <w:rPr>
                <w:sz w:val="20"/>
                <w:szCs w:val="20"/>
              </w:rPr>
            </w:pPr>
            <w:r w:rsidRPr="00E1449E">
              <w:rPr>
                <w:sz w:val="20"/>
                <w:szCs w:val="20"/>
              </w:rPr>
              <w:t xml:space="preserve">     24. Мемориал Чернобыльцев;</w:t>
            </w:r>
          </w:p>
          <w:p w:rsidR="00982FBD" w:rsidRPr="00E1449E" w:rsidRDefault="00982FBD" w:rsidP="00D57260">
            <w:pPr>
              <w:rPr>
                <w:sz w:val="20"/>
                <w:szCs w:val="20"/>
              </w:rPr>
            </w:pPr>
            <w:r w:rsidRPr="00E1449E">
              <w:rPr>
                <w:sz w:val="20"/>
                <w:szCs w:val="20"/>
              </w:rPr>
              <w:lastRenderedPageBreak/>
              <w:t xml:space="preserve">     25. Сквер ДКЖ;</w:t>
            </w:r>
          </w:p>
          <w:p w:rsidR="00982FBD" w:rsidRPr="00E1449E" w:rsidRDefault="00982FBD" w:rsidP="00D57260">
            <w:pPr>
              <w:rPr>
                <w:sz w:val="20"/>
                <w:szCs w:val="20"/>
              </w:rPr>
            </w:pPr>
            <w:r w:rsidRPr="00E1449E">
              <w:rPr>
                <w:sz w:val="20"/>
                <w:szCs w:val="20"/>
              </w:rPr>
              <w:t xml:space="preserve">     26. Молодежный бульвар;</w:t>
            </w:r>
          </w:p>
          <w:p w:rsidR="00982FBD" w:rsidRPr="00E1449E" w:rsidRDefault="00982FBD" w:rsidP="00D57260">
            <w:pPr>
              <w:rPr>
                <w:sz w:val="20"/>
                <w:szCs w:val="20"/>
              </w:rPr>
            </w:pPr>
            <w:r w:rsidRPr="00E1449E">
              <w:rPr>
                <w:sz w:val="20"/>
                <w:szCs w:val="20"/>
              </w:rPr>
              <w:t xml:space="preserve">     27. Сквер  имени Тульского Рабочего полка;</w:t>
            </w:r>
          </w:p>
          <w:p w:rsidR="00982FBD" w:rsidRPr="00E1449E" w:rsidRDefault="00982FBD" w:rsidP="00D57260">
            <w:pPr>
              <w:rPr>
                <w:sz w:val="20"/>
                <w:szCs w:val="20"/>
              </w:rPr>
            </w:pP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Ж) 1. Кинотеатры;</w:t>
            </w:r>
          </w:p>
          <w:p w:rsidR="00982FBD" w:rsidRPr="00E1449E" w:rsidRDefault="00982FBD" w:rsidP="00D57260">
            <w:pPr>
              <w:rPr>
                <w:sz w:val="20"/>
                <w:szCs w:val="20"/>
              </w:rPr>
            </w:pPr>
            <w:r w:rsidRPr="00E1449E">
              <w:rPr>
                <w:sz w:val="20"/>
                <w:szCs w:val="20"/>
              </w:rPr>
              <w:t xml:space="preserve">      2. Концертные залы;</w:t>
            </w:r>
          </w:p>
          <w:p w:rsidR="00982FBD" w:rsidRPr="00E1449E" w:rsidRDefault="00982FBD" w:rsidP="00D57260">
            <w:pPr>
              <w:rPr>
                <w:sz w:val="20"/>
                <w:szCs w:val="20"/>
              </w:rPr>
            </w:pPr>
            <w:r w:rsidRPr="00E1449E">
              <w:rPr>
                <w:sz w:val="20"/>
                <w:szCs w:val="20"/>
              </w:rPr>
              <w:t xml:space="preserve">      3. Выставочные центры;</w:t>
            </w:r>
          </w:p>
          <w:p w:rsidR="00982FBD" w:rsidRPr="00E1449E" w:rsidRDefault="00982FBD" w:rsidP="00D57260">
            <w:pPr>
              <w:rPr>
                <w:sz w:val="20"/>
                <w:szCs w:val="20"/>
              </w:rPr>
            </w:pPr>
            <w:r w:rsidRPr="00E1449E">
              <w:rPr>
                <w:sz w:val="20"/>
                <w:szCs w:val="20"/>
              </w:rPr>
              <w:t xml:space="preserve">      4. Музей оружия;</w:t>
            </w:r>
          </w:p>
          <w:p w:rsidR="00982FBD" w:rsidRPr="00E1449E" w:rsidRDefault="00982FBD" w:rsidP="00D57260">
            <w:pPr>
              <w:rPr>
                <w:sz w:val="20"/>
                <w:szCs w:val="20"/>
              </w:rPr>
            </w:pPr>
            <w:r w:rsidRPr="00E1449E">
              <w:rPr>
                <w:sz w:val="20"/>
                <w:szCs w:val="20"/>
              </w:rPr>
              <w:t xml:space="preserve">      5. Музей Н. П. Крылова;</w:t>
            </w:r>
          </w:p>
          <w:p w:rsidR="00982FBD" w:rsidRPr="00E1449E" w:rsidRDefault="00982FBD" w:rsidP="00D57260">
            <w:pPr>
              <w:rPr>
                <w:sz w:val="20"/>
                <w:szCs w:val="20"/>
              </w:rPr>
            </w:pPr>
            <w:r w:rsidRPr="00E1449E">
              <w:rPr>
                <w:sz w:val="20"/>
                <w:szCs w:val="20"/>
              </w:rPr>
              <w:t xml:space="preserve">      6. Тульский экзотариум.</w:t>
            </w: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З) 1. ТГУ;</w:t>
            </w:r>
          </w:p>
          <w:p w:rsidR="00982FBD" w:rsidRPr="00E1449E" w:rsidRDefault="00982FBD" w:rsidP="00D57260">
            <w:pPr>
              <w:rPr>
                <w:sz w:val="20"/>
                <w:szCs w:val="20"/>
              </w:rPr>
            </w:pPr>
            <w:r w:rsidRPr="00E1449E">
              <w:rPr>
                <w:sz w:val="20"/>
                <w:szCs w:val="20"/>
              </w:rPr>
              <w:t xml:space="preserve">     2. ТГПУ;</w:t>
            </w:r>
          </w:p>
          <w:p w:rsidR="00982FBD" w:rsidRPr="00E1449E" w:rsidRDefault="00982FBD" w:rsidP="00D57260">
            <w:pPr>
              <w:rPr>
                <w:sz w:val="20"/>
                <w:szCs w:val="20"/>
              </w:rPr>
            </w:pPr>
            <w:r w:rsidRPr="00E1449E">
              <w:rPr>
                <w:sz w:val="20"/>
                <w:szCs w:val="20"/>
              </w:rPr>
              <w:t xml:space="preserve">     3. ТАИИ, пр. Ленина, 86 (</w:t>
            </w:r>
            <w:proofErr w:type="gramStart"/>
            <w:r w:rsidRPr="00E1449E">
              <w:rPr>
                <w:sz w:val="20"/>
                <w:szCs w:val="20"/>
              </w:rPr>
              <w:t>бывшее</w:t>
            </w:r>
            <w:proofErr w:type="gramEnd"/>
            <w:r w:rsidRPr="00E1449E">
              <w:rPr>
                <w:sz w:val="20"/>
                <w:szCs w:val="20"/>
              </w:rPr>
              <w:t>);</w:t>
            </w:r>
          </w:p>
          <w:p w:rsidR="00982FBD" w:rsidRPr="00E1449E" w:rsidRDefault="00982FBD" w:rsidP="00D57260">
            <w:pPr>
              <w:rPr>
                <w:sz w:val="20"/>
                <w:szCs w:val="20"/>
              </w:rPr>
            </w:pPr>
            <w:r w:rsidRPr="00E1449E">
              <w:rPr>
                <w:sz w:val="20"/>
                <w:szCs w:val="20"/>
              </w:rPr>
              <w:t xml:space="preserve">     4. Тульский облостной медицинский колледж;</w:t>
            </w:r>
          </w:p>
          <w:p w:rsidR="00982FBD" w:rsidRPr="00E1449E" w:rsidRDefault="00982FBD" w:rsidP="00D57260">
            <w:pPr>
              <w:rPr>
                <w:sz w:val="20"/>
                <w:szCs w:val="20"/>
              </w:rPr>
            </w:pPr>
            <w:r w:rsidRPr="00E1449E">
              <w:rPr>
                <w:sz w:val="20"/>
                <w:szCs w:val="20"/>
              </w:rPr>
              <w:t xml:space="preserve">     5. Тульский автомеханический колледж транспортного строительства;</w:t>
            </w:r>
          </w:p>
          <w:p w:rsidR="00982FBD" w:rsidRPr="00E1449E" w:rsidRDefault="00982FBD" w:rsidP="00D57260">
            <w:pPr>
              <w:rPr>
                <w:sz w:val="20"/>
                <w:szCs w:val="20"/>
              </w:rPr>
            </w:pPr>
            <w:r w:rsidRPr="00E1449E">
              <w:rPr>
                <w:sz w:val="20"/>
                <w:szCs w:val="20"/>
              </w:rPr>
              <w:t xml:space="preserve">     6. Тульский педагогический колледж № 1;</w:t>
            </w:r>
          </w:p>
          <w:p w:rsidR="00982FBD" w:rsidRPr="00E1449E" w:rsidRDefault="00982FBD" w:rsidP="00D57260">
            <w:pPr>
              <w:rPr>
                <w:sz w:val="20"/>
                <w:szCs w:val="20"/>
              </w:rPr>
            </w:pPr>
            <w:r w:rsidRPr="00E1449E">
              <w:rPr>
                <w:sz w:val="20"/>
                <w:szCs w:val="20"/>
              </w:rPr>
              <w:t xml:space="preserve">     7. Тульский сельскохозяйственный колледж;</w:t>
            </w:r>
          </w:p>
          <w:p w:rsidR="00982FBD" w:rsidRPr="00E1449E" w:rsidRDefault="00982FBD" w:rsidP="00D57260">
            <w:pPr>
              <w:rPr>
                <w:sz w:val="20"/>
                <w:szCs w:val="20"/>
              </w:rPr>
            </w:pPr>
            <w:r w:rsidRPr="00E1449E">
              <w:rPr>
                <w:sz w:val="20"/>
                <w:szCs w:val="20"/>
              </w:rPr>
              <w:t xml:space="preserve">     8. Тульский технико-экономический колледж им. А. Г. Рогова;</w:t>
            </w:r>
          </w:p>
          <w:p w:rsidR="00982FBD" w:rsidRPr="00E1449E" w:rsidRDefault="00982FBD" w:rsidP="00D57260">
            <w:pPr>
              <w:rPr>
                <w:sz w:val="20"/>
                <w:szCs w:val="20"/>
              </w:rPr>
            </w:pPr>
            <w:r w:rsidRPr="00E1449E">
              <w:rPr>
                <w:sz w:val="20"/>
                <w:szCs w:val="20"/>
              </w:rPr>
              <w:t xml:space="preserve">     9. Тульское музыкальное училище им. А. С. Даргомыжского;</w:t>
            </w:r>
          </w:p>
          <w:p w:rsidR="00982FBD" w:rsidRPr="00E1449E" w:rsidRDefault="00982FBD" w:rsidP="00D57260">
            <w:pPr>
              <w:rPr>
                <w:sz w:val="20"/>
                <w:szCs w:val="20"/>
              </w:rPr>
            </w:pPr>
            <w:r w:rsidRPr="00E1449E">
              <w:rPr>
                <w:sz w:val="20"/>
                <w:szCs w:val="20"/>
              </w:rPr>
              <w:t xml:space="preserve">     10. ПУ № 9 им. Б. Ф. Сафонова.</w:t>
            </w: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И) 1. Тульский Оружейный завод;</w:t>
            </w:r>
          </w:p>
          <w:p w:rsidR="00982FBD" w:rsidRPr="00E1449E" w:rsidRDefault="00982FBD" w:rsidP="00D57260">
            <w:pPr>
              <w:rPr>
                <w:sz w:val="20"/>
                <w:szCs w:val="20"/>
              </w:rPr>
            </w:pPr>
            <w:r w:rsidRPr="00E1449E">
              <w:rPr>
                <w:sz w:val="20"/>
                <w:szCs w:val="20"/>
              </w:rPr>
              <w:t xml:space="preserve">     2. Тульский Машиностроительный завод;</w:t>
            </w:r>
          </w:p>
          <w:p w:rsidR="00982FBD" w:rsidRPr="00E1449E" w:rsidRDefault="00982FBD" w:rsidP="00D57260">
            <w:pPr>
              <w:rPr>
                <w:sz w:val="20"/>
                <w:szCs w:val="20"/>
              </w:rPr>
            </w:pPr>
            <w:r w:rsidRPr="00E1449E">
              <w:rPr>
                <w:sz w:val="20"/>
                <w:szCs w:val="20"/>
              </w:rPr>
              <w:t xml:space="preserve">     3. Завод «Штамп»;</w:t>
            </w:r>
          </w:p>
          <w:p w:rsidR="00982FBD" w:rsidRPr="00E1449E" w:rsidRDefault="00982FBD" w:rsidP="00D57260">
            <w:pPr>
              <w:rPr>
                <w:sz w:val="20"/>
                <w:szCs w:val="20"/>
              </w:rPr>
            </w:pPr>
            <w:r w:rsidRPr="00E1449E">
              <w:rPr>
                <w:sz w:val="20"/>
                <w:szCs w:val="20"/>
              </w:rPr>
              <w:t xml:space="preserve">     4. НПО «Тулачермет»;,</w:t>
            </w:r>
          </w:p>
          <w:p w:rsidR="00982FBD" w:rsidRPr="00E1449E" w:rsidRDefault="00982FBD" w:rsidP="00D57260">
            <w:pPr>
              <w:rPr>
                <w:sz w:val="20"/>
                <w:szCs w:val="20"/>
              </w:rPr>
            </w:pPr>
            <w:r w:rsidRPr="00E1449E">
              <w:rPr>
                <w:sz w:val="20"/>
                <w:szCs w:val="20"/>
              </w:rPr>
              <w:t xml:space="preserve">     5. ОАО «КМЗ»;</w:t>
            </w:r>
          </w:p>
          <w:p w:rsidR="00982FBD" w:rsidRPr="00E1449E" w:rsidRDefault="00982FBD" w:rsidP="00D57260">
            <w:pPr>
              <w:rPr>
                <w:sz w:val="20"/>
                <w:szCs w:val="20"/>
              </w:rPr>
            </w:pPr>
            <w:r w:rsidRPr="00E1449E">
              <w:rPr>
                <w:sz w:val="20"/>
                <w:szCs w:val="20"/>
              </w:rPr>
              <w:t xml:space="preserve">     6. НПО «Стрела».</w:t>
            </w: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К- 1) 1. Площадь Ленина;</w:t>
            </w:r>
          </w:p>
          <w:p w:rsidR="00982FBD" w:rsidRPr="00E1449E" w:rsidRDefault="00982FBD" w:rsidP="00D57260">
            <w:pPr>
              <w:rPr>
                <w:sz w:val="20"/>
                <w:szCs w:val="20"/>
              </w:rPr>
            </w:pPr>
            <w:r w:rsidRPr="00E1449E">
              <w:rPr>
                <w:sz w:val="20"/>
                <w:szCs w:val="20"/>
              </w:rPr>
              <w:t xml:space="preserve">        2. Проспект Ленина;</w:t>
            </w:r>
          </w:p>
          <w:p w:rsidR="00982FBD" w:rsidRPr="00E1449E" w:rsidRDefault="00982FBD" w:rsidP="00D57260">
            <w:pPr>
              <w:rPr>
                <w:sz w:val="20"/>
                <w:szCs w:val="20"/>
              </w:rPr>
            </w:pPr>
            <w:r w:rsidRPr="00E1449E">
              <w:rPr>
                <w:sz w:val="20"/>
                <w:szCs w:val="20"/>
              </w:rPr>
              <w:t xml:space="preserve">        3. Крестовоздвиженская площадь;</w:t>
            </w:r>
          </w:p>
          <w:p w:rsidR="00982FBD" w:rsidRPr="00E1449E" w:rsidRDefault="00982FBD" w:rsidP="00D57260">
            <w:pPr>
              <w:rPr>
                <w:sz w:val="20"/>
                <w:szCs w:val="20"/>
              </w:rPr>
            </w:pPr>
            <w:r w:rsidRPr="00E1449E">
              <w:rPr>
                <w:sz w:val="20"/>
                <w:szCs w:val="20"/>
              </w:rPr>
              <w:t xml:space="preserve">        4. Площадь Победы;</w:t>
            </w:r>
          </w:p>
          <w:p w:rsidR="00982FBD" w:rsidRPr="00E1449E" w:rsidRDefault="00982FBD" w:rsidP="00D57260">
            <w:pPr>
              <w:rPr>
                <w:sz w:val="20"/>
                <w:szCs w:val="20"/>
              </w:rPr>
            </w:pPr>
            <w:r w:rsidRPr="00E1449E">
              <w:rPr>
                <w:sz w:val="20"/>
                <w:szCs w:val="20"/>
              </w:rPr>
              <w:t xml:space="preserve">        5. ул. Советская;</w:t>
            </w:r>
          </w:p>
          <w:p w:rsidR="00982FBD" w:rsidRPr="00E1449E" w:rsidRDefault="00982FBD" w:rsidP="00D57260">
            <w:pPr>
              <w:rPr>
                <w:sz w:val="20"/>
                <w:szCs w:val="20"/>
              </w:rPr>
            </w:pPr>
            <w:r w:rsidRPr="00E1449E">
              <w:rPr>
                <w:sz w:val="20"/>
                <w:szCs w:val="20"/>
              </w:rPr>
              <w:t xml:space="preserve">        6. Площадь 50-й Армии;</w:t>
            </w:r>
          </w:p>
          <w:p w:rsidR="00982FBD" w:rsidRPr="00E1449E" w:rsidRDefault="00982FBD" w:rsidP="00D57260">
            <w:pPr>
              <w:rPr>
                <w:sz w:val="20"/>
                <w:szCs w:val="20"/>
              </w:rPr>
            </w:pPr>
            <w:r w:rsidRPr="00E1449E">
              <w:rPr>
                <w:sz w:val="20"/>
                <w:szCs w:val="20"/>
              </w:rPr>
              <w:t xml:space="preserve">        7. Красноармейский проспект;</w:t>
            </w:r>
          </w:p>
          <w:p w:rsidR="00982FBD" w:rsidRPr="00E1449E" w:rsidRDefault="00982FBD" w:rsidP="00D57260">
            <w:pPr>
              <w:rPr>
                <w:sz w:val="20"/>
                <w:szCs w:val="20"/>
              </w:rPr>
            </w:pPr>
            <w:r w:rsidRPr="00E1449E">
              <w:rPr>
                <w:sz w:val="20"/>
                <w:szCs w:val="20"/>
              </w:rPr>
              <w:t xml:space="preserve">        8. Площадь Искусств;</w:t>
            </w:r>
          </w:p>
          <w:p w:rsidR="00982FBD" w:rsidRPr="00E1449E" w:rsidRDefault="00982FBD" w:rsidP="00D57260">
            <w:pPr>
              <w:rPr>
                <w:sz w:val="20"/>
                <w:szCs w:val="20"/>
              </w:rPr>
            </w:pPr>
            <w:r w:rsidRPr="00E1449E">
              <w:rPr>
                <w:sz w:val="20"/>
                <w:szCs w:val="20"/>
              </w:rPr>
              <w:t xml:space="preserve">        9. ул. Октябрьская</w:t>
            </w:r>
          </w:p>
          <w:p w:rsidR="00982FBD" w:rsidRPr="00E1449E" w:rsidRDefault="00982FBD" w:rsidP="00D57260">
            <w:pPr>
              <w:rPr>
                <w:sz w:val="20"/>
                <w:szCs w:val="20"/>
              </w:rPr>
            </w:pPr>
          </w:p>
          <w:p w:rsidR="00982FBD" w:rsidRPr="00E1449E" w:rsidRDefault="00982FBD" w:rsidP="00D57260">
            <w:pPr>
              <w:rPr>
                <w:sz w:val="20"/>
                <w:szCs w:val="20"/>
              </w:rPr>
            </w:pPr>
          </w:p>
        </w:tc>
        <w:tc>
          <w:tcPr>
            <w:tcW w:w="8065" w:type="dxa"/>
          </w:tcPr>
          <w:p w:rsidR="00982FBD" w:rsidRPr="00E1449E" w:rsidRDefault="00982FBD" w:rsidP="00D57260">
            <w:pPr>
              <w:rPr>
                <w:sz w:val="20"/>
                <w:szCs w:val="20"/>
              </w:rPr>
            </w:pPr>
            <w:r w:rsidRPr="00E1449E">
              <w:rPr>
                <w:sz w:val="20"/>
                <w:szCs w:val="20"/>
              </w:rPr>
              <w:lastRenderedPageBreak/>
              <w:t xml:space="preserve">     28. Мемориал «Пролетарцам – героям – Слава»;</w:t>
            </w:r>
          </w:p>
          <w:p w:rsidR="00982FBD" w:rsidRPr="00E1449E" w:rsidRDefault="00982FBD" w:rsidP="00D57260">
            <w:pPr>
              <w:rPr>
                <w:sz w:val="20"/>
                <w:szCs w:val="20"/>
              </w:rPr>
            </w:pPr>
            <w:r w:rsidRPr="00E1449E">
              <w:rPr>
                <w:sz w:val="20"/>
                <w:szCs w:val="20"/>
              </w:rPr>
              <w:t xml:space="preserve">     29. Мемориал у «Катюши»;</w:t>
            </w:r>
          </w:p>
          <w:p w:rsidR="00982FBD" w:rsidRPr="00E1449E" w:rsidRDefault="00982FBD" w:rsidP="00D57260">
            <w:pPr>
              <w:rPr>
                <w:sz w:val="20"/>
                <w:szCs w:val="20"/>
              </w:rPr>
            </w:pPr>
            <w:r w:rsidRPr="00E1449E">
              <w:rPr>
                <w:sz w:val="20"/>
                <w:szCs w:val="20"/>
              </w:rPr>
              <w:t xml:space="preserve">     30. Сквер у Свято-Сергиевского храма;</w:t>
            </w:r>
          </w:p>
          <w:p w:rsidR="00982FBD" w:rsidRPr="00E1449E" w:rsidRDefault="00982FBD" w:rsidP="00D57260">
            <w:pPr>
              <w:rPr>
                <w:sz w:val="20"/>
                <w:szCs w:val="20"/>
              </w:rPr>
            </w:pPr>
            <w:r w:rsidRPr="00E1449E">
              <w:rPr>
                <w:sz w:val="20"/>
                <w:szCs w:val="20"/>
              </w:rPr>
              <w:t xml:space="preserve">     31. Сквер по ул. М. Горького, д. 1;</w:t>
            </w:r>
          </w:p>
          <w:p w:rsidR="00982FBD" w:rsidRPr="00E1449E" w:rsidRDefault="00982FBD" w:rsidP="00D57260">
            <w:pPr>
              <w:rPr>
                <w:sz w:val="20"/>
                <w:szCs w:val="20"/>
              </w:rPr>
            </w:pPr>
            <w:r w:rsidRPr="00E1449E">
              <w:rPr>
                <w:sz w:val="20"/>
                <w:szCs w:val="20"/>
              </w:rPr>
              <w:t xml:space="preserve">     32. Сквер по ул. М. Горького, д. 17;</w:t>
            </w:r>
          </w:p>
          <w:p w:rsidR="00982FBD" w:rsidRPr="00E1449E" w:rsidRDefault="00982FBD" w:rsidP="00D57260">
            <w:pPr>
              <w:rPr>
                <w:sz w:val="20"/>
                <w:szCs w:val="20"/>
              </w:rPr>
            </w:pPr>
            <w:r w:rsidRPr="00E1449E">
              <w:rPr>
                <w:sz w:val="20"/>
                <w:szCs w:val="20"/>
              </w:rPr>
              <w:t xml:space="preserve">     33. Сквер по ул. Пузакова, д. 6-14;</w:t>
            </w:r>
          </w:p>
          <w:p w:rsidR="00982FBD" w:rsidRPr="00E1449E" w:rsidRDefault="00982FBD" w:rsidP="00D57260">
            <w:pPr>
              <w:rPr>
                <w:sz w:val="20"/>
                <w:szCs w:val="20"/>
              </w:rPr>
            </w:pPr>
            <w:r w:rsidRPr="00E1449E">
              <w:rPr>
                <w:sz w:val="20"/>
                <w:szCs w:val="20"/>
              </w:rPr>
              <w:t xml:space="preserve">     34. Сквер у ТЦ «Пенаты»;</w:t>
            </w:r>
          </w:p>
          <w:p w:rsidR="00982FBD" w:rsidRPr="00E1449E" w:rsidRDefault="00982FBD" w:rsidP="00D57260">
            <w:pPr>
              <w:rPr>
                <w:sz w:val="20"/>
                <w:szCs w:val="20"/>
              </w:rPr>
            </w:pPr>
            <w:r w:rsidRPr="00E1449E">
              <w:rPr>
                <w:sz w:val="20"/>
                <w:szCs w:val="20"/>
              </w:rPr>
              <w:t xml:space="preserve">     35. Сквер за школой Искусств по ул. </w:t>
            </w:r>
            <w:proofErr w:type="gramStart"/>
            <w:r w:rsidRPr="00E1449E">
              <w:rPr>
                <w:sz w:val="20"/>
                <w:szCs w:val="20"/>
              </w:rPr>
              <w:t>Октябрьская</w:t>
            </w:r>
            <w:proofErr w:type="gramEnd"/>
            <w:r w:rsidRPr="00E1449E">
              <w:rPr>
                <w:sz w:val="20"/>
                <w:szCs w:val="20"/>
              </w:rPr>
              <w:t>, д. 201а;</w:t>
            </w:r>
          </w:p>
          <w:p w:rsidR="00982FBD" w:rsidRPr="00E1449E" w:rsidRDefault="00982FBD" w:rsidP="00D57260">
            <w:pPr>
              <w:rPr>
                <w:sz w:val="20"/>
                <w:szCs w:val="20"/>
              </w:rPr>
            </w:pPr>
            <w:r w:rsidRPr="00E1449E">
              <w:rPr>
                <w:sz w:val="20"/>
                <w:szCs w:val="20"/>
              </w:rPr>
              <w:t xml:space="preserve">     36. Пешеходная зона  пул. Дм. Ульянова – плотина;</w:t>
            </w:r>
          </w:p>
          <w:p w:rsidR="00982FBD" w:rsidRPr="00E1449E" w:rsidRDefault="00982FBD" w:rsidP="00D57260">
            <w:pPr>
              <w:ind w:right="72"/>
              <w:rPr>
                <w:sz w:val="20"/>
                <w:szCs w:val="20"/>
              </w:rPr>
            </w:pPr>
            <w:r w:rsidRPr="00E1449E">
              <w:rPr>
                <w:sz w:val="20"/>
                <w:szCs w:val="20"/>
              </w:rPr>
              <w:t xml:space="preserve">     37.  Сквер у завода «Желдормаш»;</w:t>
            </w:r>
          </w:p>
          <w:p w:rsidR="00982FBD" w:rsidRPr="00E1449E" w:rsidRDefault="00982FBD" w:rsidP="00D57260">
            <w:pPr>
              <w:rPr>
                <w:sz w:val="20"/>
                <w:szCs w:val="20"/>
              </w:rPr>
            </w:pPr>
            <w:r w:rsidRPr="00E1449E">
              <w:rPr>
                <w:sz w:val="20"/>
                <w:szCs w:val="20"/>
              </w:rPr>
              <w:t xml:space="preserve">     38. Сквер ТОСФИКО по ул. М. Жукова;</w:t>
            </w:r>
          </w:p>
          <w:p w:rsidR="00982FBD" w:rsidRPr="00E1449E" w:rsidRDefault="00982FBD" w:rsidP="00D57260">
            <w:pPr>
              <w:rPr>
                <w:sz w:val="20"/>
                <w:szCs w:val="20"/>
              </w:rPr>
            </w:pPr>
            <w:r w:rsidRPr="00E1449E">
              <w:rPr>
                <w:sz w:val="20"/>
                <w:szCs w:val="20"/>
              </w:rPr>
              <w:t xml:space="preserve">     39. Сквер ДК Комбайностроителей; </w:t>
            </w:r>
          </w:p>
          <w:p w:rsidR="00982FBD" w:rsidRPr="00E1449E" w:rsidRDefault="00982FBD" w:rsidP="00D57260">
            <w:pPr>
              <w:rPr>
                <w:sz w:val="20"/>
                <w:szCs w:val="20"/>
              </w:rPr>
            </w:pPr>
            <w:r w:rsidRPr="00E1449E">
              <w:rPr>
                <w:sz w:val="20"/>
                <w:szCs w:val="20"/>
              </w:rPr>
              <w:t xml:space="preserve">     40. Аллея Героев Славы по ул. Кирова;</w:t>
            </w:r>
          </w:p>
          <w:p w:rsidR="00982FBD" w:rsidRPr="00E1449E" w:rsidRDefault="00982FBD" w:rsidP="00D57260">
            <w:pPr>
              <w:rPr>
                <w:sz w:val="20"/>
                <w:szCs w:val="20"/>
              </w:rPr>
            </w:pPr>
            <w:r w:rsidRPr="00E1449E">
              <w:rPr>
                <w:sz w:val="20"/>
                <w:szCs w:val="20"/>
              </w:rPr>
              <w:t xml:space="preserve">     41. Сквер Афганцев;</w:t>
            </w:r>
          </w:p>
          <w:p w:rsidR="00982FBD" w:rsidRPr="00E1449E" w:rsidRDefault="00982FBD" w:rsidP="00D57260">
            <w:pPr>
              <w:rPr>
                <w:sz w:val="20"/>
                <w:szCs w:val="20"/>
              </w:rPr>
            </w:pPr>
            <w:r w:rsidRPr="00E1449E">
              <w:rPr>
                <w:sz w:val="20"/>
                <w:szCs w:val="20"/>
              </w:rPr>
              <w:t xml:space="preserve">     42. Сквер по ул. Луначарского у Комбината школьного питания.</w:t>
            </w: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Г) 1. Поселок Косая Гора;</w:t>
            </w:r>
          </w:p>
          <w:p w:rsidR="00982FBD" w:rsidRPr="00E1449E" w:rsidRDefault="00982FBD" w:rsidP="00D57260">
            <w:pPr>
              <w:rPr>
                <w:sz w:val="20"/>
                <w:szCs w:val="20"/>
              </w:rPr>
            </w:pPr>
            <w:r w:rsidRPr="00E1449E">
              <w:rPr>
                <w:sz w:val="20"/>
                <w:szCs w:val="20"/>
              </w:rPr>
              <w:t xml:space="preserve">     2. Поселок Скуратово;</w:t>
            </w:r>
          </w:p>
          <w:p w:rsidR="00982FBD" w:rsidRPr="00E1449E" w:rsidRDefault="00982FBD" w:rsidP="00D57260">
            <w:pPr>
              <w:rPr>
                <w:sz w:val="20"/>
                <w:szCs w:val="20"/>
              </w:rPr>
            </w:pPr>
            <w:r w:rsidRPr="00E1449E">
              <w:rPr>
                <w:sz w:val="20"/>
                <w:szCs w:val="20"/>
              </w:rPr>
              <w:t xml:space="preserve">     3. Поселок Октябрьский;</w:t>
            </w:r>
          </w:p>
          <w:p w:rsidR="00982FBD" w:rsidRPr="00E1449E" w:rsidRDefault="00982FBD" w:rsidP="00D57260">
            <w:pPr>
              <w:rPr>
                <w:sz w:val="20"/>
                <w:szCs w:val="20"/>
              </w:rPr>
            </w:pPr>
            <w:r w:rsidRPr="00E1449E">
              <w:rPr>
                <w:sz w:val="20"/>
                <w:szCs w:val="20"/>
              </w:rPr>
              <w:t xml:space="preserve">     4. Поселок Горелки;</w:t>
            </w:r>
          </w:p>
          <w:p w:rsidR="00982FBD" w:rsidRPr="00E1449E" w:rsidRDefault="00982FBD" w:rsidP="00D57260">
            <w:pPr>
              <w:rPr>
                <w:sz w:val="20"/>
                <w:szCs w:val="20"/>
              </w:rPr>
            </w:pPr>
            <w:r w:rsidRPr="00E1449E">
              <w:rPr>
                <w:sz w:val="20"/>
                <w:szCs w:val="20"/>
              </w:rPr>
              <w:t xml:space="preserve">     5. Поселок Басово;</w:t>
            </w:r>
          </w:p>
          <w:p w:rsidR="00982FBD" w:rsidRPr="00E1449E" w:rsidRDefault="00982FBD" w:rsidP="00D57260">
            <w:pPr>
              <w:rPr>
                <w:sz w:val="20"/>
                <w:szCs w:val="20"/>
              </w:rPr>
            </w:pPr>
            <w:r w:rsidRPr="00E1449E">
              <w:rPr>
                <w:sz w:val="20"/>
                <w:szCs w:val="20"/>
              </w:rPr>
              <w:t xml:space="preserve">     6. Поселок Басово-Прудный;</w:t>
            </w:r>
          </w:p>
          <w:p w:rsidR="00982FBD" w:rsidRPr="00E1449E" w:rsidRDefault="00982FBD" w:rsidP="00D57260">
            <w:pPr>
              <w:rPr>
                <w:sz w:val="20"/>
                <w:szCs w:val="20"/>
              </w:rPr>
            </w:pPr>
            <w:r w:rsidRPr="00E1449E">
              <w:rPr>
                <w:sz w:val="20"/>
                <w:szCs w:val="20"/>
              </w:rPr>
              <w:t xml:space="preserve">     7. Поселок Хомяково.</w:t>
            </w:r>
          </w:p>
          <w:p w:rsidR="00982FBD" w:rsidRPr="00E1449E" w:rsidRDefault="00982FBD" w:rsidP="00D57260">
            <w:pPr>
              <w:rPr>
                <w:sz w:val="20"/>
                <w:szCs w:val="20"/>
              </w:rPr>
            </w:pP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Д) 1. Детские сады;</w:t>
            </w:r>
          </w:p>
          <w:p w:rsidR="00982FBD" w:rsidRPr="00E1449E" w:rsidRDefault="00982FBD" w:rsidP="00D57260">
            <w:pPr>
              <w:rPr>
                <w:sz w:val="20"/>
                <w:szCs w:val="20"/>
              </w:rPr>
            </w:pPr>
            <w:r w:rsidRPr="00E1449E">
              <w:rPr>
                <w:sz w:val="20"/>
                <w:szCs w:val="20"/>
              </w:rPr>
              <w:t xml:space="preserve">     2. Школы;</w:t>
            </w:r>
          </w:p>
          <w:p w:rsidR="00982FBD" w:rsidRPr="00E1449E" w:rsidRDefault="00982FBD" w:rsidP="00D57260">
            <w:pPr>
              <w:rPr>
                <w:sz w:val="20"/>
                <w:szCs w:val="20"/>
              </w:rPr>
            </w:pPr>
            <w:r w:rsidRPr="00E1449E">
              <w:rPr>
                <w:sz w:val="20"/>
                <w:szCs w:val="20"/>
              </w:rPr>
              <w:t xml:space="preserve">     3. Спортивные комплексы при учебных заведениях; </w:t>
            </w:r>
          </w:p>
          <w:p w:rsidR="00982FBD" w:rsidRPr="00E1449E" w:rsidRDefault="00982FBD" w:rsidP="00D57260">
            <w:pPr>
              <w:rPr>
                <w:sz w:val="20"/>
                <w:szCs w:val="20"/>
              </w:rPr>
            </w:pPr>
            <w:r w:rsidRPr="00E1449E">
              <w:rPr>
                <w:sz w:val="20"/>
                <w:szCs w:val="20"/>
              </w:rPr>
              <w:t xml:space="preserve">     4. Дома ребенка;</w:t>
            </w:r>
          </w:p>
          <w:p w:rsidR="00982FBD" w:rsidRPr="00E1449E" w:rsidRDefault="00982FBD" w:rsidP="00D57260">
            <w:pPr>
              <w:rPr>
                <w:sz w:val="20"/>
                <w:szCs w:val="20"/>
              </w:rPr>
            </w:pPr>
            <w:r w:rsidRPr="00E1449E">
              <w:rPr>
                <w:sz w:val="20"/>
                <w:szCs w:val="20"/>
              </w:rPr>
              <w:t xml:space="preserve">     5. Интернаты;</w:t>
            </w:r>
          </w:p>
          <w:p w:rsidR="00982FBD" w:rsidRPr="00E1449E" w:rsidRDefault="00982FBD" w:rsidP="00D57260">
            <w:pPr>
              <w:rPr>
                <w:sz w:val="20"/>
                <w:szCs w:val="20"/>
              </w:rPr>
            </w:pPr>
            <w:r w:rsidRPr="00E1449E">
              <w:rPr>
                <w:sz w:val="20"/>
                <w:szCs w:val="20"/>
              </w:rPr>
              <w:t xml:space="preserve">     6. Детские дома;</w:t>
            </w:r>
          </w:p>
          <w:p w:rsidR="00982FBD" w:rsidRPr="00E1449E" w:rsidRDefault="00982FBD" w:rsidP="00D57260">
            <w:pPr>
              <w:rPr>
                <w:sz w:val="20"/>
                <w:szCs w:val="20"/>
              </w:rPr>
            </w:pPr>
            <w:r w:rsidRPr="00E1449E">
              <w:rPr>
                <w:sz w:val="20"/>
                <w:szCs w:val="20"/>
              </w:rPr>
              <w:t xml:space="preserve">     7. Гимназии;</w:t>
            </w:r>
          </w:p>
          <w:p w:rsidR="00982FBD" w:rsidRPr="00E1449E" w:rsidRDefault="00982FBD" w:rsidP="00D57260">
            <w:pPr>
              <w:rPr>
                <w:sz w:val="20"/>
                <w:szCs w:val="20"/>
              </w:rPr>
            </w:pPr>
            <w:r w:rsidRPr="00E1449E">
              <w:rPr>
                <w:sz w:val="20"/>
                <w:szCs w:val="20"/>
              </w:rPr>
              <w:t xml:space="preserve">     8. Лицеи.</w:t>
            </w:r>
          </w:p>
          <w:p w:rsidR="00982FBD" w:rsidRPr="00E1449E" w:rsidRDefault="00982FBD" w:rsidP="00D57260">
            <w:pPr>
              <w:rPr>
                <w:sz w:val="20"/>
                <w:szCs w:val="20"/>
              </w:rPr>
            </w:pP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Е) 1. Областная и детская областная больницы;</w:t>
            </w:r>
          </w:p>
          <w:p w:rsidR="00982FBD" w:rsidRPr="00E1449E" w:rsidRDefault="00982FBD" w:rsidP="00D57260">
            <w:pPr>
              <w:rPr>
                <w:sz w:val="20"/>
                <w:szCs w:val="20"/>
              </w:rPr>
            </w:pPr>
            <w:r w:rsidRPr="00E1449E">
              <w:rPr>
                <w:sz w:val="20"/>
                <w:szCs w:val="20"/>
              </w:rPr>
              <w:t xml:space="preserve">     2. Больница УВД Тульской области;</w:t>
            </w:r>
          </w:p>
          <w:p w:rsidR="00982FBD" w:rsidRPr="00E1449E" w:rsidRDefault="00982FBD" w:rsidP="00D57260">
            <w:pPr>
              <w:rPr>
                <w:sz w:val="20"/>
                <w:szCs w:val="20"/>
              </w:rPr>
            </w:pPr>
            <w:r w:rsidRPr="00E1449E">
              <w:rPr>
                <w:sz w:val="20"/>
                <w:szCs w:val="20"/>
              </w:rPr>
              <w:t xml:space="preserve">     3. Больница скорой помощи им. Ваныкина;</w:t>
            </w:r>
          </w:p>
          <w:p w:rsidR="00982FBD" w:rsidRPr="00E1449E" w:rsidRDefault="00982FBD" w:rsidP="00D57260">
            <w:pPr>
              <w:rPr>
                <w:sz w:val="20"/>
                <w:szCs w:val="20"/>
              </w:rPr>
            </w:pPr>
            <w:r w:rsidRPr="00E1449E">
              <w:rPr>
                <w:sz w:val="20"/>
                <w:szCs w:val="20"/>
              </w:rPr>
              <w:t xml:space="preserve">     4. Больница МСЧ № 7;</w:t>
            </w:r>
          </w:p>
          <w:p w:rsidR="00982FBD" w:rsidRPr="00E1449E" w:rsidRDefault="00982FBD" w:rsidP="00D57260">
            <w:pPr>
              <w:rPr>
                <w:sz w:val="20"/>
                <w:szCs w:val="20"/>
              </w:rPr>
            </w:pPr>
            <w:r w:rsidRPr="00E1449E">
              <w:rPr>
                <w:sz w:val="20"/>
                <w:szCs w:val="20"/>
              </w:rPr>
              <w:lastRenderedPageBreak/>
              <w:t xml:space="preserve">     5. Областной роддом.</w:t>
            </w:r>
          </w:p>
          <w:p w:rsidR="00982FBD" w:rsidRPr="00E1449E" w:rsidRDefault="00982FBD" w:rsidP="00D57260">
            <w:pPr>
              <w:rPr>
                <w:sz w:val="20"/>
                <w:szCs w:val="20"/>
              </w:rPr>
            </w:pPr>
          </w:p>
          <w:p w:rsidR="00982FBD" w:rsidRPr="00E1449E" w:rsidRDefault="00982FBD" w:rsidP="00D57260">
            <w:pPr>
              <w:rPr>
                <w:sz w:val="20"/>
                <w:szCs w:val="20"/>
              </w:rPr>
            </w:pPr>
          </w:p>
          <w:p w:rsidR="00982FBD" w:rsidRPr="00E1449E" w:rsidRDefault="00982FBD" w:rsidP="00D57260">
            <w:pPr>
              <w:rPr>
                <w:sz w:val="20"/>
                <w:szCs w:val="20"/>
              </w:rPr>
            </w:pPr>
          </w:p>
          <w:p w:rsidR="00982FBD" w:rsidRPr="00E1449E" w:rsidRDefault="00982FBD" w:rsidP="00D57260">
            <w:pPr>
              <w:rPr>
                <w:sz w:val="20"/>
                <w:szCs w:val="20"/>
              </w:rPr>
            </w:pPr>
          </w:p>
          <w:p w:rsidR="00982FBD" w:rsidRPr="00E1449E" w:rsidRDefault="00982FBD" w:rsidP="00D57260">
            <w:pPr>
              <w:rPr>
                <w:sz w:val="20"/>
                <w:szCs w:val="20"/>
              </w:rPr>
            </w:pPr>
            <w:proofErr w:type="gramStart"/>
            <w:r w:rsidRPr="00E1449E">
              <w:rPr>
                <w:sz w:val="20"/>
                <w:szCs w:val="20"/>
              </w:rPr>
              <w:t>К-2) 1. ул. Первомайская;</w:t>
            </w:r>
            <w:proofErr w:type="gramEnd"/>
          </w:p>
          <w:p w:rsidR="00982FBD" w:rsidRPr="00E1449E" w:rsidRDefault="00982FBD" w:rsidP="00D57260">
            <w:pPr>
              <w:rPr>
                <w:sz w:val="20"/>
                <w:szCs w:val="20"/>
              </w:rPr>
            </w:pPr>
            <w:r w:rsidRPr="00E1449E">
              <w:rPr>
                <w:sz w:val="20"/>
                <w:szCs w:val="20"/>
              </w:rPr>
              <w:t xml:space="preserve">         2. ул. Фрунзе;</w:t>
            </w:r>
          </w:p>
          <w:p w:rsidR="00982FBD" w:rsidRPr="00E1449E" w:rsidRDefault="00982FBD" w:rsidP="00D57260">
            <w:pPr>
              <w:rPr>
                <w:sz w:val="20"/>
                <w:szCs w:val="20"/>
              </w:rPr>
            </w:pPr>
            <w:r w:rsidRPr="00E1449E">
              <w:rPr>
                <w:sz w:val="20"/>
                <w:szCs w:val="20"/>
              </w:rPr>
              <w:t xml:space="preserve">         3. ул. Металлистов;</w:t>
            </w:r>
          </w:p>
          <w:p w:rsidR="00982FBD" w:rsidRPr="00E1449E" w:rsidRDefault="00982FBD" w:rsidP="00D57260">
            <w:pPr>
              <w:rPr>
                <w:sz w:val="20"/>
                <w:szCs w:val="20"/>
              </w:rPr>
            </w:pPr>
            <w:r w:rsidRPr="00E1449E">
              <w:rPr>
                <w:sz w:val="20"/>
                <w:szCs w:val="20"/>
              </w:rPr>
              <w:t xml:space="preserve">         4. ул. Мосина;</w:t>
            </w:r>
          </w:p>
          <w:p w:rsidR="00982FBD" w:rsidRPr="00E1449E" w:rsidRDefault="00982FBD" w:rsidP="00D57260">
            <w:pPr>
              <w:rPr>
                <w:sz w:val="20"/>
                <w:szCs w:val="20"/>
              </w:rPr>
            </w:pPr>
            <w:r w:rsidRPr="00E1449E">
              <w:rPr>
                <w:sz w:val="20"/>
                <w:szCs w:val="20"/>
              </w:rPr>
              <w:t xml:space="preserve">         5. ул. М. Горького;</w:t>
            </w:r>
          </w:p>
          <w:p w:rsidR="00982FBD" w:rsidRPr="00E1449E" w:rsidRDefault="00982FBD" w:rsidP="00D57260">
            <w:pPr>
              <w:rPr>
                <w:sz w:val="20"/>
                <w:szCs w:val="20"/>
              </w:rPr>
            </w:pPr>
            <w:r w:rsidRPr="00E1449E">
              <w:rPr>
                <w:sz w:val="20"/>
                <w:szCs w:val="20"/>
              </w:rPr>
              <w:t xml:space="preserve">         6. ул. Пузакова;</w:t>
            </w:r>
          </w:p>
          <w:p w:rsidR="00982FBD" w:rsidRPr="00E1449E" w:rsidRDefault="00982FBD" w:rsidP="00D57260">
            <w:pPr>
              <w:rPr>
                <w:sz w:val="20"/>
                <w:szCs w:val="20"/>
              </w:rPr>
            </w:pPr>
            <w:r w:rsidRPr="00E1449E">
              <w:rPr>
                <w:sz w:val="20"/>
                <w:szCs w:val="20"/>
              </w:rPr>
              <w:t xml:space="preserve">         7. ул. Болдина;</w:t>
            </w:r>
          </w:p>
          <w:p w:rsidR="00982FBD" w:rsidRPr="00E1449E" w:rsidRDefault="00982FBD" w:rsidP="00D57260">
            <w:pPr>
              <w:rPr>
                <w:sz w:val="20"/>
                <w:szCs w:val="20"/>
              </w:rPr>
            </w:pPr>
            <w:r w:rsidRPr="00E1449E">
              <w:rPr>
                <w:sz w:val="20"/>
                <w:szCs w:val="20"/>
              </w:rPr>
              <w:t xml:space="preserve">         8. ул. Пролетарская;</w:t>
            </w:r>
          </w:p>
          <w:p w:rsidR="00982FBD" w:rsidRPr="00E1449E" w:rsidRDefault="00982FBD" w:rsidP="00D57260">
            <w:pPr>
              <w:rPr>
                <w:sz w:val="20"/>
                <w:szCs w:val="20"/>
              </w:rPr>
            </w:pPr>
            <w:r w:rsidRPr="00E1449E">
              <w:rPr>
                <w:sz w:val="20"/>
                <w:szCs w:val="20"/>
              </w:rPr>
              <w:t xml:space="preserve">         9. ул. Кирова;</w:t>
            </w:r>
          </w:p>
          <w:p w:rsidR="00982FBD" w:rsidRPr="00E1449E" w:rsidRDefault="00982FBD" w:rsidP="00D57260">
            <w:pPr>
              <w:rPr>
                <w:sz w:val="20"/>
                <w:szCs w:val="20"/>
              </w:rPr>
            </w:pPr>
            <w:r w:rsidRPr="00E1449E">
              <w:rPr>
                <w:sz w:val="20"/>
                <w:szCs w:val="20"/>
              </w:rPr>
              <w:t xml:space="preserve">         10. ул. Металлургов;</w:t>
            </w:r>
          </w:p>
          <w:p w:rsidR="00982FBD" w:rsidRPr="00E1449E" w:rsidRDefault="00982FBD" w:rsidP="00D57260">
            <w:pPr>
              <w:rPr>
                <w:sz w:val="20"/>
                <w:szCs w:val="20"/>
              </w:rPr>
            </w:pPr>
            <w:r w:rsidRPr="00E1449E">
              <w:rPr>
                <w:sz w:val="20"/>
                <w:szCs w:val="20"/>
              </w:rPr>
              <w:t xml:space="preserve">         11. ул. Ложевая.</w:t>
            </w: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Л) 1. Питомник и оранжерейное хозяйство;</w:t>
            </w:r>
          </w:p>
          <w:p w:rsidR="00982FBD" w:rsidRPr="00E1449E" w:rsidRDefault="00982FBD" w:rsidP="00D57260">
            <w:pPr>
              <w:rPr>
                <w:sz w:val="20"/>
                <w:szCs w:val="20"/>
              </w:rPr>
            </w:pPr>
            <w:r w:rsidRPr="00E1449E">
              <w:rPr>
                <w:sz w:val="20"/>
                <w:szCs w:val="20"/>
              </w:rPr>
              <w:t xml:space="preserve">      2.  Комплексы и отдельные теплицы на предприятиях и организациях.</w:t>
            </w:r>
          </w:p>
          <w:p w:rsidR="00982FBD" w:rsidRPr="00E1449E" w:rsidRDefault="00982FBD" w:rsidP="00D57260">
            <w:pPr>
              <w:rPr>
                <w:sz w:val="20"/>
                <w:szCs w:val="20"/>
              </w:rPr>
            </w:pPr>
          </w:p>
          <w:p w:rsidR="00982FBD" w:rsidRPr="00E1449E" w:rsidRDefault="00982FBD" w:rsidP="00D57260">
            <w:pPr>
              <w:rPr>
                <w:sz w:val="20"/>
                <w:szCs w:val="20"/>
              </w:rPr>
            </w:pPr>
            <w:r w:rsidRPr="00E1449E">
              <w:rPr>
                <w:sz w:val="20"/>
                <w:szCs w:val="20"/>
              </w:rPr>
              <w:t>М) 1. Всесвятский кафедральный собор;</w:t>
            </w:r>
          </w:p>
          <w:p w:rsidR="00982FBD" w:rsidRPr="00E1449E" w:rsidRDefault="00982FBD" w:rsidP="00D57260">
            <w:pPr>
              <w:rPr>
                <w:sz w:val="20"/>
                <w:szCs w:val="20"/>
              </w:rPr>
            </w:pPr>
            <w:r w:rsidRPr="00E1449E">
              <w:rPr>
                <w:sz w:val="20"/>
                <w:szCs w:val="20"/>
              </w:rPr>
              <w:t xml:space="preserve">      2. Храм 12 Апостолов;</w:t>
            </w:r>
          </w:p>
          <w:p w:rsidR="00982FBD" w:rsidRPr="00E1449E" w:rsidRDefault="00982FBD" w:rsidP="00D57260">
            <w:pPr>
              <w:rPr>
                <w:sz w:val="20"/>
                <w:szCs w:val="20"/>
              </w:rPr>
            </w:pPr>
            <w:r w:rsidRPr="00E1449E">
              <w:rPr>
                <w:sz w:val="20"/>
                <w:szCs w:val="20"/>
              </w:rPr>
              <w:t xml:space="preserve">      3. Спасский храм (Спас на горе);</w:t>
            </w:r>
          </w:p>
          <w:p w:rsidR="00982FBD" w:rsidRPr="00E1449E" w:rsidRDefault="00982FBD" w:rsidP="00D57260">
            <w:pPr>
              <w:rPr>
                <w:sz w:val="20"/>
                <w:szCs w:val="20"/>
              </w:rPr>
            </w:pPr>
            <w:r w:rsidRPr="00E1449E">
              <w:rPr>
                <w:sz w:val="20"/>
                <w:szCs w:val="20"/>
              </w:rPr>
              <w:t xml:space="preserve">      4. Храм Дмитрия Салунского;</w:t>
            </w:r>
          </w:p>
          <w:p w:rsidR="00982FBD" w:rsidRPr="00E1449E" w:rsidRDefault="00982FBD" w:rsidP="00D57260">
            <w:pPr>
              <w:rPr>
                <w:sz w:val="20"/>
                <w:szCs w:val="20"/>
              </w:rPr>
            </w:pPr>
            <w:r w:rsidRPr="00E1449E">
              <w:rPr>
                <w:sz w:val="20"/>
                <w:szCs w:val="20"/>
              </w:rPr>
              <w:t xml:space="preserve">      5. Храм с женским монастырем пос. Горелки;</w:t>
            </w:r>
          </w:p>
          <w:p w:rsidR="00982FBD" w:rsidRPr="00E1449E" w:rsidRDefault="00982FBD" w:rsidP="00D57260">
            <w:pPr>
              <w:rPr>
                <w:sz w:val="20"/>
                <w:szCs w:val="20"/>
              </w:rPr>
            </w:pPr>
            <w:r w:rsidRPr="00E1449E">
              <w:rPr>
                <w:sz w:val="20"/>
                <w:szCs w:val="20"/>
              </w:rPr>
              <w:t xml:space="preserve">      6. Богородицкий женский монастырь;</w:t>
            </w:r>
          </w:p>
          <w:p w:rsidR="00982FBD" w:rsidRPr="00E1449E" w:rsidRDefault="00982FBD" w:rsidP="00D57260">
            <w:pPr>
              <w:rPr>
                <w:sz w:val="20"/>
                <w:szCs w:val="20"/>
              </w:rPr>
            </w:pPr>
          </w:p>
          <w:p w:rsidR="00982FBD" w:rsidRPr="00E1449E" w:rsidRDefault="00982FBD" w:rsidP="00D57260">
            <w:pPr>
              <w:rPr>
                <w:sz w:val="20"/>
                <w:szCs w:val="20"/>
              </w:rPr>
            </w:pPr>
          </w:p>
        </w:tc>
      </w:tr>
    </w:tbl>
    <w:p w:rsidR="00982FBD" w:rsidRPr="00E1449E" w:rsidRDefault="00982FBD" w:rsidP="00982FBD">
      <w:pPr>
        <w:jc w:val="both"/>
      </w:pPr>
    </w:p>
    <w:p w:rsidR="00982FBD" w:rsidRPr="00E1449E" w:rsidRDefault="00982FBD" w:rsidP="00982FBD">
      <w:pPr>
        <w:rPr>
          <w:b/>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rPr>
          <w:sz w:val="20"/>
          <w:szCs w:val="20"/>
        </w:rPr>
      </w:pPr>
    </w:p>
    <w:p w:rsidR="00982FBD" w:rsidRPr="00E1449E" w:rsidRDefault="00982FBD" w:rsidP="00982FBD">
      <w:pPr>
        <w:ind w:left="-180"/>
        <w:jc w:val="both"/>
      </w:pPr>
      <w:r w:rsidRPr="00E1449E">
        <w:rPr>
          <w:sz w:val="28"/>
          <w:szCs w:val="28"/>
        </w:rPr>
        <w:t xml:space="preserve">          </w:t>
      </w:r>
    </w:p>
    <w:p w:rsidR="00982FBD" w:rsidRPr="00E1449E" w:rsidRDefault="00982FBD" w:rsidP="00982FBD">
      <w:pPr>
        <w:ind w:left="-180"/>
        <w:jc w:val="both"/>
        <w:sectPr w:rsidR="00982FBD" w:rsidRPr="00E1449E" w:rsidSect="00982FBD">
          <w:pgSz w:w="16838" w:h="11905" w:orient="landscape" w:code="9"/>
          <w:pgMar w:top="540" w:right="539" w:bottom="924" w:left="720" w:header="720" w:footer="720" w:gutter="0"/>
          <w:cols w:space="720"/>
        </w:sectPr>
      </w:pPr>
      <w:r w:rsidRPr="00E1449E">
        <w:t xml:space="preserve">          </w:t>
      </w:r>
      <w:r w:rsidR="00C61FE1" w:rsidRPr="00E1449E">
        <w:t xml:space="preserve">  </w:t>
      </w:r>
      <w:r w:rsidRPr="00E1449E">
        <w:t xml:space="preserve">                                  </w:t>
      </w:r>
      <w:r w:rsidR="0083404E" w:rsidRPr="00E1449E">
        <w:t xml:space="preserve">                </w:t>
      </w:r>
      <w:r w:rsidRPr="00E1449E">
        <w:t xml:space="preserve">  </w:t>
      </w:r>
      <w:r w:rsidR="00C61FE1" w:rsidRPr="00E1449E">
        <w:t xml:space="preserve">                            </w:t>
      </w:r>
    </w:p>
    <w:p w:rsidR="00DB32EA" w:rsidRPr="00E1449E" w:rsidRDefault="00DB32EA" w:rsidP="00C61FE1">
      <w:pPr>
        <w:jc w:val="right"/>
      </w:pPr>
      <w:r w:rsidRPr="00E1449E">
        <w:lastRenderedPageBreak/>
        <w:t xml:space="preserve">Приложение </w:t>
      </w:r>
      <w:r w:rsidR="00414DB4" w:rsidRPr="00E1449E">
        <w:t>9</w:t>
      </w:r>
    </w:p>
    <w:p w:rsidR="00DB32EA" w:rsidRPr="00E1449E" w:rsidRDefault="00DB32EA" w:rsidP="00DB32EA">
      <w:pPr>
        <w:jc w:val="right"/>
        <w:rPr>
          <w:sz w:val="20"/>
          <w:szCs w:val="20"/>
        </w:rPr>
      </w:pPr>
      <w:r w:rsidRPr="00E1449E">
        <w:rPr>
          <w:sz w:val="20"/>
          <w:szCs w:val="20"/>
        </w:rPr>
        <w:t xml:space="preserve">к Правилам благоустройства территории </w:t>
      </w:r>
    </w:p>
    <w:p w:rsidR="00DB32EA" w:rsidRPr="00E1449E" w:rsidRDefault="00DB32EA" w:rsidP="00DB32EA">
      <w:pPr>
        <w:jc w:val="right"/>
        <w:rPr>
          <w:sz w:val="20"/>
          <w:szCs w:val="20"/>
        </w:rPr>
      </w:pPr>
      <w:r w:rsidRPr="00E1449E">
        <w:rPr>
          <w:sz w:val="20"/>
          <w:szCs w:val="20"/>
        </w:rPr>
        <w:t>муниципального образования город Тула</w:t>
      </w:r>
    </w:p>
    <w:p w:rsidR="00DB32EA" w:rsidRPr="00E1449E" w:rsidRDefault="00DB32EA" w:rsidP="00DB32EA">
      <w:pPr>
        <w:jc w:val="right"/>
        <w:rPr>
          <w:b/>
          <w:sz w:val="22"/>
          <w:szCs w:val="22"/>
        </w:rPr>
      </w:pPr>
    </w:p>
    <w:p w:rsidR="00DB32EA" w:rsidRPr="00E1449E" w:rsidRDefault="00DB32EA" w:rsidP="00DB32EA">
      <w:pPr>
        <w:jc w:val="center"/>
        <w:rPr>
          <w:b/>
        </w:rPr>
      </w:pPr>
      <w:r w:rsidRPr="00E1449E">
        <w:rPr>
          <w:b/>
        </w:rPr>
        <w:t>Разделы проектной документации для определения состава проекта на объект озеленения.</w:t>
      </w:r>
    </w:p>
    <w:p w:rsidR="00DB32EA" w:rsidRPr="00E1449E" w:rsidRDefault="00DB32EA" w:rsidP="00DB32EA">
      <w:pPr>
        <w:jc w:val="center"/>
      </w:pPr>
    </w:p>
    <w:p w:rsidR="00DB32EA" w:rsidRPr="00E1449E" w:rsidRDefault="00DB32EA" w:rsidP="00E95F0A">
      <w:pPr>
        <w:numPr>
          <w:ilvl w:val="0"/>
          <w:numId w:val="9"/>
        </w:numPr>
        <w:jc w:val="center"/>
        <w:rPr>
          <w:b/>
          <w:lang w:val="en-US"/>
        </w:rPr>
      </w:pPr>
      <w:r w:rsidRPr="00E1449E">
        <w:rPr>
          <w:b/>
        </w:rPr>
        <w:t>На стадии ТЭО</w:t>
      </w:r>
      <w:r w:rsidRPr="00E1449E">
        <w:rPr>
          <w:b/>
          <w:lang w:val="en-US"/>
        </w:rPr>
        <w:t xml:space="preserve"> </w:t>
      </w:r>
    </w:p>
    <w:p w:rsidR="00DB32EA" w:rsidRPr="00E1449E" w:rsidRDefault="00DB32EA" w:rsidP="00DB32EA">
      <w:pPr>
        <w:ind w:left="360"/>
        <w:jc w:val="center"/>
        <w:rPr>
          <w:b/>
        </w:rPr>
      </w:pPr>
      <w:r w:rsidRPr="00E1449E">
        <w:rPr>
          <w:b/>
        </w:rPr>
        <w:t>(при дву</w:t>
      </w:r>
      <w:r w:rsidRPr="00E1449E">
        <w:rPr>
          <w:b/>
          <w:lang w:val="en-US"/>
        </w:rPr>
        <w:t>х</w:t>
      </w:r>
      <w:r w:rsidRPr="00E1449E">
        <w:rPr>
          <w:b/>
        </w:rPr>
        <w:t>стадийном проектировании)</w:t>
      </w:r>
    </w:p>
    <w:p w:rsidR="00DB32EA" w:rsidRPr="00E1449E" w:rsidRDefault="00DB32EA" w:rsidP="00DB32EA">
      <w:pPr>
        <w:jc w:val="center"/>
        <w:rPr>
          <w:lang w:val="en-US"/>
        </w:rPr>
      </w:pPr>
    </w:p>
    <w:p w:rsidR="00DB32EA" w:rsidRPr="00E1449E" w:rsidRDefault="00DB32EA" w:rsidP="00E95F0A">
      <w:pPr>
        <w:numPr>
          <w:ilvl w:val="0"/>
          <w:numId w:val="7"/>
        </w:numPr>
      </w:pPr>
      <w:r w:rsidRPr="00E1449E">
        <w:t>Исходно-разрешительная документация.</w:t>
      </w:r>
    </w:p>
    <w:p w:rsidR="00DB32EA" w:rsidRPr="00E1449E" w:rsidRDefault="00DB32EA" w:rsidP="00E95F0A">
      <w:pPr>
        <w:numPr>
          <w:ilvl w:val="0"/>
          <w:numId w:val="7"/>
        </w:numPr>
      </w:pPr>
      <w:proofErr w:type="gramStart"/>
      <w:r w:rsidRPr="00E1449E">
        <w:t>Пояснительный</w:t>
      </w:r>
      <w:proofErr w:type="gramEnd"/>
      <w:r w:rsidRPr="00E1449E">
        <w:t xml:space="preserve"> записки по разделам ТЭО.</w:t>
      </w:r>
    </w:p>
    <w:p w:rsidR="00DB32EA" w:rsidRPr="00E1449E" w:rsidRDefault="00DB32EA" w:rsidP="00E95F0A">
      <w:pPr>
        <w:numPr>
          <w:ilvl w:val="0"/>
          <w:numId w:val="7"/>
        </w:numPr>
      </w:pPr>
      <w:r w:rsidRPr="00E1449E">
        <w:t>Основные чертежи (по вариантам):</w:t>
      </w:r>
    </w:p>
    <w:p w:rsidR="00DB32EA" w:rsidRPr="00E1449E" w:rsidRDefault="00DB32EA" w:rsidP="00DB32EA">
      <w:pPr>
        <w:ind w:left="360"/>
      </w:pPr>
      <w:proofErr w:type="gramStart"/>
      <w:r w:rsidRPr="00E1449E">
        <w:t>а) ситуационный  план         М 1: 2000 (М 1:15000)    с окружающей застройкой и магистральными коммуникациями);</w:t>
      </w:r>
      <w:proofErr w:type="gramEnd"/>
    </w:p>
    <w:p w:rsidR="00DB32EA" w:rsidRPr="00E1449E" w:rsidRDefault="00DB32EA" w:rsidP="00DB32EA">
      <w:pPr>
        <w:ind w:left="360"/>
      </w:pPr>
      <w:r w:rsidRPr="00E1449E">
        <w:t>б) опорный план М 1: 500 (М 1:2000) или эскизный проект М 1:500 (м 1: 2000);</w:t>
      </w:r>
    </w:p>
    <w:p w:rsidR="00DB32EA" w:rsidRPr="00E1449E" w:rsidRDefault="00DB32EA" w:rsidP="00DB32EA">
      <w:pPr>
        <w:ind w:left="360"/>
      </w:pPr>
      <w:r w:rsidRPr="00E1449E">
        <w:t>в) историко-</w:t>
      </w:r>
      <w:proofErr w:type="gramStart"/>
      <w:r w:rsidRPr="00E1449E">
        <w:t>архитектурный опорный план</w:t>
      </w:r>
      <w:proofErr w:type="gramEnd"/>
      <w:r w:rsidRPr="00E1449E">
        <w:t xml:space="preserve"> (при необходимости);</w:t>
      </w:r>
    </w:p>
    <w:p w:rsidR="00DB32EA" w:rsidRPr="00E1449E" w:rsidRDefault="00DB32EA" w:rsidP="00DB32EA">
      <w:pPr>
        <w:ind w:left="360"/>
      </w:pPr>
      <w:r w:rsidRPr="00E1449E">
        <w:t>г) схема организации рельефа (вертикальная планировка) М 1: 500 (М 1: 2000) и расчет земляных масс;</w:t>
      </w:r>
    </w:p>
    <w:p w:rsidR="00DB32EA" w:rsidRPr="00E1449E" w:rsidRDefault="00DB32EA" w:rsidP="00DB32EA">
      <w:pPr>
        <w:ind w:left="360"/>
      </w:pPr>
      <w:r w:rsidRPr="00E1449E">
        <w:t>д) схема дендроплана М 1: 500 (М 1: 2000);</w:t>
      </w:r>
    </w:p>
    <w:p w:rsidR="00DB32EA" w:rsidRPr="00E1449E" w:rsidRDefault="00DB32EA" w:rsidP="00DB32EA">
      <w:pPr>
        <w:ind w:left="360"/>
      </w:pPr>
      <w:r w:rsidRPr="00E1449E">
        <w:t>е) схема инженерных сетей (при необходимости) М 1: 500 (М 1: 2000);</w:t>
      </w:r>
    </w:p>
    <w:p w:rsidR="00DB32EA" w:rsidRPr="00E1449E" w:rsidRDefault="00DB32EA" w:rsidP="00DB32EA">
      <w:pPr>
        <w:ind w:left="360"/>
      </w:pPr>
      <w:r w:rsidRPr="00E1449E">
        <w:t>ж) схемы планов, фасадов и разрезов объемных парковых сооружений (при необходимости);</w:t>
      </w:r>
    </w:p>
    <w:p w:rsidR="00DB32EA" w:rsidRPr="00E1449E" w:rsidRDefault="00DB32EA" w:rsidP="00DB32EA">
      <w:pPr>
        <w:ind w:left="360"/>
      </w:pPr>
      <w:r w:rsidRPr="00E1449E">
        <w:t>и) схема транспорта М 1: 2000 (при необходимости).</w:t>
      </w:r>
    </w:p>
    <w:p w:rsidR="00DB32EA" w:rsidRPr="00E1449E" w:rsidRDefault="00DB32EA" w:rsidP="00DB32EA">
      <w:pPr>
        <w:ind w:left="360"/>
      </w:pPr>
      <w:r w:rsidRPr="00E1449E">
        <w:t xml:space="preserve">4. Сводный расчет стоимости строительства </w:t>
      </w:r>
      <w:proofErr w:type="gramStart"/>
      <w:r w:rsidRPr="00E1449E">
        <w:t xml:space="preserve">( </w:t>
      </w:r>
      <w:proofErr w:type="gramEnd"/>
      <w:r w:rsidRPr="00E1449E">
        <w:t>с использованием укрупненных показателей стоимости строительства и комплексных расценок, прейскурантов, аналогов и других нормативов на основании предложенных проектных решений).</w:t>
      </w:r>
    </w:p>
    <w:p w:rsidR="00DB32EA" w:rsidRPr="00E1449E" w:rsidRDefault="00DB32EA" w:rsidP="00DB32EA">
      <w:pPr>
        <w:ind w:left="360"/>
      </w:pPr>
      <w:r w:rsidRPr="00E1449E">
        <w:t>5. Охрана окружающей среды (при необходимости в соответствии с «Инструкцией о порядке разработки и составе раздела «Охрана окружающей среды» в градостроительной документации»).</w:t>
      </w:r>
    </w:p>
    <w:p w:rsidR="00DB32EA" w:rsidRPr="00E1449E" w:rsidRDefault="00DB32EA" w:rsidP="00DB32EA">
      <w:pPr>
        <w:jc w:val="center"/>
      </w:pPr>
    </w:p>
    <w:p w:rsidR="00DB32EA" w:rsidRPr="00E1449E" w:rsidRDefault="00DB32EA" w:rsidP="00DB32EA">
      <w:pPr>
        <w:ind w:left="360"/>
      </w:pPr>
      <w:r w:rsidRPr="00E1449E">
        <w:t xml:space="preserve">                 Примечание:</w:t>
      </w:r>
    </w:p>
    <w:p w:rsidR="00DB32EA" w:rsidRPr="00E1449E" w:rsidRDefault="00DB32EA" w:rsidP="00E95F0A">
      <w:pPr>
        <w:numPr>
          <w:ilvl w:val="0"/>
          <w:numId w:val="8"/>
        </w:numPr>
      </w:pPr>
      <w:r w:rsidRPr="00E1449E">
        <w:t xml:space="preserve">Масштаб 1: 500 применяется для объектов озеленения, не превышающих по площади </w:t>
      </w:r>
      <w:smartTag w:uri="urn:schemas-microsoft-com:office:smarttags" w:element="metricconverter">
        <w:smartTagPr>
          <w:attr w:name="ProductID" w:val="10 га"/>
        </w:smartTagPr>
        <w:r w:rsidRPr="00E1449E">
          <w:t>10 га</w:t>
        </w:r>
      </w:smartTag>
      <w:r w:rsidRPr="00E1449E">
        <w:t>.</w:t>
      </w:r>
    </w:p>
    <w:p w:rsidR="00DB32EA" w:rsidRPr="00E1449E" w:rsidRDefault="00DB32EA" w:rsidP="00E95F0A">
      <w:pPr>
        <w:numPr>
          <w:ilvl w:val="0"/>
          <w:numId w:val="8"/>
        </w:numPr>
      </w:pPr>
      <w:r w:rsidRPr="00E1449E">
        <w:t>Для небольших объектов озеленения допускается совмещение схемы генплана, схемы дендроплана и схемы транспорта в одном чертеже.</w:t>
      </w:r>
    </w:p>
    <w:p w:rsidR="00DB32EA" w:rsidRPr="00E1449E" w:rsidRDefault="00DB32EA" w:rsidP="00DB32EA">
      <w:pPr>
        <w:rPr>
          <w:b/>
        </w:rPr>
      </w:pPr>
    </w:p>
    <w:p w:rsidR="00DB32EA" w:rsidRPr="00E1449E" w:rsidRDefault="00DB32EA" w:rsidP="00DB32EA">
      <w:pPr>
        <w:jc w:val="center"/>
        <w:rPr>
          <w:b/>
        </w:rPr>
      </w:pPr>
      <w:r w:rsidRPr="00E1449E">
        <w:rPr>
          <w:b/>
          <w:lang w:val="en-US"/>
        </w:rPr>
        <w:t>II</w:t>
      </w:r>
      <w:r w:rsidRPr="00E1449E">
        <w:rPr>
          <w:b/>
        </w:rPr>
        <w:t>. На стадии рабочего документа (утверждаемого) и рабочей</w:t>
      </w:r>
    </w:p>
    <w:p w:rsidR="00DB32EA" w:rsidRPr="00E1449E" w:rsidRDefault="00DB32EA" w:rsidP="00DB32EA">
      <w:pPr>
        <w:jc w:val="center"/>
        <w:rPr>
          <w:b/>
        </w:rPr>
      </w:pPr>
      <w:r w:rsidRPr="00E1449E">
        <w:rPr>
          <w:b/>
        </w:rPr>
        <w:t>документации (при одностадийном проектировании)</w:t>
      </w:r>
    </w:p>
    <w:p w:rsidR="00DB32EA" w:rsidRPr="00E1449E" w:rsidRDefault="00DB32EA" w:rsidP="00DB32EA"/>
    <w:p w:rsidR="00DB32EA" w:rsidRPr="00E1449E" w:rsidRDefault="00DB32EA" w:rsidP="00DB32EA">
      <w:pPr>
        <w:ind w:left="360"/>
      </w:pPr>
      <w:r w:rsidRPr="00E1449E">
        <w:t>- Исходно-разрешительная документация.</w:t>
      </w:r>
    </w:p>
    <w:p w:rsidR="00DB32EA" w:rsidRPr="00E1449E" w:rsidRDefault="00DB32EA" w:rsidP="00DB32EA">
      <w:r w:rsidRPr="00E1449E">
        <w:t xml:space="preserve">       - Пояснительная записка по основным разделам (частично выполняется на чертежах).</w:t>
      </w:r>
    </w:p>
    <w:p w:rsidR="00DB32EA" w:rsidRPr="00E1449E" w:rsidRDefault="00DB32EA" w:rsidP="00DB32EA">
      <w:r w:rsidRPr="00E1449E">
        <w:t xml:space="preserve">       - Основные</w:t>
      </w:r>
      <w:r w:rsidR="00070931" w:rsidRPr="00E1449E">
        <w:t xml:space="preserve"> чертежи</w:t>
      </w:r>
      <w:r w:rsidRPr="00E1449E">
        <w:t>:</w:t>
      </w:r>
    </w:p>
    <w:p w:rsidR="00DB32EA" w:rsidRPr="00E1449E" w:rsidRDefault="00DB32EA" w:rsidP="00DB32EA">
      <w:pPr>
        <w:ind w:left="360"/>
      </w:pPr>
      <w:r w:rsidRPr="00E1449E">
        <w:t xml:space="preserve">а) ситуационный план М 1: 2000 (М 1:15000); </w:t>
      </w:r>
    </w:p>
    <w:p w:rsidR="00DB32EA" w:rsidRPr="00E1449E" w:rsidRDefault="00DB32EA" w:rsidP="00DB32EA">
      <w:pPr>
        <w:ind w:left="360"/>
      </w:pPr>
      <w:r w:rsidRPr="00E1449E">
        <w:t>б) опорный план М 1: 500 (М 1:2000) или историко-</w:t>
      </w:r>
      <w:proofErr w:type="gramStart"/>
      <w:r w:rsidRPr="00E1449E">
        <w:t>архитектурный опорный план</w:t>
      </w:r>
      <w:proofErr w:type="gramEnd"/>
      <w:r w:rsidRPr="00E1449E">
        <w:t xml:space="preserve"> (при необходимости) М 1: 500 (М 1: 2000);</w:t>
      </w:r>
    </w:p>
    <w:p w:rsidR="00DB32EA" w:rsidRPr="00E1449E" w:rsidRDefault="00DB32EA" w:rsidP="00DB32EA">
      <w:pPr>
        <w:ind w:left="360"/>
      </w:pPr>
      <w:r w:rsidRPr="00E1449E">
        <w:t>в) генеральный план М 1: 500 (М 1: 2000);</w:t>
      </w:r>
    </w:p>
    <w:p w:rsidR="00DB32EA" w:rsidRPr="00E1449E" w:rsidRDefault="00DB32EA" w:rsidP="00DB32EA">
      <w:pPr>
        <w:ind w:left="360"/>
      </w:pPr>
      <w:r w:rsidRPr="00E1449E">
        <w:t>г)</w:t>
      </w:r>
      <w:r w:rsidR="00070931" w:rsidRPr="00E1449E">
        <w:t xml:space="preserve"> </w:t>
      </w:r>
      <w:r w:rsidRPr="00E1449E">
        <w:t>разбивочный чертеж планировки М 1:500 с планом дорожных покрытий;</w:t>
      </w:r>
    </w:p>
    <w:p w:rsidR="00DB32EA" w:rsidRPr="00E1449E" w:rsidRDefault="00DB32EA" w:rsidP="00DB32EA">
      <w:pPr>
        <w:ind w:left="360"/>
      </w:pPr>
      <w:r w:rsidRPr="00E1449E">
        <w:t>д) чертеж организации рельефа (вертикальная планировка) М 1: 500;</w:t>
      </w:r>
    </w:p>
    <w:p w:rsidR="00DB32EA" w:rsidRPr="00E1449E" w:rsidRDefault="00DB32EA" w:rsidP="00DB32EA">
      <w:pPr>
        <w:ind w:left="360"/>
      </w:pPr>
      <w:r w:rsidRPr="00E1449E">
        <w:t>е) картограмма земляных работ М 1: 500;</w:t>
      </w:r>
    </w:p>
    <w:p w:rsidR="00DB32EA" w:rsidRPr="00E1449E" w:rsidRDefault="00DB32EA" w:rsidP="00DB32EA">
      <w:pPr>
        <w:ind w:left="360"/>
      </w:pPr>
      <w:r w:rsidRPr="00E1449E">
        <w:t>ж) посадочный и разбивочный чертеж озеленения М 1: 500 (допускается совмещение для небольших по площади объектов и малой насыщенности чертежа);</w:t>
      </w:r>
    </w:p>
    <w:p w:rsidR="00DB32EA" w:rsidRPr="00E1449E" w:rsidRDefault="00DB32EA" w:rsidP="00DB32EA">
      <w:pPr>
        <w:ind w:left="360"/>
      </w:pPr>
      <w:r w:rsidRPr="00E1449E">
        <w:t>и) план подеревной инвентаризации М 1: 500 с перечетной ведомостью;</w:t>
      </w:r>
    </w:p>
    <w:p w:rsidR="00DB32EA" w:rsidRPr="00E1449E" w:rsidRDefault="00DB32EA" w:rsidP="00DB32EA">
      <w:pPr>
        <w:ind w:left="360"/>
      </w:pPr>
      <w:r w:rsidRPr="00E1449E">
        <w:lastRenderedPageBreak/>
        <w:t>к) чертежи инженерных коммуникаций М 1: 500 (при наличии коммуникаций);</w:t>
      </w:r>
    </w:p>
    <w:p w:rsidR="00DB32EA" w:rsidRPr="00E1449E" w:rsidRDefault="00DB32EA" w:rsidP="00DB32EA">
      <w:pPr>
        <w:ind w:left="360"/>
      </w:pPr>
      <w:r w:rsidRPr="00E1449E">
        <w:t>л) фрагменты планировочных узлов и площадок, чертежи подпорных стен, лестниц, цветников, ограждений и т.д. (при необходимости);</w:t>
      </w:r>
    </w:p>
    <w:p w:rsidR="00DB32EA" w:rsidRPr="00E1449E" w:rsidRDefault="00DB32EA" w:rsidP="00DB32EA">
      <w:pPr>
        <w:ind w:left="360"/>
      </w:pPr>
      <w:r w:rsidRPr="00E1449E">
        <w:t>м) чертежи объемных парковых сооружений (при необходимости);</w:t>
      </w:r>
    </w:p>
    <w:p w:rsidR="00DB32EA" w:rsidRPr="00E1449E" w:rsidRDefault="00DB32EA" w:rsidP="00DB32EA">
      <w:pPr>
        <w:ind w:left="360"/>
      </w:pPr>
      <w:r w:rsidRPr="00E1449E">
        <w:t>н) проект организации строительства (для сложных и крупных по площади объектов озеленения).</w:t>
      </w:r>
    </w:p>
    <w:p w:rsidR="00DB32EA" w:rsidRPr="00E1449E" w:rsidRDefault="00070931" w:rsidP="00DB32EA">
      <w:r w:rsidRPr="00E1449E">
        <w:t xml:space="preserve">       -</w:t>
      </w:r>
      <w:r w:rsidR="00DB32EA" w:rsidRPr="00E1449E">
        <w:t xml:space="preserve"> Сметы локальные и объектные.</w:t>
      </w:r>
    </w:p>
    <w:p w:rsidR="00DB32EA" w:rsidRPr="00E1449E" w:rsidRDefault="00DB32EA" w:rsidP="00DB32EA"/>
    <w:p w:rsidR="00DB32EA" w:rsidRPr="00E1449E" w:rsidRDefault="00DB32EA" w:rsidP="00DB32EA">
      <w:r w:rsidRPr="00E1449E">
        <w:t xml:space="preserve">       Примечание:</w:t>
      </w:r>
      <w:r w:rsidRPr="00E1449E">
        <w:rPr>
          <w:b/>
        </w:rPr>
        <w:t xml:space="preserve"> </w:t>
      </w:r>
      <w:r w:rsidRPr="00E1449E">
        <w:t>состав части рабочего проекта соответствует составу ТЭО. Рабочая документация может разрабатываться, как самостоятельная стадия проектирования, так и входить в рабочий проект.</w:t>
      </w:r>
    </w:p>
    <w:p w:rsidR="00DB32EA" w:rsidRPr="00E1449E" w:rsidRDefault="00DB32EA" w:rsidP="00DB32EA"/>
    <w:p w:rsidR="00DB32EA" w:rsidRPr="00E1449E" w:rsidRDefault="00DB32EA" w:rsidP="00DB32EA">
      <w:pPr>
        <w:jc w:val="center"/>
      </w:pPr>
      <w:r w:rsidRPr="00E1449E">
        <w:t>Рабочая проектная документация.</w:t>
      </w:r>
    </w:p>
    <w:p w:rsidR="00DB32EA" w:rsidRPr="00E1449E" w:rsidRDefault="00DB32EA" w:rsidP="00DB32EA">
      <w:pPr>
        <w:rPr>
          <w:b/>
        </w:rPr>
      </w:pPr>
    </w:p>
    <w:p w:rsidR="00DB32EA" w:rsidRPr="00E1449E" w:rsidRDefault="00DB32EA" w:rsidP="00DB32EA">
      <w:pPr>
        <w:jc w:val="both"/>
      </w:pPr>
      <w:r w:rsidRPr="00E1449E">
        <w:t xml:space="preserve">        1. Рабочая проектная документация должна содержать необходимую информацию по производству работ, по подготовке и вертикальной планировке территории, устройству дорожно-тропиночной сети, площадок разного назначения на озеленяемой территории, местам посадок деревьев и кустарников, посеву газонов, устройству цветников, расстановке малых форм архитектуры. Она не должна содержать излишней информации (обоснования принятых решений, нормативных показателей и т. д.), которая указывается в части проекта, разрабатываемой на стадиях эскизного проекта или ТЭО.</w:t>
      </w:r>
    </w:p>
    <w:p w:rsidR="00DB32EA" w:rsidRPr="00E1449E" w:rsidRDefault="00DB32EA" w:rsidP="00DB32EA">
      <w:pPr>
        <w:jc w:val="both"/>
      </w:pPr>
      <w:r w:rsidRPr="00E1449E">
        <w:t xml:space="preserve">        2. План вертикальной планировки и дорожных покрытий.</w:t>
      </w:r>
    </w:p>
    <w:p w:rsidR="00DB32EA" w:rsidRPr="00E1449E" w:rsidRDefault="00DB32EA" w:rsidP="00DB32EA">
      <w:pPr>
        <w:jc w:val="both"/>
      </w:pPr>
      <w:r w:rsidRPr="00E1449E">
        <w:t xml:space="preserve">План вертикальной планировки и дорожных покрытий выполняется на геоподоснове в масштабе 1:500. </w:t>
      </w:r>
      <w:proofErr w:type="gramStart"/>
      <w:r w:rsidRPr="00E1449E">
        <w:t xml:space="preserve">На геоподоснову наносятся существующие и проектируемые здания и сооружения, инженерные коммуникации и дороги, сохраняемые зеленые насаждения с указанием: красных линий, красных отметок и поперечных профилей городских проездов, абсолютных отметок углов и полов первых этажей проектируемых зданий и входов, дождеприемных решеток (или лотков, канав и кюветов), крышек и лотков существующих коммуникаций, проектных (красных) горизонталей сечением через </w:t>
      </w:r>
      <w:smartTag w:uri="urn:schemas-microsoft-com:office:smarttags" w:element="metricconverter">
        <w:smartTagPr>
          <w:attr w:name="ProductID" w:val="0,2 м"/>
        </w:smartTagPr>
        <w:r w:rsidRPr="00E1449E">
          <w:t>0,2 м</w:t>
        </w:r>
      </w:smartTag>
      <w:r w:rsidRPr="00E1449E">
        <w:t xml:space="preserve"> в зависимости от</w:t>
      </w:r>
      <w:proofErr w:type="gramEnd"/>
      <w:r w:rsidRPr="00E1449E">
        <w:t xml:space="preserve"> сложности рельефа, на проездах, тротуарах, отмостках, газонах, площадках, направлений и величин продольных уклонов на проездах, пандусах, лотках и др.; переломных точек продольных уклонов и их абсолютных отметок, существующих и проектируемых; ширина проездов, тротуаров, отмосток, радиусов поворотов на пересечениях проездов, сохраняемый рельеф изображается пунктирными линиями. На  плане вертикальной планировки и дорожных покрытий помещается таблица объемов дорожно-строительных работ.</w:t>
      </w:r>
    </w:p>
    <w:p w:rsidR="00DB32EA" w:rsidRPr="00E1449E" w:rsidRDefault="00DB32EA" w:rsidP="00DB32EA">
      <w:pPr>
        <w:jc w:val="both"/>
      </w:pPr>
      <w:r w:rsidRPr="00E1449E">
        <w:t xml:space="preserve">         3. Дендроплан и перечетная ведомость на вырубаемые и пересаживаемые деревья, и кустарники выполняются на стройгенплане в масштабе 1:500.</w:t>
      </w:r>
    </w:p>
    <w:p w:rsidR="00DB32EA" w:rsidRPr="00E1449E" w:rsidRDefault="00DB32EA" w:rsidP="00DB32EA">
      <w:pPr>
        <w:jc w:val="both"/>
      </w:pPr>
      <w:r w:rsidRPr="00E1449E">
        <w:t xml:space="preserve">        На стройгенплан наносятся все деревья и кустарники, которые попадают под пятно застройки и по трассам инженерных сетей и нуждаются в удалении, при этом проектной организацией определяется, исходя из возраста и состояния насаждений, возможность их пересадки или необходимость вырубки.</w:t>
      </w:r>
    </w:p>
    <w:p w:rsidR="00DB32EA" w:rsidRPr="00E1449E" w:rsidRDefault="00DB32EA" w:rsidP="00DB32EA">
      <w:pPr>
        <w:jc w:val="both"/>
      </w:pPr>
      <w:r w:rsidRPr="00E1449E">
        <w:t xml:space="preserve">         Все эти данные записываются в перечетную ведомость, которая должна быть согласована </w:t>
      </w:r>
      <w:proofErr w:type="gramStart"/>
      <w:r w:rsidRPr="00E1449E">
        <w:t>со</w:t>
      </w:r>
      <w:proofErr w:type="gramEnd"/>
      <w:r w:rsidRPr="00E1449E">
        <w:t xml:space="preserve"> специально </w:t>
      </w:r>
      <w:proofErr w:type="gramStart"/>
      <w:r w:rsidRPr="00E1449E">
        <w:t>на</w:t>
      </w:r>
      <w:proofErr w:type="gramEnd"/>
      <w:r w:rsidRPr="00E1449E">
        <w:t xml:space="preserve"> то уполномоченным органом муниципального управления по управлению зеленым фондом города.</w:t>
      </w:r>
    </w:p>
    <w:p w:rsidR="00DB32EA" w:rsidRPr="00E1449E" w:rsidRDefault="00DB32EA" w:rsidP="00DB32EA">
      <w:pPr>
        <w:jc w:val="both"/>
      </w:pPr>
      <w:r w:rsidRPr="00E1449E">
        <w:t xml:space="preserve">         На основе дендроплана и перечетной ведомости строительная организация помечает деревья, предназначенные к вырубке и пересадке. Все деревья, которые подлежат сохранению, должны быть защищены от строительных механизмов специальными ограждениями.</w:t>
      </w:r>
    </w:p>
    <w:p w:rsidR="00DB32EA" w:rsidRPr="00E1449E" w:rsidRDefault="00DB32EA" w:rsidP="00DB32EA">
      <w:pPr>
        <w:jc w:val="both"/>
      </w:pPr>
      <w:r w:rsidRPr="00E1449E">
        <w:t xml:space="preserve">        4. Картограмма земляных работ.</w:t>
      </w:r>
    </w:p>
    <w:p w:rsidR="00DB32EA" w:rsidRPr="00E1449E" w:rsidRDefault="00DB32EA" w:rsidP="00DB32EA">
      <w:pPr>
        <w:jc w:val="both"/>
      </w:pPr>
      <w:r w:rsidRPr="00E1449E">
        <w:t xml:space="preserve">         </w:t>
      </w:r>
      <w:proofErr w:type="gramStart"/>
      <w:r w:rsidRPr="00E1449E">
        <w:t xml:space="preserve">К плану вертикальной планировки на отдельном листе выполняется картограмма земляных работ, на которой указывается сетка квадратов размером 20х20 м с абсолютными красными, черными и рабочими отметками по углам квадратов или других геометрических </w:t>
      </w:r>
      <w:r w:rsidRPr="00E1449E">
        <w:lastRenderedPageBreak/>
        <w:t>фигур; средняя рабочая отметка по квадрату в метрах, объем земляных работ в куб. м и площадь квадрата или другой фигуры в кв. м;</w:t>
      </w:r>
      <w:proofErr w:type="gramEnd"/>
      <w:r w:rsidRPr="00E1449E">
        <w:t xml:space="preserve"> нулевые линии перехода насыпи грунта условно обозначенные.</w:t>
      </w:r>
    </w:p>
    <w:p w:rsidR="00DB32EA" w:rsidRPr="00E1449E" w:rsidRDefault="00DB32EA" w:rsidP="00DB32EA">
      <w:pPr>
        <w:jc w:val="both"/>
      </w:pPr>
      <w:r w:rsidRPr="00E1449E">
        <w:t xml:space="preserve">        Даются пояснения к балансу земляных работ, таблица объемов земляных работ насыпи и выемки в куб. </w:t>
      </w:r>
      <w:proofErr w:type="gramStart"/>
      <w:r w:rsidRPr="00E1449E">
        <w:t>м</w:t>
      </w:r>
      <w:proofErr w:type="gramEnd"/>
      <w:r w:rsidRPr="00E1449E">
        <w:t xml:space="preserve"> и разрезы покрытий проездов, автостоянок, тротуаров и отмосток.</w:t>
      </w:r>
    </w:p>
    <w:p w:rsidR="00DB32EA" w:rsidRPr="00E1449E" w:rsidRDefault="00DB32EA" w:rsidP="00DB32EA">
      <w:pPr>
        <w:jc w:val="both"/>
      </w:pPr>
      <w:r w:rsidRPr="00E1449E">
        <w:t xml:space="preserve">         5. Разбивочный чертеж планировки, масштаб 1:500.</w:t>
      </w:r>
    </w:p>
    <w:p w:rsidR="00DB32EA" w:rsidRPr="00E1449E" w:rsidRDefault="00DB32EA" w:rsidP="00DB32EA">
      <w:pPr>
        <w:jc w:val="both"/>
      </w:pPr>
      <w:r w:rsidRPr="00E1449E">
        <w:t xml:space="preserve">         На разбивочный чертеж планировки наносятся:</w:t>
      </w:r>
    </w:p>
    <w:p w:rsidR="00DB32EA" w:rsidRPr="00E1449E" w:rsidRDefault="00DB32EA" w:rsidP="00DB32EA">
      <w:pPr>
        <w:jc w:val="both"/>
      </w:pPr>
      <w:r w:rsidRPr="00E1449E">
        <w:t xml:space="preserve">          - здания и сооружения, проектируемые и сохраняемые (опорные);</w:t>
      </w:r>
    </w:p>
    <w:p w:rsidR="00DB32EA" w:rsidRPr="00E1449E" w:rsidRDefault="00DB32EA" w:rsidP="00DB32EA">
      <w:pPr>
        <w:jc w:val="both"/>
      </w:pPr>
      <w:r w:rsidRPr="00E1449E">
        <w:t xml:space="preserve">          - сеть дорожек и площадок разного назначения;</w:t>
      </w:r>
    </w:p>
    <w:p w:rsidR="00DB32EA" w:rsidRPr="00E1449E" w:rsidRDefault="00DB32EA" w:rsidP="00DB32EA">
      <w:pPr>
        <w:jc w:val="both"/>
      </w:pPr>
      <w:r w:rsidRPr="00E1449E">
        <w:t xml:space="preserve">          - проезды, дороги, отмостки.</w:t>
      </w:r>
    </w:p>
    <w:p w:rsidR="00DB32EA" w:rsidRPr="00E1449E" w:rsidRDefault="00DB32EA" w:rsidP="00DB32EA">
      <w:pPr>
        <w:jc w:val="both"/>
      </w:pPr>
      <w:r w:rsidRPr="00E1449E">
        <w:t xml:space="preserve">           На чертеже должны быть указаны конструкции покрытий дорожек и площадок, а так же их привязка к существующим и проектируемым зданиям и сооружениям. Выносные линии привязок по возможности не должны пересекаться. При невозможности «привязать» дорожки и площадки и другие элементы озеленения и благоустройства к видимым ориентирам допускается привязка их к местности путем наложения на чертеж координатной сетки. На чертеж наносятся также объемы работ, предусмотренные проектом по устройству дорожек и площадок.</w:t>
      </w:r>
    </w:p>
    <w:p w:rsidR="00DB32EA" w:rsidRPr="00E1449E" w:rsidRDefault="00DB32EA" w:rsidP="00DB32EA">
      <w:pPr>
        <w:jc w:val="both"/>
      </w:pPr>
      <w:r w:rsidRPr="00E1449E">
        <w:t xml:space="preserve">         6. Посадочный чертеж масштаб 1:500.</w:t>
      </w:r>
    </w:p>
    <w:p w:rsidR="00DB32EA" w:rsidRPr="00E1449E" w:rsidRDefault="00DB32EA" w:rsidP="00DB32EA">
      <w:pPr>
        <w:jc w:val="both"/>
      </w:pPr>
      <w:r w:rsidRPr="00E1449E">
        <w:t xml:space="preserve">         На посадочный чертеж наносятся:</w:t>
      </w:r>
    </w:p>
    <w:p w:rsidR="00DB32EA" w:rsidRPr="00E1449E" w:rsidRDefault="00DB32EA" w:rsidP="00DB32EA">
      <w:pPr>
        <w:jc w:val="both"/>
      </w:pPr>
      <w:r w:rsidRPr="00E1449E">
        <w:t xml:space="preserve">          - сохраняемые (опорные) и проектируемые здания и сооружения;</w:t>
      </w:r>
    </w:p>
    <w:p w:rsidR="00DB32EA" w:rsidRPr="00E1449E" w:rsidRDefault="00DB32EA" w:rsidP="00DB32EA">
      <w:pPr>
        <w:jc w:val="both"/>
      </w:pPr>
      <w:r w:rsidRPr="00E1449E">
        <w:t xml:space="preserve">          - подземные коммуникации, существующие и проектируемые;</w:t>
      </w:r>
    </w:p>
    <w:p w:rsidR="00DB32EA" w:rsidRPr="00E1449E" w:rsidRDefault="00DB32EA" w:rsidP="00DB32EA">
      <w:pPr>
        <w:jc w:val="both"/>
      </w:pPr>
      <w:r w:rsidRPr="00E1449E">
        <w:t xml:space="preserve">          - дороги, проезды, отмостки, дорожки, площадки;</w:t>
      </w:r>
    </w:p>
    <w:p w:rsidR="00DB32EA" w:rsidRPr="00E1449E" w:rsidRDefault="00DB32EA" w:rsidP="00DB32EA">
      <w:pPr>
        <w:jc w:val="both"/>
      </w:pPr>
      <w:r w:rsidRPr="00E1449E">
        <w:t xml:space="preserve">          - проектируемые и сохраняемые деревья и кустарники;</w:t>
      </w:r>
    </w:p>
    <w:p w:rsidR="00DB32EA" w:rsidRPr="00E1449E" w:rsidRDefault="00DB32EA" w:rsidP="00DB32EA">
      <w:pPr>
        <w:jc w:val="both"/>
      </w:pPr>
      <w:r w:rsidRPr="00E1449E">
        <w:t xml:space="preserve">          - проектируемый газон;</w:t>
      </w:r>
    </w:p>
    <w:p w:rsidR="00DB32EA" w:rsidRPr="00E1449E" w:rsidRDefault="00DB32EA" w:rsidP="00DB32EA">
      <w:pPr>
        <w:jc w:val="both"/>
      </w:pPr>
      <w:r w:rsidRPr="00E1449E">
        <w:t xml:space="preserve">          - проектируемые цветники;</w:t>
      </w:r>
    </w:p>
    <w:p w:rsidR="00DB32EA" w:rsidRPr="00E1449E" w:rsidRDefault="00DB32EA" w:rsidP="00DB32EA">
      <w:pPr>
        <w:jc w:val="both"/>
      </w:pPr>
      <w:r w:rsidRPr="00E1449E">
        <w:t xml:space="preserve">          - оборудование (малые формы и их размещение);</w:t>
      </w:r>
    </w:p>
    <w:p w:rsidR="00DB32EA" w:rsidRPr="00E1449E" w:rsidRDefault="00DB32EA" w:rsidP="00DB32EA">
      <w:pPr>
        <w:jc w:val="both"/>
      </w:pPr>
      <w:r w:rsidRPr="00E1449E">
        <w:t xml:space="preserve">           - размещение оборудования спортивных площадок не указывается. В этом случае указывается тип спортивной площадки и дается ссылка на типовой проект.</w:t>
      </w:r>
    </w:p>
    <w:p w:rsidR="00DB32EA" w:rsidRPr="00E1449E" w:rsidRDefault="00DB32EA" w:rsidP="00DB32EA">
      <w:pPr>
        <w:jc w:val="both"/>
      </w:pPr>
      <w:r w:rsidRPr="00E1449E">
        <w:t xml:space="preserve">          Дороги, проезды, отмостки, дорожки и площадки не привязываются. Газон затушевывается. Деревья одного возраста и вида соединяются между собой одной сплошной линией. Деревья привязываются к опорным и проектируемым зданиям и сооружениям, а также к дорогам и проездам.</w:t>
      </w:r>
    </w:p>
    <w:p w:rsidR="00DB32EA" w:rsidRPr="00E1449E" w:rsidRDefault="00DB32EA" w:rsidP="00DB32EA">
      <w:pPr>
        <w:jc w:val="both"/>
      </w:pPr>
      <w:r w:rsidRPr="00E1449E">
        <w:t xml:space="preserve">         На посадочном чертеже даются:</w:t>
      </w:r>
    </w:p>
    <w:p w:rsidR="00DB32EA" w:rsidRPr="00E1449E" w:rsidRDefault="00DB32EA" w:rsidP="00DB32EA">
      <w:pPr>
        <w:jc w:val="both"/>
      </w:pPr>
      <w:r w:rsidRPr="00E1449E">
        <w:t xml:space="preserve">          - место расположения цветников;</w:t>
      </w:r>
    </w:p>
    <w:p w:rsidR="00DB32EA" w:rsidRPr="00E1449E" w:rsidRDefault="00DB32EA" w:rsidP="00DB32EA">
      <w:pPr>
        <w:jc w:val="both"/>
      </w:pPr>
      <w:r w:rsidRPr="00E1449E">
        <w:t xml:space="preserve">          - ассортимент проектируемых деревьев и кустарников с указанием наименования пород, возраста, размера кома, количества деревьев и кустарников по породам и возрастам, по участкам работ для отдельных заказчиков.</w:t>
      </w:r>
    </w:p>
    <w:p w:rsidR="00DB32EA" w:rsidRPr="00E1449E" w:rsidRDefault="00DB32EA" w:rsidP="00DB32EA">
      <w:pPr>
        <w:jc w:val="both"/>
      </w:pPr>
      <w:r w:rsidRPr="00E1449E">
        <w:t xml:space="preserve">         Проекты отдельных цветников выполняются в виде фрагментов в масштабе 1:100, 1:200 с указанием ассортимента, количества рассады по культурам и мест посадки каждой культуры.</w:t>
      </w:r>
    </w:p>
    <w:p w:rsidR="00DB32EA" w:rsidRPr="00E1449E" w:rsidRDefault="00DB32EA" w:rsidP="00DB32EA">
      <w:pPr>
        <w:jc w:val="both"/>
      </w:pPr>
      <w:r w:rsidRPr="00E1449E">
        <w:t xml:space="preserve">         7. Совмещенные чертежи.</w:t>
      </w:r>
    </w:p>
    <w:p w:rsidR="00DB32EA" w:rsidRPr="00E1449E" w:rsidRDefault="00DB32EA" w:rsidP="00DB32EA">
      <w:pPr>
        <w:jc w:val="both"/>
      </w:pPr>
      <w:r w:rsidRPr="00E1449E">
        <w:t xml:space="preserve">         Для несложных по своей планировке и небольших по площади объектов разрешается выпускать совмещенные разбивочные и посадочные чертежи, на которые наносятся все элементы разбивочного и посадочного чертежа.</w:t>
      </w:r>
    </w:p>
    <w:p w:rsidR="00DB32EA" w:rsidRPr="00E1449E" w:rsidRDefault="00DB32EA" w:rsidP="00DB32EA">
      <w:pPr>
        <w:jc w:val="both"/>
      </w:pPr>
      <w:r w:rsidRPr="00E1449E">
        <w:t xml:space="preserve">    </w:t>
      </w:r>
    </w:p>
    <w:p w:rsidR="00DB32EA" w:rsidRPr="00E1449E" w:rsidRDefault="00DB32EA" w:rsidP="00DB32EA">
      <w:pPr>
        <w:jc w:val="both"/>
      </w:pPr>
      <w:r w:rsidRPr="00E1449E">
        <w:t xml:space="preserve">                    </w:t>
      </w:r>
    </w:p>
    <w:p w:rsidR="00DB32EA" w:rsidRPr="00E1449E" w:rsidRDefault="00DB32EA" w:rsidP="00DB32EA">
      <w:pPr>
        <w:jc w:val="both"/>
      </w:pPr>
      <w:r w:rsidRPr="00E1449E">
        <w:t xml:space="preserve">                           </w:t>
      </w:r>
    </w:p>
    <w:p w:rsidR="00DB32EA" w:rsidRPr="00E1449E" w:rsidRDefault="00DB32EA" w:rsidP="00DB32EA">
      <w:pPr>
        <w:rPr>
          <w:sz w:val="22"/>
          <w:szCs w:val="22"/>
        </w:rPr>
      </w:pPr>
    </w:p>
    <w:p w:rsidR="0083404E" w:rsidRPr="00E1449E" w:rsidRDefault="0083404E" w:rsidP="00DB32EA">
      <w:pPr>
        <w:rPr>
          <w:sz w:val="22"/>
          <w:szCs w:val="22"/>
        </w:rPr>
      </w:pPr>
    </w:p>
    <w:p w:rsidR="0083404E" w:rsidRPr="00E1449E" w:rsidRDefault="0083404E" w:rsidP="00DB32EA">
      <w:pPr>
        <w:rPr>
          <w:sz w:val="22"/>
          <w:szCs w:val="22"/>
        </w:rPr>
      </w:pPr>
    </w:p>
    <w:p w:rsidR="0083404E" w:rsidRPr="00E1449E" w:rsidRDefault="0083404E"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975595" w:rsidRDefault="00DB32EA" w:rsidP="00DB32EA">
      <w:pPr>
        <w:jc w:val="right"/>
      </w:pPr>
      <w:r w:rsidRPr="00975595">
        <w:lastRenderedPageBreak/>
        <w:t>Приложение 1</w:t>
      </w:r>
      <w:r w:rsidR="00414DB4" w:rsidRPr="00975595">
        <w:t>0</w:t>
      </w:r>
    </w:p>
    <w:p w:rsidR="00DB32EA" w:rsidRPr="00975595" w:rsidRDefault="00DB32EA" w:rsidP="00DB32EA">
      <w:pPr>
        <w:jc w:val="right"/>
      </w:pPr>
      <w:r w:rsidRPr="00975595">
        <w:t xml:space="preserve">к Правилам благоустройства территории </w:t>
      </w:r>
    </w:p>
    <w:p w:rsidR="00DB32EA" w:rsidRPr="00975595" w:rsidRDefault="00DB32EA" w:rsidP="00DB32EA">
      <w:pPr>
        <w:jc w:val="right"/>
      </w:pPr>
      <w:r w:rsidRPr="00975595">
        <w:t>муниципального образования город Тула</w:t>
      </w:r>
    </w:p>
    <w:p w:rsidR="00DB32EA" w:rsidRPr="00975595" w:rsidRDefault="00DB32EA" w:rsidP="00DB32EA">
      <w:pPr>
        <w:jc w:val="right"/>
        <w:rPr>
          <w:b/>
        </w:rPr>
      </w:pPr>
    </w:p>
    <w:p w:rsidR="00DB32EA" w:rsidRPr="00975595" w:rsidRDefault="00DB32EA" w:rsidP="00DB32EA">
      <w:pPr>
        <w:jc w:val="right"/>
        <w:rPr>
          <w:b/>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center"/>
        <w:rPr>
          <w:b/>
          <w:sz w:val="22"/>
          <w:szCs w:val="22"/>
        </w:rPr>
      </w:pPr>
      <w:r w:rsidRPr="00E1449E">
        <w:rPr>
          <w:b/>
          <w:sz w:val="22"/>
          <w:szCs w:val="22"/>
        </w:rPr>
        <w:t>ФОРМЫ ПЛАНИРОВОЧНОГО РЕШЕНИЯ НА ОБЪЕКТЫ</w:t>
      </w:r>
    </w:p>
    <w:p w:rsidR="00DB32EA" w:rsidRPr="00E1449E" w:rsidRDefault="00DB32EA" w:rsidP="00DB32EA">
      <w:pPr>
        <w:jc w:val="center"/>
        <w:rPr>
          <w:b/>
          <w:sz w:val="22"/>
          <w:szCs w:val="22"/>
        </w:rPr>
      </w:pPr>
      <w:r w:rsidRPr="00E1449E">
        <w:rPr>
          <w:b/>
          <w:sz w:val="22"/>
          <w:szCs w:val="22"/>
        </w:rPr>
        <w:t xml:space="preserve"> ОЗЕЛЕНЕНИЯ И ОЗЕЛЕНЕННЫЕ ТЕРРИТОРИИ</w:t>
      </w:r>
    </w:p>
    <w:p w:rsidR="00DB32EA" w:rsidRPr="00E1449E" w:rsidRDefault="00DB32EA" w:rsidP="00DB32EA">
      <w:pPr>
        <w:rPr>
          <w:b/>
          <w:sz w:val="22"/>
          <w:szCs w:val="22"/>
        </w:rPr>
      </w:pPr>
    </w:p>
    <w:p w:rsidR="00DB32EA" w:rsidRPr="00E1449E" w:rsidRDefault="00DB32EA" w:rsidP="00DB32EA">
      <w:pPr>
        <w:rPr>
          <w:b/>
          <w:sz w:val="22"/>
          <w:szCs w:val="22"/>
        </w:rPr>
      </w:pPr>
    </w:p>
    <w:p w:rsidR="00DB32EA" w:rsidRPr="00E1449E" w:rsidRDefault="00DB32EA" w:rsidP="00DB32EA">
      <w:pPr>
        <w:jc w:val="center"/>
        <w:rPr>
          <w:sz w:val="22"/>
          <w:szCs w:val="22"/>
        </w:rPr>
      </w:pPr>
      <w:r w:rsidRPr="00E1449E">
        <w:rPr>
          <w:sz w:val="22"/>
          <w:szCs w:val="22"/>
        </w:rPr>
        <w:t xml:space="preserve">ТИТУЛЬНЫЙ ЛИСТ ПЛАНИРОВОЧНОГО РЕШЕНИЯ </w:t>
      </w:r>
    </w:p>
    <w:p w:rsidR="00DB32EA" w:rsidRPr="00E1449E" w:rsidRDefault="00DB32EA" w:rsidP="00DB32EA">
      <w:pPr>
        <w:jc w:val="center"/>
        <w:rPr>
          <w:sz w:val="22"/>
          <w:szCs w:val="22"/>
        </w:rPr>
      </w:pPr>
      <w:r w:rsidRPr="00E1449E">
        <w:rPr>
          <w:sz w:val="22"/>
          <w:szCs w:val="22"/>
        </w:rPr>
        <w:t>ОБЪЕКТА ОЗЕЛЕНЕНИЯ И БЛАГОУСТРОЙСТВА ТЕРРИТОРИИ</w:t>
      </w:r>
    </w:p>
    <w:p w:rsidR="00DB32EA" w:rsidRPr="00E1449E" w:rsidRDefault="00DB32EA" w:rsidP="00DB32EA">
      <w:pPr>
        <w:jc w:val="center"/>
        <w:rPr>
          <w:b/>
          <w:sz w:val="22"/>
          <w:szCs w:val="22"/>
        </w:rPr>
      </w:pPr>
    </w:p>
    <w:p w:rsidR="00DB32EA" w:rsidRPr="00E1449E" w:rsidRDefault="00D153CB" w:rsidP="00DB32EA">
      <w:pPr>
        <w:jc w:val="center"/>
        <w:rPr>
          <w:b/>
          <w:sz w:val="22"/>
          <w:szCs w:val="22"/>
        </w:rPr>
      </w:pPr>
      <w:r>
        <w:rPr>
          <w:b/>
          <w:noProof/>
          <w:sz w:val="22"/>
          <w:szCs w:val="22"/>
        </w:rPr>
        <w:pict>
          <v:shape id="_x0000_s1031" type="#_x0000_t202" style="position:absolute;left:0;text-align:left;margin-left:-7.35pt;margin-top:9.8pt;width:492.2pt;height:510.15pt;z-index:251606016">
            <v:textbox style="mso-next-textbox:#_x0000_s1031">
              <w:txbxContent>
                <w:p w:rsidR="001A129B" w:rsidRDefault="001A129B" w:rsidP="00DB32EA">
                  <w:pPr>
                    <w:jc w:val="center"/>
                  </w:pPr>
                </w:p>
                <w:p w:rsidR="001A129B" w:rsidRDefault="001A129B" w:rsidP="00DB32EA">
                  <w:pPr>
                    <w:jc w:val="center"/>
                  </w:pPr>
                </w:p>
                <w:p w:rsidR="001A129B" w:rsidRDefault="001A129B" w:rsidP="00DB32EA">
                  <w:pPr>
                    <w:jc w:val="center"/>
                  </w:pPr>
                  <w:r>
                    <w:t xml:space="preserve">Герб </w:t>
                  </w:r>
                  <w:proofErr w:type="gramStart"/>
                  <w:r>
                    <w:t>г</w:t>
                  </w:r>
                  <w:proofErr w:type="gramEnd"/>
                  <w:r>
                    <w:t>. Тулы</w:t>
                  </w:r>
                </w:p>
                <w:p w:rsidR="001A129B" w:rsidRDefault="001A129B" w:rsidP="00DB32EA">
                  <w:pPr>
                    <w:jc w:val="center"/>
                  </w:pPr>
                </w:p>
                <w:p w:rsidR="001A129B" w:rsidRDefault="001A129B" w:rsidP="00DB32EA">
                  <w:pPr>
                    <w:jc w:val="center"/>
                  </w:pPr>
                </w:p>
                <w:p w:rsidR="001A129B" w:rsidRDefault="001A129B" w:rsidP="00DB32EA">
                  <w:r>
                    <w:t>Управление градостроительства                                      Ответственный землепользователь</w:t>
                  </w:r>
                </w:p>
                <w:p w:rsidR="001A129B" w:rsidRDefault="001A129B" w:rsidP="00DB32EA">
                  <w:r>
                    <w:t xml:space="preserve">и архитектуры администрации  </w:t>
                  </w:r>
                  <w:proofErr w:type="gramStart"/>
                  <w:r>
                    <w:t>г</w:t>
                  </w:r>
                  <w:proofErr w:type="gramEnd"/>
                  <w:r>
                    <w:t>. Тулы                          (Заказчик, владелец или собственник)</w:t>
                  </w:r>
                </w:p>
                <w:p w:rsidR="001A129B" w:rsidRDefault="001A129B" w:rsidP="00DB32EA">
                  <w:r>
                    <w:t>_________________________________                           ________________________________</w:t>
                  </w:r>
                </w:p>
                <w:p w:rsidR="001A129B" w:rsidRDefault="001A129B" w:rsidP="00DB32EA">
                  <w:r>
                    <w:t>_________________________________                           ________________________________</w:t>
                  </w:r>
                </w:p>
                <w:p w:rsidR="001A129B" w:rsidRDefault="001A129B" w:rsidP="00DB32EA">
                  <w:r>
                    <w:t>_________________________________                           ________________________________</w:t>
                  </w:r>
                </w:p>
                <w:p w:rsidR="001A129B" w:rsidRDefault="001A129B" w:rsidP="00DB32EA"/>
                <w:p w:rsidR="001A129B" w:rsidRDefault="001A129B" w:rsidP="00DB32EA">
                  <w:r>
                    <w:t xml:space="preserve">     М.П.                                     </w:t>
                  </w:r>
                </w:p>
                <w:p w:rsidR="001A129B" w:rsidRDefault="001A129B" w:rsidP="00DB32EA"/>
                <w:p w:rsidR="001A129B" w:rsidRDefault="001A129B" w:rsidP="00DB32EA">
                  <w:pPr>
                    <w:jc w:val="center"/>
                  </w:pPr>
                  <w:r>
                    <w:t>№ _________________</w:t>
                  </w:r>
                </w:p>
                <w:p w:rsidR="001A129B" w:rsidRDefault="001A129B" w:rsidP="00DB32EA">
                  <w:pPr>
                    <w:jc w:val="center"/>
                  </w:pPr>
                </w:p>
                <w:p w:rsidR="001A129B" w:rsidRDefault="001A129B" w:rsidP="00DB32EA">
                  <w:pPr>
                    <w:jc w:val="center"/>
                  </w:pPr>
                  <w:r>
                    <w:t xml:space="preserve">ПЛАНИРОВОЧНОЕ РЕШЕНИЕ НА ОБЪЕКТ </w:t>
                  </w:r>
                </w:p>
                <w:p w:rsidR="001A129B" w:rsidRDefault="001A129B" w:rsidP="00DB32EA">
                  <w:pPr>
                    <w:jc w:val="center"/>
                  </w:pPr>
                  <w:r>
                    <w:t xml:space="preserve">ОЗЕЛЕНЕНИЯ (ОЗЕЛЕНЕННУЮ ТЕРРИТОРИЮ) </w:t>
                  </w:r>
                </w:p>
                <w:p w:rsidR="001A129B" w:rsidRDefault="001A129B" w:rsidP="00DB32EA">
                  <w:pPr>
                    <w:jc w:val="center"/>
                  </w:pPr>
                  <w:r>
                    <w:t xml:space="preserve">И ЕГО БЛАГОУСТРОЙСТВА </w:t>
                  </w:r>
                </w:p>
                <w:p w:rsidR="001A129B" w:rsidRDefault="001A129B" w:rsidP="00DB32EA">
                  <w:pPr>
                    <w:jc w:val="center"/>
                  </w:pPr>
                </w:p>
                <w:p w:rsidR="001A129B" w:rsidRDefault="001A129B" w:rsidP="00DB32EA">
                  <w:pPr>
                    <w:jc w:val="center"/>
                  </w:pPr>
                </w:p>
                <w:p w:rsidR="001A129B" w:rsidRDefault="001A129B" w:rsidP="00DB32EA">
                  <w:pPr>
                    <w:jc w:val="center"/>
                  </w:pPr>
                </w:p>
                <w:p w:rsidR="001A129B" w:rsidRDefault="001A129B" w:rsidP="00DB32EA">
                  <w:r>
                    <w:t xml:space="preserve">   АДРЕС ВЛАДЕНИЯ:</w:t>
                  </w:r>
                </w:p>
                <w:p w:rsidR="001A129B" w:rsidRDefault="001A129B" w:rsidP="00DB32EA"/>
                <w:p w:rsidR="001A129B" w:rsidRDefault="001A129B" w:rsidP="00DB32EA">
                  <w:r>
                    <w:t xml:space="preserve">   РАЙОН:</w:t>
                  </w:r>
                </w:p>
                <w:p w:rsidR="001A129B" w:rsidRDefault="001A129B" w:rsidP="00DB32EA"/>
                <w:p w:rsidR="001A129B" w:rsidRDefault="001A129B" w:rsidP="00DB32EA">
                  <w:r>
                    <w:t xml:space="preserve">  РЕГИСТРАЦИЯ ЗЕМЕЛЬНЫХ ПРАВ:</w:t>
                  </w:r>
                </w:p>
                <w:p w:rsidR="001A129B" w:rsidRDefault="001A129B" w:rsidP="00DB32EA"/>
                <w:p w:rsidR="001A129B" w:rsidRDefault="001A129B" w:rsidP="00DB32EA"/>
                <w:p w:rsidR="001A129B" w:rsidRDefault="001A129B" w:rsidP="00DB32EA"/>
                <w:p w:rsidR="001A129B" w:rsidRDefault="001A129B" w:rsidP="00DB32EA"/>
                <w:p w:rsidR="001A129B" w:rsidRDefault="001A129B" w:rsidP="00243C10">
                  <w:r>
                    <w:t>Управление  жизнеобеспечения  и                                       Главное управление администрации</w:t>
                  </w:r>
                </w:p>
                <w:p w:rsidR="001A129B" w:rsidRDefault="001A129B" w:rsidP="00B25949">
                  <w:r>
                    <w:t xml:space="preserve"> благоустройства администрации                        </w:t>
                  </w:r>
                  <w:r>
                    <w:tab/>
                  </w:r>
                  <w:r>
                    <w:tab/>
                    <w:t xml:space="preserve">  города Тулы </w:t>
                  </w:r>
                </w:p>
                <w:p w:rsidR="001A129B" w:rsidRDefault="001A129B" w:rsidP="00B25949">
                  <w:r>
                    <w:t>города Тулы</w:t>
                  </w:r>
                  <w:r>
                    <w:tab/>
                  </w:r>
                  <w:r>
                    <w:tab/>
                  </w:r>
                  <w:r>
                    <w:tab/>
                  </w:r>
                  <w:r>
                    <w:tab/>
                  </w:r>
                  <w:r>
                    <w:tab/>
                  </w:r>
                  <w:r>
                    <w:tab/>
                  </w:r>
                  <w:r>
                    <w:tab/>
                    <w:t xml:space="preserve">  </w:t>
                  </w:r>
                  <w:proofErr w:type="gramStart"/>
                  <w:r>
                    <w:t>по</w:t>
                  </w:r>
                  <w:proofErr w:type="gramEnd"/>
                  <w:r>
                    <w:t xml:space="preserve"> ____________________ </w:t>
                  </w:r>
                </w:p>
                <w:p w:rsidR="001A129B" w:rsidRDefault="001A129B" w:rsidP="00B25949">
                  <w:r>
                    <w:tab/>
                  </w:r>
                  <w:r>
                    <w:tab/>
                  </w:r>
                  <w:r>
                    <w:tab/>
                  </w:r>
                  <w:r>
                    <w:tab/>
                  </w:r>
                  <w:r>
                    <w:tab/>
                  </w:r>
                  <w:r>
                    <w:tab/>
                  </w:r>
                  <w:r>
                    <w:tab/>
                  </w:r>
                  <w:r>
                    <w:tab/>
                    <w:t xml:space="preserve">  территориальному округу</w:t>
                  </w:r>
                </w:p>
                <w:p w:rsidR="001A129B" w:rsidRDefault="001A129B" w:rsidP="00DB32EA">
                  <w:r>
                    <w:t xml:space="preserve">  _______________________________                                _______________________________</w:t>
                  </w:r>
                </w:p>
                <w:p w:rsidR="001A129B" w:rsidRDefault="001A129B" w:rsidP="00DB32EA">
                  <w:r>
                    <w:t xml:space="preserve">  _______________________________                                _______________________________</w:t>
                  </w:r>
                </w:p>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p w:rsidR="001A129B" w:rsidRDefault="001A129B" w:rsidP="00DB32EA"/>
              </w:txbxContent>
            </v:textbox>
          </v:shape>
        </w:pict>
      </w:r>
    </w:p>
    <w:p w:rsidR="00DB32EA" w:rsidRPr="00E1449E" w:rsidRDefault="00DB32EA" w:rsidP="00DB32EA">
      <w:pPr>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jc w:val="right"/>
        <w:rPr>
          <w:b/>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tabs>
          <w:tab w:val="left" w:pos="6150"/>
        </w:tabs>
        <w:rPr>
          <w:sz w:val="22"/>
          <w:szCs w:val="22"/>
        </w:rPr>
      </w:pPr>
    </w:p>
    <w:p w:rsidR="00DB32EA" w:rsidRPr="00E1449E" w:rsidRDefault="00DB32EA" w:rsidP="00DB32EA">
      <w:pPr>
        <w:tabs>
          <w:tab w:val="left" w:pos="6150"/>
        </w:tabs>
        <w:rPr>
          <w:sz w:val="22"/>
          <w:szCs w:val="22"/>
        </w:rPr>
      </w:pPr>
    </w:p>
    <w:p w:rsidR="00DB32EA" w:rsidRPr="00E1449E" w:rsidRDefault="00FB0EC2" w:rsidP="00DB32EA">
      <w:pPr>
        <w:jc w:val="center"/>
        <w:rPr>
          <w:sz w:val="20"/>
          <w:szCs w:val="20"/>
        </w:rPr>
      </w:pPr>
      <w:r w:rsidRPr="00E1449E">
        <w:rPr>
          <w:sz w:val="20"/>
          <w:szCs w:val="20"/>
        </w:rPr>
        <w:t>(</w:t>
      </w:r>
      <w:r w:rsidR="00DB32EA" w:rsidRPr="00E1449E">
        <w:rPr>
          <w:sz w:val="20"/>
          <w:szCs w:val="20"/>
        </w:rPr>
        <w:t xml:space="preserve">Приводится схема расположения объекта в плане </w:t>
      </w:r>
      <w:proofErr w:type="gramStart"/>
      <w:r w:rsidR="00DB32EA" w:rsidRPr="00E1449E">
        <w:rPr>
          <w:sz w:val="20"/>
          <w:szCs w:val="20"/>
        </w:rPr>
        <w:t>г</w:t>
      </w:r>
      <w:proofErr w:type="gramEnd"/>
      <w:r w:rsidR="00DB32EA" w:rsidRPr="00E1449E">
        <w:rPr>
          <w:sz w:val="20"/>
          <w:szCs w:val="20"/>
        </w:rPr>
        <w:t>. Тула)</w:t>
      </w:r>
    </w:p>
    <w:p w:rsidR="00DB32EA" w:rsidRPr="00E1449E" w:rsidRDefault="00DB32EA" w:rsidP="00DB32EA">
      <w:pPr>
        <w:jc w:val="center"/>
        <w:rPr>
          <w:sz w:val="20"/>
          <w:szCs w:val="20"/>
        </w:rPr>
      </w:pPr>
    </w:p>
    <w:p w:rsidR="00DB32EA" w:rsidRPr="00E1449E" w:rsidRDefault="00DB32EA" w:rsidP="00DB32EA">
      <w:pPr>
        <w:jc w:val="center"/>
        <w:rPr>
          <w:sz w:val="20"/>
          <w:szCs w:val="20"/>
        </w:rPr>
      </w:pPr>
    </w:p>
    <w:p w:rsidR="00D93999" w:rsidRPr="00E1449E" w:rsidRDefault="00D93999" w:rsidP="00DB32EA">
      <w:pPr>
        <w:jc w:val="center"/>
        <w:rPr>
          <w:sz w:val="20"/>
          <w:szCs w:val="20"/>
        </w:rPr>
      </w:pPr>
    </w:p>
    <w:p w:rsidR="00D93999" w:rsidRPr="00E1449E" w:rsidRDefault="00D93999" w:rsidP="00DB32EA">
      <w:pPr>
        <w:jc w:val="center"/>
        <w:rPr>
          <w:sz w:val="20"/>
          <w:szCs w:val="20"/>
        </w:rPr>
      </w:pPr>
    </w:p>
    <w:p w:rsidR="00DB32EA" w:rsidRPr="00E1449E" w:rsidRDefault="00DB32EA" w:rsidP="00DB32EA">
      <w:pPr>
        <w:jc w:val="center"/>
        <w:rPr>
          <w:sz w:val="20"/>
          <w:szCs w:val="20"/>
        </w:rPr>
      </w:pPr>
      <w:r w:rsidRPr="00E1449E">
        <w:rPr>
          <w:sz w:val="20"/>
          <w:szCs w:val="20"/>
        </w:rPr>
        <w:t>СИТУАЦИОННЫЙ ПЛАН ОБЪЕКТА ОЗЕЛЕНЕНИЯ</w:t>
      </w:r>
    </w:p>
    <w:p w:rsidR="00DB32EA" w:rsidRPr="00E1449E" w:rsidRDefault="00DB32EA" w:rsidP="00DB32EA">
      <w:pPr>
        <w:jc w:val="center"/>
        <w:rPr>
          <w:sz w:val="20"/>
          <w:szCs w:val="20"/>
        </w:rPr>
      </w:pPr>
      <w:r w:rsidRPr="00E1449E">
        <w:rPr>
          <w:sz w:val="20"/>
          <w:szCs w:val="20"/>
        </w:rPr>
        <w:t>(ОЗЕЛЕНЕННОЙ ТЕРРИТОРИИ) И ЕГО БЛАГОУСТРОЙСТВА  1: 2000</w:t>
      </w:r>
    </w:p>
    <w:p w:rsidR="00DB32EA" w:rsidRPr="00E1449E" w:rsidRDefault="00DB32EA" w:rsidP="00DB32EA">
      <w:pPr>
        <w:jc w:val="center"/>
        <w:rPr>
          <w:sz w:val="20"/>
          <w:szCs w:val="20"/>
        </w:rPr>
      </w:pPr>
      <w:r w:rsidRPr="00E1449E">
        <w:rPr>
          <w:sz w:val="20"/>
          <w:szCs w:val="20"/>
        </w:rPr>
        <w:t>(Основанием для оформления земельных отношений не является)</w:t>
      </w:r>
    </w:p>
    <w:p w:rsidR="00DB32EA" w:rsidRPr="00E1449E" w:rsidRDefault="00DB32EA" w:rsidP="00DB32EA">
      <w:r w:rsidRPr="00E1449E">
        <w:t>Наименование объекта:</w:t>
      </w:r>
    </w:p>
    <w:p w:rsidR="00DB32EA" w:rsidRPr="00E1449E" w:rsidRDefault="00DB32EA" w:rsidP="00DB32EA">
      <w:r w:rsidRPr="00E1449E">
        <w:t>Адрес:</w:t>
      </w:r>
    </w:p>
    <w:p w:rsidR="00DB32EA" w:rsidRPr="00E1449E" w:rsidRDefault="00DB32EA" w:rsidP="00DB32EA">
      <w:r w:rsidRPr="00E1449E">
        <w:t xml:space="preserve">Сведения (реквизиты) о владельце </w:t>
      </w:r>
    </w:p>
    <w:p w:rsidR="00DB32EA" w:rsidRPr="00E1449E" w:rsidRDefault="00DB32EA" w:rsidP="00DB32EA">
      <w:r w:rsidRPr="00E1449E">
        <w:t xml:space="preserve">объекта, </w:t>
      </w:r>
      <w:proofErr w:type="gramStart"/>
      <w:r w:rsidRPr="00E1449E">
        <w:t>землепользователе</w:t>
      </w:r>
      <w:proofErr w:type="gramEnd"/>
      <w:r w:rsidRPr="00E1449E">
        <w:t>: _______________________________________________________</w:t>
      </w:r>
    </w:p>
    <w:p w:rsidR="00DB32EA" w:rsidRPr="00E1449E" w:rsidRDefault="00DB32EA" w:rsidP="00DB32EA">
      <w:r w:rsidRPr="00E1449E">
        <w:t>_______________________________________________________________________________</w:t>
      </w:r>
    </w:p>
    <w:p w:rsidR="00DB32EA" w:rsidRPr="00E1449E" w:rsidRDefault="00DB32EA" w:rsidP="00DB32EA">
      <w:r w:rsidRPr="00E1449E">
        <w:t>_______________________________________________________________________________</w:t>
      </w:r>
    </w:p>
    <w:p w:rsidR="00DB32EA" w:rsidRPr="00E1449E" w:rsidRDefault="00DB32EA" w:rsidP="00DB32EA">
      <w:pPr>
        <w:rPr>
          <w:sz w:val="20"/>
          <w:szCs w:val="20"/>
        </w:rPr>
      </w:pPr>
    </w:p>
    <w:p w:rsidR="00DB32EA" w:rsidRPr="00E1449E" w:rsidRDefault="00D153CB" w:rsidP="00DB32EA">
      <w:pPr>
        <w:rPr>
          <w:sz w:val="20"/>
          <w:szCs w:val="20"/>
        </w:rPr>
      </w:pPr>
      <w:r>
        <w:rPr>
          <w:noProof/>
          <w:sz w:val="20"/>
          <w:szCs w:val="20"/>
        </w:rPr>
        <w:pict>
          <v:shape id="_x0000_s1032" type="#_x0000_t202" style="position:absolute;margin-left:0;margin-top:6.55pt;width:481.1pt;height:131.1pt;z-index:251607040">
            <v:textbox style="mso-next-textbox:#_x0000_s1032">
              <w:txbxContent>
                <w:p w:rsidR="001A129B" w:rsidRPr="00385D28" w:rsidRDefault="001A129B" w:rsidP="00385D28"/>
              </w:txbxContent>
            </v:textbox>
          </v:shape>
        </w:pict>
      </w:r>
    </w:p>
    <w:p w:rsidR="00DB32EA" w:rsidRPr="00E1449E" w:rsidRDefault="00DB32EA" w:rsidP="00DB32EA">
      <w:pPr>
        <w:rPr>
          <w:sz w:val="20"/>
          <w:szCs w:val="20"/>
        </w:rPr>
      </w:pPr>
    </w:p>
    <w:p w:rsidR="00DB32EA" w:rsidRPr="00E1449E" w:rsidRDefault="00DB32EA" w:rsidP="00DB32EA">
      <w:pPr>
        <w:rPr>
          <w:sz w:val="20"/>
          <w:szCs w:val="20"/>
        </w:rPr>
      </w:pPr>
    </w:p>
    <w:p w:rsidR="00DB32EA" w:rsidRPr="00E1449E" w:rsidRDefault="00D153CB" w:rsidP="00DB32EA">
      <w:pPr>
        <w:rPr>
          <w:sz w:val="20"/>
          <w:szCs w:val="20"/>
        </w:rPr>
      </w:pPr>
      <w:r>
        <w:rPr>
          <w:sz w:val="20"/>
          <w:szCs w:val="20"/>
        </w:rPr>
      </w:r>
      <w:r>
        <w:rPr>
          <w:sz w:val="20"/>
          <w:szCs w:val="20"/>
        </w:rPr>
        <w:pict>
          <v:group id="_x0000_s1029" editas="canvas" style="width:473.1pt;height:111.15pt;mso-position-horizontal-relative:char;mso-position-vertical-relative:line" coordorigin="2318,5382" coordsize="6479,15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318;top:5382;width:6479;height:1529" o:preferrelative="f">
              <v:fill o:detectmouseclick="t"/>
              <v:path o:extrusionok="t" o:connecttype="none"/>
              <o:lock v:ext="edit" text="t"/>
            </v:shape>
            <w10:wrap type="none"/>
            <w10:anchorlock/>
          </v:group>
        </w:pict>
      </w:r>
    </w:p>
    <w:p w:rsidR="00DB32EA" w:rsidRPr="00E1449E" w:rsidRDefault="00DB32EA" w:rsidP="00DB32EA">
      <w:pPr>
        <w:jc w:val="center"/>
        <w:rPr>
          <w:sz w:val="20"/>
          <w:szCs w:val="20"/>
        </w:rPr>
      </w:pPr>
      <w:r w:rsidRPr="00E1449E">
        <w:rPr>
          <w:sz w:val="20"/>
          <w:szCs w:val="20"/>
        </w:rPr>
        <w:t xml:space="preserve">                                                                                  «СОГЛАСОВАНО»</w:t>
      </w:r>
    </w:p>
    <w:p w:rsidR="00DB32EA" w:rsidRPr="00E1449E" w:rsidRDefault="00DB32EA" w:rsidP="00DB32EA">
      <w:pPr>
        <w:jc w:val="center"/>
        <w:rPr>
          <w:sz w:val="20"/>
          <w:szCs w:val="20"/>
        </w:rPr>
      </w:pPr>
      <w:r w:rsidRPr="00E1449E">
        <w:rPr>
          <w:sz w:val="20"/>
          <w:szCs w:val="20"/>
        </w:rPr>
        <w:t xml:space="preserve">                                                                                                  _______________________</w:t>
      </w:r>
    </w:p>
    <w:p w:rsidR="00DB32EA" w:rsidRPr="00E1449E" w:rsidRDefault="00DB32EA" w:rsidP="00DB32EA">
      <w:pPr>
        <w:tabs>
          <w:tab w:val="right" w:pos="10488"/>
        </w:tabs>
        <w:jc w:val="center"/>
        <w:rPr>
          <w:sz w:val="20"/>
          <w:szCs w:val="20"/>
        </w:rPr>
      </w:pPr>
      <w:r w:rsidRPr="00E1449E">
        <w:rPr>
          <w:sz w:val="20"/>
          <w:szCs w:val="20"/>
        </w:rPr>
        <w:t xml:space="preserve">                                                                                                  _______________________</w:t>
      </w:r>
    </w:p>
    <w:p w:rsidR="00DB32EA" w:rsidRPr="00E1449E" w:rsidRDefault="00DB32EA" w:rsidP="00DB32EA">
      <w:pPr>
        <w:jc w:val="center"/>
        <w:rPr>
          <w:sz w:val="20"/>
          <w:szCs w:val="20"/>
        </w:rPr>
      </w:pPr>
      <w:r w:rsidRPr="00E1449E">
        <w:rPr>
          <w:sz w:val="20"/>
          <w:szCs w:val="20"/>
        </w:rPr>
        <w:t xml:space="preserve">                                                                                                   _______________________</w:t>
      </w:r>
    </w:p>
    <w:p w:rsidR="00DB32EA" w:rsidRDefault="00B25949" w:rsidP="00DB32EA">
      <w:r>
        <w:t>Представитель управления</w:t>
      </w:r>
    </w:p>
    <w:p w:rsidR="00B25949" w:rsidRDefault="00B25949" w:rsidP="00DB32EA">
      <w:r>
        <w:t>градостроительства и архитектуры</w:t>
      </w:r>
    </w:p>
    <w:p w:rsidR="00B25949" w:rsidRPr="00E1449E" w:rsidRDefault="00B25949" w:rsidP="00DB32EA">
      <w:r>
        <w:t>администрации г</w:t>
      </w:r>
      <w:proofErr w:type="gramStart"/>
      <w:r>
        <w:t>.Т</w:t>
      </w:r>
      <w:proofErr w:type="gramEnd"/>
      <w:r>
        <w:t>улы</w:t>
      </w:r>
    </w:p>
    <w:p w:rsidR="00DB32EA" w:rsidRDefault="00DB32EA" w:rsidP="00DB32EA"/>
    <w:p w:rsidR="00B25949" w:rsidRDefault="00B25949" w:rsidP="00DB32EA">
      <w:r>
        <w:t>Представитель главного управления</w:t>
      </w:r>
    </w:p>
    <w:p w:rsidR="00B25949" w:rsidRDefault="00B25949" w:rsidP="00DB32EA">
      <w:r>
        <w:t>администрации города Тулы</w:t>
      </w:r>
    </w:p>
    <w:p w:rsidR="00B25949" w:rsidRPr="00E1449E" w:rsidRDefault="00B25949" w:rsidP="00DB32EA">
      <w:r>
        <w:t>по ______________ территориальному округу</w:t>
      </w:r>
    </w:p>
    <w:p w:rsidR="00DB32EA" w:rsidRPr="00E1449E" w:rsidRDefault="00D93999" w:rsidP="00DB32EA">
      <w:r w:rsidRPr="00E1449E">
        <w:t>Территориальный округ</w:t>
      </w:r>
    </w:p>
    <w:p w:rsidR="00DB32EA" w:rsidRPr="00E1449E" w:rsidRDefault="00D153CB" w:rsidP="00DB32EA">
      <w:r>
        <w:rPr>
          <w:noProof/>
        </w:rPr>
        <w:pict>
          <v:shape id="_x0000_s1033" type="#_x0000_t202" style="position:absolute;margin-left:0;margin-top:7.75pt;width:481.1pt;height:14.1pt;z-index:251608064">
            <v:textbox style="mso-next-textbox:#_x0000_s1033">
              <w:txbxContent>
                <w:p w:rsidR="001A129B" w:rsidRDefault="001A129B" w:rsidP="00DB32EA"/>
              </w:txbxContent>
            </v:textbox>
          </v:shape>
        </w:pict>
      </w:r>
    </w:p>
    <w:p w:rsidR="00DB32EA" w:rsidRPr="00E1449E" w:rsidRDefault="00DB32EA" w:rsidP="00DB32EA"/>
    <w:p w:rsidR="00DB32EA" w:rsidRPr="00E1449E" w:rsidRDefault="00DB32EA" w:rsidP="00DB32EA">
      <w:r w:rsidRPr="00E1449E">
        <w:t>Адрес (почтовый)</w:t>
      </w:r>
    </w:p>
    <w:p w:rsidR="00DB32EA" w:rsidRPr="00E1449E" w:rsidRDefault="00D153CB" w:rsidP="00DB32EA">
      <w:r>
        <w:rPr>
          <w:noProof/>
        </w:rPr>
        <w:pict>
          <v:shape id="_x0000_s1034" type="#_x0000_t202" style="position:absolute;margin-left:0;margin-top:8.45pt;width:481.1pt;height:13.7pt;z-index:251609088">
            <v:textbox style="mso-next-textbox:#_x0000_s1034">
              <w:txbxContent>
                <w:p w:rsidR="001A129B" w:rsidRDefault="001A129B" w:rsidP="00DB32EA"/>
              </w:txbxContent>
            </v:textbox>
          </v:shape>
        </w:pict>
      </w:r>
    </w:p>
    <w:p w:rsidR="00DB32EA" w:rsidRPr="00E1449E" w:rsidRDefault="00DB32EA" w:rsidP="00DB32EA"/>
    <w:p w:rsidR="00DB32EA" w:rsidRPr="00E1449E" w:rsidRDefault="00DB32EA" w:rsidP="00DB32EA">
      <w:r w:rsidRPr="00E1449E">
        <w:t>Наименование и статус объекта</w:t>
      </w:r>
    </w:p>
    <w:p w:rsidR="00DB32EA" w:rsidRPr="00E1449E" w:rsidRDefault="00D153CB" w:rsidP="00DB32EA">
      <w:r>
        <w:rPr>
          <w:noProof/>
        </w:rPr>
        <w:pict>
          <v:shape id="_x0000_s1035" type="#_x0000_t202" style="position:absolute;margin-left:0;margin-top:6.3pt;width:481.1pt;height:14.25pt;z-index:251610112">
            <v:textbox style="mso-next-textbox:#_x0000_s1035">
              <w:txbxContent>
                <w:p w:rsidR="001A129B" w:rsidRDefault="001A129B" w:rsidP="00DB32EA"/>
              </w:txbxContent>
            </v:textbox>
          </v:shape>
        </w:pict>
      </w:r>
    </w:p>
    <w:p w:rsidR="00DB32EA" w:rsidRPr="00E1449E" w:rsidRDefault="00DB32EA" w:rsidP="00DB32EA"/>
    <w:p w:rsidR="00DB32EA" w:rsidRPr="00E1449E" w:rsidRDefault="00DB32EA" w:rsidP="00DB32EA">
      <w:r w:rsidRPr="00E1449E">
        <w:t>Балансодержатель, землепользователь (арендатор) объекта (название, адрес, телефон)</w:t>
      </w:r>
    </w:p>
    <w:p w:rsidR="00DB32EA" w:rsidRPr="00E1449E" w:rsidRDefault="00D153CB" w:rsidP="00DB32EA">
      <w:r>
        <w:rPr>
          <w:noProof/>
        </w:rPr>
        <w:pict>
          <v:shape id="_x0000_s1036" type="#_x0000_t202" style="position:absolute;margin-left:0;margin-top:2.55pt;width:481.1pt;height:14.35pt;z-index:251611136">
            <v:textbox style="mso-next-textbox:#_x0000_s1036">
              <w:txbxContent>
                <w:p w:rsidR="001A129B" w:rsidRDefault="001A129B" w:rsidP="00DB32EA"/>
              </w:txbxContent>
            </v:textbox>
          </v:shape>
        </w:pict>
      </w:r>
    </w:p>
    <w:p w:rsidR="00DB32EA" w:rsidRPr="00E1449E" w:rsidRDefault="00DB32EA" w:rsidP="00DB32EA"/>
    <w:p w:rsidR="00DB32EA" w:rsidRPr="00E1449E" w:rsidRDefault="00DB32EA" w:rsidP="00DB32EA">
      <w:r w:rsidRPr="00E1449E">
        <w:t>Заказчик планировочного решения</w:t>
      </w:r>
    </w:p>
    <w:p w:rsidR="00DB32EA" w:rsidRPr="00E1449E" w:rsidRDefault="00D153CB" w:rsidP="00DB32EA">
      <w:r>
        <w:rPr>
          <w:noProof/>
        </w:rPr>
        <w:pict>
          <v:shape id="_x0000_s1037" type="#_x0000_t202" style="position:absolute;margin-left:0;margin-top:1.65pt;width:481.1pt;height:12.1pt;z-index:251612160">
            <v:textbox style="mso-next-textbox:#_x0000_s1037">
              <w:txbxContent>
                <w:p w:rsidR="001A129B" w:rsidRDefault="001A129B" w:rsidP="00DB32EA"/>
              </w:txbxContent>
            </v:textbox>
          </v:shape>
        </w:pict>
      </w:r>
    </w:p>
    <w:p w:rsidR="00DB32EA" w:rsidRPr="00E1449E" w:rsidRDefault="00DB32EA" w:rsidP="00DB32EA"/>
    <w:p w:rsidR="00DB32EA" w:rsidRPr="00E1449E" w:rsidRDefault="00DB32EA" w:rsidP="00DB32EA">
      <w:r w:rsidRPr="00E1449E">
        <w:t>Разработчик архитектурно-</w:t>
      </w:r>
      <w:proofErr w:type="gramStart"/>
      <w:r w:rsidRPr="00E1449E">
        <w:t>планировочного решения</w:t>
      </w:r>
      <w:proofErr w:type="gramEnd"/>
      <w:r w:rsidRPr="00E1449E">
        <w:t>, дата разработки</w:t>
      </w:r>
    </w:p>
    <w:p w:rsidR="00DB32EA" w:rsidRPr="00E1449E" w:rsidRDefault="00D153CB" w:rsidP="00DB32EA">
      <w:r>
        <w:rPr>
          <w:noProof/>
        </w:rPr>
        <w:pict>
          <v:shape id="_x0000_s1038" type="#_x0000_t202" style="position:absolute;margin-left:0;margin-top:3.6pt;width:481.1pt;height:13pt;z-index:251613184">
            <v:textbox style="mso-next-textbox:#_x0000_s1038">
              <w:txbxContent>
                <w:p w:rsidR="001A129B" w:rsidRDefault="001A129B" w:rsidP="00DB32EA"/>
              </w:txbxContent>
            </v:textbox>
          </v:shape>
        </w:pict>
      </w:r>
    </w:p>
    <w:p w:rsidR="00DB32EA" w:rsidRPr="00E1449E" w:rsidRDefault="00DB32EA" w:rsidP="00DB32EA"/>
    <w:p w:rsidR="00DB32EA" w:rsidRPr="00E1449E" w:rsidRDefault="00DB32EA" w:rsidP="00DB32EA">
      <w:r w:rsidRPr="00E1449E">
        <w:lastRenderedPageBreak/>
        <w:t xml:space="preserve">Составитель планировочного решения объекта озеленения (озелененных территорий) благоустройства </w:t>
      </w:r>
    </w:p>
    <w:p w:rsidR="00DB32EA" w:rsidRPr="00E1449E" w:rsidRDefault="00D153CB" w:rsidP="00DB32EA">
      <w:r>
        <w:rPr>
          <w:noProof/>
        </w:rPr>
        <w:pict>
          <v:shape id="_x0000_s1039" type="#_x0000_t202" style="position:absolute;margin-left:0;margin-top:3.95pt;width:481.1pt;height:10.7pt;z-index:251614208">
            <v:textbox style="mso-next-textbox:#_x0000_s1039">
              <w:txbxContent>
                <w:p w:rsidR="001A129B" w:rsidRDefault="001A129B" w:rsidP="00DB32EA"/>
              </w:txbxContent>
            </v:textbox>
          </v:shape>
        </w:pict>
      </w:r>
    </w:p>
    <w:p w:rsidR="00DB32EA" w:rsidRPr="00E1449E" w:rsidRDefault="00DB32EA" w:rsidP="00DB32EA"/>
    <w:p w:rsidR="00DB32EA" w:rsidRPr="00E1449E" w:rsidRDefault="00DB32EA" w:rsidP="00DB32EA">
      <w:r w:rsidRPr="00E1449E">
        <w:t>Дата составления планировочного решения</w:t>
      </w:r>
    </w:p>
    <w:p w:rsidR="00DB32EA" w:rsidRPr="00E1449E" w:rsidRDefault="00D153CB" w:rsidP="00DB32EA">
      <w:r>
        <w:rPr>
          <w:noProof/>
        </w:rPr>
        <w:pict>
          <v:shape id="_x0000_s1040" type="#_x0000_t202" style="position:absolute;margin-left:0;margin-top:6.5pt;width:481.1pt;height:12.5pt;z-index:251615232">
            <v:textbox style="mso-next-textbox:#_x0000_s1040">
              <w:txbxContent>
                <w:p w:rsidR="001A129B" w:rsidRDefault="001A129B" w:rsidP="00DB32EA"/>
              </w:txbxContent>
            </v:textbox>
          </v:shape>
        </w:pict>
      </w:r>
    </w:p>
    <w:p w:rsidR="00DB32EA" w:rsidRPr="00E1449E" w:rsidRDefault="00DB32EA" w:rsidP="00DB32EA">
      <w:pPr>
        <w:tabs>
          <w:tab w:val="left" w:pos="6150"/>
        </w:tabs>
      </w:pPr>
    </w:p>
    <w:p w:rsidR="00DB32EA" w:rsidRDefault="00DB32EA" w:rsidP="00DB32EA">
      <w:pPr>
        <w:rPr>
          <w:b/>
          <w:szCs w:val="20"/>
        </w:rPr>
      </w:pPr>
    </w:p>
    <w:p w:rsidR="00B25949" w:rsidRPr="00E1449E" w:rsidRDefault="00B25949" w:rsidP="00DB32EA">
      <w:pPr>
        <w:rPr>
          <w:b/>
          <w:szCs w:val="20"/>
        </w:rPr>
      </w:pPr>
    </w:p>
    <w:p w:rsidR="00DB32EA" w:rsidRPr="00E1449E" w:rsidRDefault="00DB32EA" w:rsidP="00DB32EA">
      <w:pPr>
        <w:jc w:val="center"/>
        <w:rPr>
          <w:szCs w:val="20"/>
        </w:rPr>
      </w:pPr>
      <w:r w:rsidRPr="00E1449E">
        <w:rPr>
          <w:szCs w:val="20"/>
        </w:rPr>
        <w:t>АРХИТЕКТУРНО-ХУДОЖЕСТВЕННАЯ ХАРАКТЕРИСТИКА</w:t>
      </w:r>
    </w:p>
    <w:p w:rsidR="00DB32EA" w:rsidRPr="00E1449E" w:rsidRDefault="00DB32EA" w:rsidP="00DB32EA">
      <w:pPr>
        <w:jc w:val="center"/>
        <w:rPr>
          <w:szCs w:val="20"/>
        </w:rPr>
      </w:pPr>
      <w:r w:rsidRPr="00E1449E">
        <w:rPr>
          <w:szCs w:val="20"/>
        </w:rPr>
        <w:t>ОБЪЕКТА И ЕГО ОКРУЖЕНИЯ, ОСОБЕННОСТИ ЛАНДШАФТА</w:t>
      </w:r>
    </w:p>
    <w:p w:rsidR="00DB32EA" w:rsidRPr="00E1449E" w:rsidRDefault="00DB32EA" w:rsidP="00DB32EA">
      <w:pPr>
        <w:jc w:val="center"/>
        <w:rPr>
          <w:szCs w:val="20"/>
        </w:rPr>
      </w:pPr>
      <w:r w:rsidRPr="00E1449E">
        <w:rPr>
          <w:szCs w:val="20"/>
        </w:rPr>
        <w:t>И ОЗЕЛЕНЕНИЯ</w:t>
      </w:r>
    </w:p>
    <w:p w:rsidR="00DB32EA" w:rsidRPr="00E1449E" w:rsidRDefault="00DB32EA" w:rsidP="00DB32EA">
      <w:pPr>
        <w:jc w:val="center"/>
        <w:rPr>
          <w:b/>
          <w:szCs w:val="20"/>
        </w:rPr>
      </w:pPr>
    </w:p>
    <w:p w:rsidR="00DB32EA" w:rsidRPr="00E1449E" w:rsidRDefault="00DB32EA" w:rsidP="00DB32EA">
      <w:pPr>
        <w:jc w:val="center"/>
        <w:rPr>
          <w:b/>
          <w:szCs w:val="20"/>
        </w:rPr>
      </w:pPr>
    </w:p>
    <w:p w:rsidR="00DB32EA" w:rsidRPr="00E1449E" w:rsidRDefault="00DB32EA" w:rsidP="00DB32EA">
      <w:pPr>
        <w:rPr>
          <w:szCs w:val="20"/>
        </w:rPr>
      </w:pPr>
      <w:r w:rsidRPr="00E1449E">
        <w:rPr>
          <w:szCs w:val="20"/>
        </w:rPr>
        <w:t xml:space="preserve">                 Категория:</w:t>
      </w:r>
    </w:p>
    <w:p w:rsidR="00DB32EA" w:rsidRPr="00E1449E" w:rsidRDefault="00D153CB" w:rsidP="00DB32EA">
      <w:pPr>
        <w:tabs>
          <w:tab w:val="left" w:pos="7296"/>
        </w:tabs>
        <w:rPr>
          <w:szCs w:val="20"/>
        </w:rPr>
      </w:pPr>
      <w:r>
        <w:rPr>
          <w:szCs w:val="20"/>
        </w:rPr>
      </w:r>
      <w:r>
        <w:rPr>
          <w:szCs w:val="20"/>
        </w:rPr>
        <w:pict>
          <v:group id="_x0000_s1026" editas="canvas" style="width:530.1pt;height:128.25pt;mso-position-horizontal-relative:char;mso-position-vertical-relative:line" coordorigin="2240,4826" coordsize="7260,1765">
            <o:lock v:ext="edit" aspectratio="t"/>
            <v:shape id="_x0000_s1027" type="#_x0000_t75" style="position:absolute;left:2240;top:4826;width:7260;height:1765" o:preferrelative="f">
              <v:fill o:detectmouseclick="t"/>
              <v:path o:extrusionok="t" o:connecttype="none"/>
              <o:lock v:ext="edit" text="t"/>
            </v:shape>
            <v:shape id="_x0000_s1028" type="#_x0000_t202" style="position:absolute;left:2943;top:4944;width:3981;height:1647">
              <v:textbox style="mso-next-textbox:#_x0000_s1028">
                <w:txbxContent>
                  <w:p w:rsidR="001A129B" w:rsidRDefault="001A129B" w:rsidP="00E95F0A">
                    <w:pPr>
                      <w:numPr>
                        <w:ilvl w:val="0"/>
                        <w:numId w:val="11"/>
                      </w:numPr>
                    </w:pPr>
                    <w:r>
                      <w:t>Назначение объекта.</w:t>
                    </w:r>
                  </w:p>
                  <w:p w:rsidR="001A129B" w:rsidRDefault="001A129B" w:rsidP="00E95F0A">
                    <w:pPr>
                      <w:numPr>
                        <w:ilvl w:val="0"/>
                        <w:numId w:val="11"/>
                      </w:numPr>
                    </w:pPr>
                    <w:r>
                      <w:t>Состояние объекта (оценка в целом).</w:t>
                    </w:r>
                  </w:p>
                  <w:p w:rsidR="001A129B" w:rsidRDefault="001A129B" w:rsidP="00E95F0A">
                    <w:pPr>
                      <w:numPr>
                        <w:ilvl w:val="0"/>
                        <w:numId w:val="11"/>
                      </w:numPr>
                    </w:pPr>
                    <w:r>
                      <w:t>Статус объекта.</w:t>
                    </w:r>
                  </w:p>
                  <w:p w:rsidR="001A129B" w:rsidRDefault="001A129B" w:rsidP="00E95F0A">
                    <w:pPr>
                      <w:numPr>
                        <w:ilvl w:val="0"/>
                        <w:numId w:val="11"/>
                      </w:numPr>
                    </w:pPr>
                    <w:r>
                      <w:t>Группа содержания, другая необходимая информация.</w:t>
                    </w:r>
                  </w:p>
                </w:txbxContent>
              </v:textbox>
            </v:shape>
            <w10:wrap type="none"/>
            <w10:anchorlock/>
          </v:group>
        </w:pict>
      </w:r>
    </w:p>
    <w:p w:rsidR="00DB32EA" w:rsidRPr="00E1449E" w:rsidRDefault="00DB32EA" w:rsidP="00DB32EA">
      <w:pPr>
        <w:rPr>
          <w:szCs w:val="20"/>
        </w:rPr>
      </w:pPr>
    </w:p>
    <w:p w:rsidR="00DB32EA" w:rsidRPr="00E1449E" w:rsidRDefault="00FB0EC2" w:rsidP="00DB32EA">
      <w:pPr>
        <w:ind w:left="360"/>
        <w:jc w:val="center"/>
        <w:rPr>
          <w:szCs w:val="20"/>
        </w:rPr>
      </w:pPr>
      <w:r w:rsidRPr="00E1449E">
        <w:rPr>
          <w:szCs w:val="20"/>
        </w:rPr>
        <w:t>Баланс территории (</w:t>
      </w:r>
      <w:r w:rsidR="00DB32EA" w:rsidRPr="00E1449E">
        <w:rPr>
          <w:szCs w:val="20"/>
        </w:rPr>
        <w:t>в кв. м)</w:t>
      </w:r>
    </w:p>
    <w:p w:rsidR="00DB32EA" w:rsidRPr="00E1449E" w:rsidRDefault="00DB32EA" w:rsidP="00DB32EA">
      <w:pPr>
        <w:ind w:left="360"/>
        <w:rPr>
          <w:b/>
          <w:szCs w:val="20"/>
        </w:rPr>
      </w:pPr>
    </w:p>
    <w:p w:rsidR="00DB32EA" w:rsidRPr="00E1449E" w:rsidRDefault="00D153CB" w:rsidP="00E95F0A">
      <w:pPr>
        <w:numPr>
          <w:ilvl w:val="0"/>
          <w:numId w:val="10"/>
        </w:numPr>
        <w:rPr>
          <w:szCs w:val="20"/>
        </w:rPr>
      </w:pPr>
      <w:r>
        <w:rPr>
          <w:noProof/>
          <w:szCs w:val="20"/>
        </w:rPr>
        <w:pict>
          <v:shape id="_x0000_s1041" type="#_x0000_t202" style="position:absolute;left:0;text-align:left;margin-left:390.45pt;margin-top:7.65pt;width:79.8pt;height:19.95pt;z-index:251616256">
            <v:textbox style="mso-next-textbox:#_x0000_s1041">
              <w:txbxContent>
                <w:p w:rsidR="001A129B" w:rsidRDefault="001A129B" w:rsidP="00DB32EA"/>
              </w:txbxContent>
            </v:textbox>
          </v:shape>
        </w:pict>
      </w:r>
      <w:r w:rsidR="00DB32EA" w:rsidRPr="00E1449E">
        <w:rPr>
          <w:szCs w:val="20"/>
        </w:rPr>
        <w:t>Общая площадь объекта</w:t>
      </w:r>
    </w:p>
    <w:p w:rsidR="00DB32EA" w:rsidRPr="00E1449E" w:rsidRDefault="00DB32EA" w:rsidP="00DB32EA">
      <w:pPr>
        <w:rPr>
          <w:szCs w:val="20"/>
        </w:rPr>
      </w:pPr>
    </w:p>
    <w:p w:rsidR="00DB32EA" w:rsidRPr="00E1449E" w:rsidRDefault="00D153CB" w:rsidP="00E95F0A">
      <w:pPr>
        <w:numPr>
          <w:ilvl w:val="0"/>
          <w:numId w:val="10"/>
        </w:numPr>
        <w:rPr>
          <w:szCs w:val="20"/>
        </w:rPr>
      </w:pPr>
      <w:r>
        <w:rPr>
          <w:noProof/>
          <w:szCs w:val="20"/>
        </w:rPr>
        <w:pict>
          <v:shape id="_x0000_s1042" type="#_x0000_t202" style="position:absolute;left:0;text-align:left;margin-left:390.45pt;margin-top:10.2pt;width:79.8pt;height:19.95pt;z-index:251617280">
            <v:textbox style="mso-next-textbox:#_x0000_s1042">
              <w:txbxContent>
                <w:p w:rsidR="001A129B" w:rsidRDefault="001A129B" w:rsidP="00DB32EA"/>
              </w:txbxContent>
            </v:textbox>
          </v:shape>
        </w:pict>
      </w:r>
      <w:r w:rsidR="00DB32EA" w:rsidRPr="00E1449E">
        <w:rPr>
          <w:szCs w:val="20"/>
        </w:rPr>
        <w:t xml:space="preserve">Площадь застройки, в т.ч. объемными сооружениями   </w:t>
      </w:r>
    </w:p>
    <w:p w:rsidR="00DB32EA" w:rsidRPr="00E1449E" w:rsidRDefault="00DB32EA" w:rsidP="00DB32EA">
      <w:pPr>
        <w:rPr>
          <w:szCs w:val="20"/>
        </w:rPr>
      </w:pPr>
    </w:p>
    <w:p w:rsidR="00DB32EA" w:rsidRPr="00E1449E" w:rsidRDefault="00D153CB" w:rsidP="00E95F0A">
      <w:pPr>
        <w:numPr>
          <w:ilvl w:val="0"/>
          <w:numId w:val="10"/>
        </w:numPr>
        <w:rPr>
          <w:szCs w:val="20"/>
        </w:rPr>
      </w:pPr>
      <w:r>
        <w:rPr>
          <w:noProof/>
          <w:szCs w:val="20"/>
        </w:rPr>
        <w:pict>
          <v:shape id="_x0000_s1043" type="#_x0000_t202" style="position:absolute;left:0;text-align:left;margin-left:390.45pt;margin-top:8.25pt;width:78.75pt;height:19.95pt;z-index:251618304">
            <v:textbox style="mso-next-textbox:#_x0000_s1043">
              <w:txbxContent>
                <w:p w:rsidR="001A129B" w:rsidRDefault="001A129B" w:rsidP="00DB32EA"/>
              </w:txbxContent>
            </v:textbox>
          </v:shape>
        </w:pict>
      </w:r>
      <w:r w:rsidR="00DB32EA" w:rsidRPr="00E1449E">
        <w:rPr>
          <w:szCs w:val="20"/>
        </w:rPr>
        <w:t xml:space="preserve">Площадь проездов  </w:t>
      </w:r>
    </w:p>
    <w:p w:rsidR="00DB32EA" w:rsidRPr="00E1449E" w:rsidRDefault="00DB32EA" w:rsidP="00DB32EA">
      <w:pPr>
        <w:rPr>
          <w:szCs w:val="20"/>
        </w:rPr>
      </w:pPr>
    </w:p>
    <w:p w:rsidR="00DB32EA" w:rsidRPr="00E1449E" w:rsidRDefault="00D153CB" w:rsidP="00E95F0A">
      <w:pPr>
        <w:numPr>
          <w:ilvl w:val="0"/>
          <w:numId w:val="10"/>
        </w:numPr>
        <w:rPr>
          <w:szCs w:val="20"/>
        </w:rPr>
      </w:pPr>
      <w:r>
        <w:rPr>
          <w:noProof/>
          <w:szCs w:val="20"/>
        </w:rPr>
        <w:pict>
          <v:shape id="_x0000_s1044" type="#_x0000_t202" style="position:absolute;left:0;text-align:left;margin-left:390.45pt;margin-top:5.25pt;width:79.8pt;height:19.95pt;z-index:251619328">
            <v:textbox style="mso-next-textbox:#_x0000_s1044">
              <w:txbxContent>
                <w:p w:rsidR="001A129B" w:rsidRDefault="001A129B" w:rsidP="00DB32EA"/>
              </w:txbxContent>
            </v:textbox>
          </v:shape>
        </w:pict>
      </w:r>
      <w:r w:rsidR="00DB32EA" w:rsidRPr="00E1449E">
        <w:rPr>
          <w:szCs w:val="20"/>
        </w:rPr>
        <w:t xml:space="preserve">Площадь тротуаров                                        </w:t>
      </w:r>
    </w:p>
    <w:p w:rsidR="00DB32EA" w:rsidRPr="00E1449E" w:rsidRDefault="00DB32EA" w:rsidP="00DB32EA">
      <w:pPr>
        <w:rPr>
          <w:szCs w:val="20"/>
        </w:rPr>
      </w:pPr>
    </w:p>
    <w:p w:rsidR="00DB32EA" w:rsidRPr="00E1449E" w:rsidRDefault="00D153CB" w:rsidP="00E95F0A">
      <w:pPr>
        <w:numPr>
          <w:ilvl w:val="0"/>
          <w:numId w:val="10"/>
        </w:numPr>
        <w:rPr>
          <w:szCs w:val="20"/>
        </w:rPr>
      </w:pPr>
      <w:r>
        <w:rPr>
          <w:noProof/>
          <w:szCs w:val="20"/>
        </w:rPr>
        <w:pict>
          <v:shape id="_x0000_s1045" type="#_x0000_t202" style="position:absolute;left:0;text-align:left;margin-left:390.45pt;margin-top:5.25pt;width:79.8pt;height:22.8pt;z-index:251620352">
            <v:textbox style="mso-next-textbox:#_x0000_s1045">
              <w:txbxContent>
                <w:p w:rsidR="001A129B" w:rsidRDefault="001A129B" w:rsidP="00DB32EA"/>
              </w:txbxContent>
            </v:textbox>
          </v:shape>
        </w:pict>
      </w:r>
      <w:r w:rsidR="00DB32EA" w:rsidRPr="00E1449E">
        <w:rPr>
          <w:szCs w:val="20"/>
        </w:rPr>
        <w:t>Площадь дорожек и площадок:</w:t>
      </w:r>
    </w:p>
    <w:p w:rsidR="00DB32EA" w:rsidRPr="00E1449E" w:rsidRDefault="00DB32EA" w:rsidP="00DB32EA">
      <w:pPr>
        <w:rPr>
          <w:szCs w:val="20"/>
        </w:rPr>
      </w:pPr>
    </w:p>
    <w:p w:rsidR="00DB32EA" w:rsidRPr="00E1449E" w:rsidRDefault="00D153CB" w:rsidP="00E95F0A">
      <w:pPr>
        <w:numPr>
          <w:ilvl w:val="0"/>
          <w:numId w:val="10"/>
        </w:numPr>
        <w:rPr>
          <w:szCs w:val="20"/>
        </w:rPr>
      </w:pPr>
      <w:r>
        <w:rPr>
          <w:noProof/>
          <w:szCs w:val="20"/>
        </w:rPr>
        <w:pict>
          <v:shape id="_x0000_s1046" type="#_x0000_t202" style="position:absolute;left:0;text-align:left;margin-left:390.45pt;margin-top:5.25pt;width:78.9pt;height:22.8pt;z-index:251621376">
            <v:textbox style="mso-next-textbox:#_x0000_s1046">
              <w:txbxContent>
                <w:p w:rsidR="001A129B" w:rsidRDefault="001A129B" w:rsidP="00DB32EA"/>
              </w:txbxContent>
            </v:textbox>
          </v:shape>
        </w:pict>
      </w:r>
      <w:r w:rsidR="00DB32EA" w:rsidRPr="00E1449E">
        <w:rPr>
          <w:szCs w:val="20"/>
        </w:rPr>
        <w:t xml:space="preserve">Площадь отмосток  </w:t>
      </w:r>
    </w:p>
    <w:p w:rsidR="00DB32EA" w:rsidRPr="00E1449E" w:rsidRDefault="00DB32EA" w:rsidP="00DB32EA">
      <w:pPr>
        <w:rPr>
          <w:szCs w:val="20"/>
        </w:rPr>
      </w:pPr>
    </w:p>
    <w:p w:rsidR="00DB32EA" w:rsidRPr="00E1449E" w:rsidRDefault="00D153CB" w:rsidP="00E95F0A">
      <w:pPr>
        <w:numPr>
          <w:ilvl w:val="0"/>
          <w:numId w:val="10"/>
        </w:numPr>
        <w:rPr>
          <w:szCs w:val="20"/>
        </w:rPr>
      </w:pPr>
      <w:r>
        <w:rPr>
          <w:noProof/>
          <w:szCs w:val="20"/>
        </w:rPr>
        <w:pict>
          <v:shape id="_x0000_s1047" type="#_x0000_t202" style="position:absolute;left:0;text-align:left;margin-left:390.45pt;margin-top:10.95pt;width:79.8pt;height:19.95pt;z-index:251622400">
            <v:textbox style="mso-next-textbox:#_x0000_s1047">
              <w:txbxContent>
                <w:p w:rsidR="001A129B" w:rsidRDefault="001A129B" w:rsidP="00DB32EA"/>
              </w:txbxContent>
            </v:textbox>
          </v:shape>
        </w:pict>
      </w:r>
      <w:r w:rsidR="00DB32EA" w:rsidRPr="00E1449E">
        <w:rPr>
          <w:szCs w:val="20"/>
        </w:rPr>
        <w:t xml:space="preserve">Площадь озелененных участков    </w:t>
      </w:r>
    </w:p>
    <w:p w:rsidR="00DB32EA" w:rsidRPr="00E1449E" w:rsidRDefault="00DB32EA" w:rsidP="00DB32EA">
      <w:pPr>
        <w:tabs>
          <w:tab w:val="left" w:pos="7866"/>
        </w:tabs>
        <w:rPr>
          <w:szCs w:val="20"/>
        </w:rPr>
      </w:pPr>
    </w:p>
    <w:p w:rsidR="00DB32EA" w:rsidRPr="00E1449E" w:rsidRDefault="00D153CB" w:rsidP="00E95F0A">
      <w:pPr>
        <w:numPr>
          <w:ilvl w:val="0"/>
          <w:numId w:val="10"/>
        </w:numPr>
        <w:rPr>
          <w:szCs w:val="20"/>
        </w:rPr>
      </w:pPr>
      <w:r>
        <w:rPr>
          <w:noProof/>
          <w:szCs w:val="20"/>
        </w:rPr>
        <w:pict>
          <v:shape id="_x0000_s1048" type="#_x0000_t202" style="position:absolute;left:0;text-align:left;margin-left:390.45pt;margin-top:12.8pt;width:79.8pt;height:19.95pt;z-index:251623424">
            <v:textbox style="mso-next-textbox:#_x0000_s1048">
              <w:txbxContent>
                <w:p w:rsidR="001A129B" w:rsidRDefault="001A129B" w:rsidP="00DB32EA"/>
              </w:txbxContent>
            </v:textbox>
          </v:shape>
        </w:pict>
      </w:r>
      <w:r w:rsidR="00DB32EA" w:rsidRPr="00E1449E">
        <w:rPr>
          <w:szCs w:val="20"/>
        </w:rPr>
        <w:t xml:space="preserve">Площадь плоскостных сооружений (общая)   </w:t>
      </w:r>
    </w:p>
    <w:p w:rsidR="00DB32EA" w:rsidRPr="00E1449E" w:rsidRDefault="00DB32EA" w:rsidP="00DB32EA">
      <w:pPr>
        <w:tabs>
          <w:tab w:val="left" w:pos="7809"/>
        </w:tabs>
        <w:rPr>
          <w:szCs w:val="20"/>
        </w:rPr>
      </w:pPr>
    </w:p>
    <w:p w:rsidR="00DB32EA" w:rsidRPr="00E1449E" w:rsidRDefault="00DB32EA" w:rsidP="00DB32EA">
      <w:pPr>
        <w:tabs>
          <w:tab w:val="left" w:pos="7809"/>
          <w:tab w:val="left" w:pos="9405"/>
        </w:tabs>
        <w:ind w:left="360"/>
        <w:rPr>
          <w:szCs w:val="20"/>
        </w:rPr>
      </w:pPr>
      <w:r w:rsidRPr="00E1449E">
        <w:rPr>
          <w:szCs w:val="20"/>
        </w:rPr>
        <w:t>в том числе:</w:t>
      </w:r>
    </w:p>
    <w:p w:rsidR="00DB32EA" w:rsidRPr="00E1449E" w:rsidRDefault="00DB32EA" w:rsidP="00DB32EA">
      <w:pPr>
        <w:ind w:left="360"/>
        <w:rPr>
          <w:szCs w:val="20"/>
        </w:rPr>
      </w:pPr>
      <w:r w:rsidRPr="00E1449E">
        <w:rPr>
          <w:szCs w:val="20"/>
        </w:rPr>
        <w:t>а) площадки детские, игровые, отдыха,</w:t>
      </w:r>
    </w:p>
    <w:p w:rsidR="00DB32EA" w:rsidRPr="00E1449E" w:rsidRDefault="00D153CB" w:rsidP="00DB32EA">
      <w:pPr>
        <w:tabs>
          <w:tab w:val="left" w:pos="7866"/>
        </w:tabs>
        <w:ind w:left="360"/>
        <w:rPr>
          <w:szCs w:val="20"/>
        </w:rPr>
      </w:pPr>
      <w:r>
        <w:rPr>
          <w:noProof/>
          <w:szCs w:val="20"/>
        </w:rPr>
        <w:pict>
          <v:shape id="_x0000_s1049" type="#_x0000_t202" style="position:absolute;left:0;text-align:left;margin-left:391.35pt;margin-top:2.4pt;width:79.8pt;height:19.95pt;z-index:251624448">
            <v:textbox style="mso-next-textbox:#_x0000_s1049">
              <w:txbxContent>
                <w:p w:rsidR="001A129B" w:rsidRDefault="001A129B" w:rsidP="00DB32EA"/>
              </w:txbxContent>
            </v:textbox>
          </v:shape>
        </w:pict>
      </w:r>
      <w:r w:rsidR="00DB32EA" w:rsidRPr="00E1449E">
        <w:rPr>
          <w:szCs w:val="20"/>
        </w:rPr>
        <w:t xml:space="preserve">спортивные                                                                                                       </w:t>
      </w:r>
    </w:p>
    <w:p w:rsidR="00DB32EA" w:rsidRPr="00E1449E" w:rsidRDefault="00DB32EA" w:rsidP="00DB32EA">
      <w:pPr>
        <w:ind w:left="360"/>
        <w:rPr>
          <w:szCs w:val="20"/>
        </w:rPr>
      </w:pPr>
      <w:r w:rsidRPr="00E1449E">
        <w:rPr>
          <w:szCs w:val="20"/>
        </w:rPr>
        <w:t xml:space="preserve">                                            </w:t>
      </w:r>
    </w:p>
    <w:p w:rsidR="00DB32EA" w:rsidRPr="00E1449E" w:rsidRDefault="00D153CB" w:rsidP="00DB32EA">
      <w:pPr>
        <w:ind w:left="360"/>
        <w:rPr>
          <w:szCs w:val="20"/>
        </w:rPr>
      </w:pPr>
      <w:r>
        <w:rPr>
          <w:noProof/>
          <w:szCs w:val="20"/>
        </w:rPr>
        <w:pict>
          <v:shape id="_x0000_s1050" type="#_x0000_t202" style="position:absolute;left:0;text-align:left;margin-left:390.45pt;margin-top:7.85pt;width:82.65pt;height:22.8pt;z-index:251625472">
            <v:textbox style="mso-next-textbox:#_x0000_s1050">
              <w:txbxContent>
                <w:p w:rsidR="001A129B" w:rsidRDefault="001A129B" w:rsidP="00DB32EA"/>
              </w:txbxContent>
            </v:textbox>
          </v:shape>
        </w:pict>
      </w:r>
      <w:r w:rsidR="00DB32EA" w:rsidRPr="00E1449E">
        <w:rPr>
          <w:szCs w:val="20"/>
        </w:rPr>
        <w:t xml:space="preserve">б) гостевые автопарковки        </w:t>
      </w:r>
    </w:p>
    <w:p w:rsidR="00DB32EA" w:rsidRPr="00E1449E" w:rsidRDefault="00DB32EA" w:rsidP="00DB32EA">
      <w:pPr>
        <w:ind w:left="360"/>
        <w:rPr>
          <w:szCs w:val="20"/>
        </w:rPr>
      </w:pPr>
    </w:p>
    <w:p w:rsidR="00DB32EA" w:rsidRPr="00E1449E" w:rsidRDefault="00DB32EA" w:rsidP="00DB32EA">
      <w:pPr>
        <w:ind w:left="360"/>
        <w:rPr>
          <w:szCs w:val="20"/>
        </w:rPr>
      </w:pPr>
      <w:r w:rsidRPr="00E1449E">
        <w:rPr>
          <w:szCs w:val="20"/>
        </w:rPr>
        <w:t>в) площадки для временного размещения</w:t>
      </w:r>
    </w:p>
    <w:p w:rsidR="00DB32EA" w:rsidRPr="00E1449E" w:rsidRDefault="00DB32EA" w:rsidP="00DB32EA">
      <w:pPr>
        <w:ind w:left="360"/>
        <w:rPr>
          <w:szCs w:val="20"/>
        </w:rPr>
      </w:pPr>
      <w:r w:rsidRPr="00E1449E">
        <w:rPr>
          <w:szCs w:val="20"/>
        </w:rPr>
        <w:t xml:space="preserve">металлических  гаражей и тентов   </w:t>
      </w:r>
    </w:p>
    <w:p w:rsidR="00DB32EA" w:rsidRPr="00E1449E" w:rsidRDefault="00D153CB" w:rsidP="00DB32EA">
      <w:pPr>
        <w:ind w:left="360"/>
        <w:rPr>
          <w:szCs w:val="20"/>
        </w:rPr>
      </w:pPr>
      <w:r>
        <w:rPr>
          <w:noProof/>
          <w:szCs w:val="20"/>
        </w:rPr>
        <w:pict>
          <v:shape id="_x0000_s1051" type="#_x0000_t202" style="position:absolute;left:0;text-align:left;margin-left:390.45pt;margin-top:1.1pt;width:82.65pt;height:19.95pt;z-index:251626496">
            <v:textbox style="mso-next-textbox:#_x0000_s1051">
              <w:txbxContent>
                <w:p w:rsidR="001A129B" w:rsidRDefault="001A129B" w:rsidP="00DB32EA"/>
              </w:txbxContent>
            </v:textbox>
          </v:shape>
        </w:pict>
      </w:r>
    </w:p>
    <w:p w:rsidR="00DB32EA" w:rsidRPr="00E1449E" w:rsidRDefault="00DB32EA" w:rsidP="00DB32EA">
      <w:pPr>
        <w:ind w:left="360"/>
        <w:rPr>
          <w:szCs w:val="20"/>
        </w:rPr>
      </w:pPr>
    </w:p>
    <w:p w:rsidR="00DB32EA" w:rsidRPr="00E1449E" w:rsidRDefault="00D153CB" w:rsidP="00DB32EA">
      <w:pPr>
        <w:ind w:left="360"/>
        <w:rPr>
          <w:szCs w:val="20"/>
        </w:rPr>
      </w:pPr>
      <w:r>
        <w:rPr>
          <w:noProof/>
          <w:szCs w:val="20"/>
        </w:rPr>
        <w:pict>
          <v:shape id="_x0000_s1052" type="#_x0000_t202" style="position:absolute;left:0;text-align:left;margin-left:390.45pt;margin-top:4.85pt;width:82.65pt;height:19.95pt;z-index:251627520">
            <v:textbox style="mso-next-textbox:#_x0000_s1052">
              <w:txbxContent>
                <w:p w:rsidR="001A129B" w:rsidRDefault="001A129B" w:rsidP="00DB32EA"/>
              </w:txbxContent>
            </v:textbox>
          </v:shape>
        </w:pict>
      </w:r>
      <w:r w:rsidR="00DB32EA" w:rsidRPr="00E1449E">
        <w:rPr>
          <w:szCs w:val="20"/>
        </w:rPr>
        <w:t xml:space="preserve">г) площадки для выгула домашних животных       </w:t>
      </w:r>
    </w:p>
    <w:p w:rsidR="00DB32EA" w:rsidRPr="00E1449E" w:rsidRDefault="00DB32EA" w:rsidP="00DB32EA">
      <w:pPr>
        <w:ind w:left="360"/>
        <w:rPr>
          <w:szCs w:val="20"/>
        </w:rPr>
      </w:pPr>
    </w:p>
    <w:p w:rsidR="00DB32EA" w:rsidRPr="00E1449E" w:rsidRDefault="00D153CB" w:rsidP="00DB32EA">
      <w:pPr>
        <w:ind w:left="360"/>
        <w:rPr>
          <w:szCs w:val="20"/>
        </w:rPr>
      </w:pPr>
      <w:r>
        <w:rPr>
          <w:noProof/>
          <w:szCs w:val="20"/>
        </w:rPr>
        <w:pict>
          <v:shape id="_x0000_s1053" type="#_x0000_t202" style="position:absolute;left:0;text-align:left;margin-left:390.45pt;margin-top:5.75pt;width:82.65pt;height:22.8pt;z-index:251628544">
            <v:textbox style="mso-next-textbox:#_x0000_s1053">
              <w:txbxContent>
                <w:p w:rsidR="001A129B" w:rsidRDefault="001A129B" w:rsidP="00DB32EA"/>
              </w:txbxContent>
            </v:textbox>
          </v:shape>
        </w:pict>
      </w:r>
      <w:r w:rsidR="00DB32EA" w:rsidRPr="00E1449E">
        <w:rPr>
          <w:szCs w:val="20"/>
        </w:rPr>
        <w:t xml:space="preserve">д) </w:t>
      </w:r>
      <w:r w:rsidR="006747BD">
        <w:rPr>
          <w:szCs w:val="20"/>
        </w:rPr>
        <w:t>контейнерная площадка</w:t>
      </w:r>
      <w:r w:rsidR="00DB32EA" w:rsidRPr="00E1449E">
        <w:rPr>
          <w:szCs w:val="20"/>
        </w:rPr>
        <w:t xml:space="preserve">    </w:t>
      </w:r>
    </w:p>
    <w:p w:rsidR="00DB32EA" w:rsidRPr="00E1449E" w:rsidRDefault="00DB32EA" w:rsidP="00DB32EA">
      <w:pPr>
        <w:ind w:left="360"/>
        <w:rPr>
          <w:szCs w:val="20"/>
        </w:rPr>
      </w:pPr>
    </w:p>
    <w:p w:rsidR="00DB32EA" w:rsidRPr="00E1449E" w:rsidRDefault="00D153CB" w:rsidP="00DB32EA">
      <w:pPr>
        <w:ind w:left="360"/>
        <w:rPr>
          <w:szCs w:val="20"/>
        </w:rPr>
      </w:pPr>
      <w:r>
        <w:rPr>
          <w:noProof/>
          <w:szCs w:val="20"/>
        </w:rPr>
        <w:pict>
          <v:shape id="_x0000_s1054" type="#_x0000_t202" style="position:absolute;left:0;text-align:left;margin-left:390.45pt;margin-top:11.9pt;width:83.55pt;height:22.8pt;z-index:251629568">
            <v:textbox style="mso-next-textbox:#_x0000_s1054">
              <w:txbxContent>
                <w:p w:rsidR="001A129B" w:rsidRPr="00124309" w:rsidRDefault="001A129B" w:rsidP="00DB32EA"/>
              </w:txbxContent>
            </v:textbox>
          </v:shape>
        </w:pict>
      </w:r>
      <w:r w:rsidR="00DB32EA" w:rsidRPr="00E1449E">
        <w:rPr>
          <w:szCs w:val="20"/>
        </w:rPr>
        <w:t xml:space="preserve">е) хозяйственные площадки                                                                             </w:t>
      </w: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rPr>
          <w:sz w:val="22"/>
          <w:szCs w:val="22"/>
        </w:rPr>
      </w:pPr>
    </w:p>
    <w:p w:rsidR="00DB32EA" w:rsidRPr="00E1449E" w:rsidRDefault="00DB32EA" w:rsidP="00DB32EA">
      <w:pPr>
        <w:jc w:val="center"/>
        <w:rPr>
          <w:b/>
          <w:szCs w:val="20"/>
        </w:rPr>
      </w:pPr>
    </w:p>
    <w:p w:rsidR="00DB32EA" w:rsidRPr="00E1449E" w:rsidRDefault="00DB32EA" w:rsidP="00DB32EA">
      <w:pPr>
        <w:jc w:val="center"/>
        <w:rPr>
          <w:b/>
          <w:szCs w:val="20"/>
        </w:rPr>
      </w:pPr>
    </w:p>
    <w:p w:rsidR="00DB32EA" w:rsidRPr="00E1449E" w:rsidRDefault="00DB32EA" w:rsidP="00DB32EA">
      <w:pPr>
        <w:jc w:val="center"/>
        <w:rPr>
          <w:szCs w:val="20"/>
        </w:rPr>
      </w:pPr>
      <w:r w:rsidRPr="00E1449E">
        <w:rPr>
          <w:szCs w:val="20"/>
        </w:rPr>
        <w:t>ИНВЕНТАРИЗАЦИОННЫЙ ПЛАН В М 1:2000 (1:500)</w:t>
      </w:r>
    </w:p>
    <w:p w:rsidR="00DB32EA" w:rsidRPr="00E1449E" w:rsidRDefault="00DB32EA" w:rsidP="00DB32EA">
      <w:pPr>
        <w:jc w:val="center"/>
        <w:rPr>
          <w:b/>
          <w:szCs w:val="20"/>
        </w:rPr>
      </w:pPr>
    </w:p>
    <w:p w:rsidR="00DB32EA" w:rsidRPr="00E1449E" w:rsidRDefault="00DB32EA" w:rsidP="00DB32EA">
      <w:pPr>
        <w:rPr>
          <w:b/>
          <w:szCs w:val="20"/>
        </w:rPr>
      </w:pPr>
    </w:p>
    <w:p w:rsidR="00DB32EA" w:rsidRPr="00E1449E" w:rsidRDefault="00DB32EA" w:rsidP="00DB32EA">
      <w:pPr>
        <w:jc w:val="center"/>
        <w:rPr>
          <w:b/>
          <w:szCs w:val="20"/>
        </w:rPr>
      </w:pPr>
    </w:p>
    <w:p w:rsidR="00DB32EA" w:rsidRPr="00E1449E" w:rsidRDefault="00DB32EA" w:rsidP="00DB32EA">
      <w:pPr>
        <w:rPr>
          <w:szCs w:val="20"/>
        </w:rPr>
      </w:pPr>
      <w:r w:rsidRPr="00E1449E">
        <w:rPr>
          <w:szCs w:val="20"/>
        </w:rPr>
        <w:t>Наименование объекта: _____________________________________________________________</w:t>
      </w:r>
    </w:p>
    <w:p w:rsidR="00DB32EA" w:rsidRPr="00E1449E" w:rsidRDefault="00DB32EA" w:rsidP="00DB32EA">
      <w:pPr>
        <w:rPr>
          <w:szCs w:val="20"/>
        </w:rPr>
      </w:pPr>
    </w:p>
    <w:p w:rsidR="00DB32EA" w:rsidRPr="00E1449E" w:rsidRDefault="00DB32EA" w:rsidP="00DB32EA">
      <w:pPr>
        <w:rPr>
          <w:szCs w:val="20"/>
        </w:rPr>
      </w:pPr>
      <w:r w:rsidRPr="00E1449E">
        <w:rPr>
          <w:szCs w:val="20"/>
        </w:rPr>
        <w:t>Адрес: ____________________________________________________________________________</w:t>
      </w:r>
    </w:p>
    <w:p w:rsidR="00DB32EA" w:rsidRPr="00E1449E" w:rsidRDefault="00DB32EA" w:rsidP="00DB32EA">
      <w:pPr>
        <w:rPr>
          <w:szCs w:val="20"/>
        </w:rPr>
      </w:pPr>
    </w:p>
    <w:p w:rsidR="00DB32EA" w:rsidRPr="00E1449E" w:rsidRDefault="00DB32EA" w:rsidP="00DB32EA">
      <w:pPr>
        <w:rPr>
          <w:szCs w:val="20"/>
        </w:rPr>
      </w:pPr>
      <w:r w:rsidRPr="00E1449E">
        <w:rPr>
          <w:szCs w:val="20"/>
        </w:rPr>
        <w:t>Землепользователь: _________________________________________________________________</w:t>
      </w:r>
    </w:p>
    <w:p w:rsidR="00DB32EA" w:rsidRPr="00E1449E" w:rsidRDefault="00DB32EA" w:rsidP="00DB32EA">
      <w:pPr>
        <w:rPr>
          <w:b/>
          <w:szCs w:val="20"/>
        </w:rPr>
      </w:pPr>
    </w:p>
    <w:p w:rsidR="00DB32EA" w:rsidRPr="00E1449E" w:rsidRDefault="00DB32EA" w:rsidP="00DB32EA">
      <w:pPr>
        <w:rPr>
          <w:b/>
          <w:szCs w:val="20"/>
        </w:rPr>
      </w:pPr>
    </w:p>
    <w:p w:rsidR="00DB32EA" w:rsidRPr="00E1449E" w:rsidRDefault="00D153CB" w:rsidP="00DB32EA">
      <w:pPr>
        <w:rPr>
          <w:b/>
          <w:szCs w:val="20"/>
        </w:rPr>
      </w:pPr>
      <w:r>
        <w:rPr>
          <w:b/>
          <w:noProof/>
          <w:szCs w:val="20"/>
        </w:rPr>
        <w:pict>
          <v:shape id="_x0000_s1055" type="#_x0000_t202" style="position:absolute;margin-left:0;margin-top:-5.7pt;width:490.2pt;height:250.8pt;z-index:251630592">
            <v:textbox style="mso-next-textbox:#_x0000_s1055">
              <w:txbxContent>
                <w:p w:rsidR="001A129B" w:rsidRDefault="001A129B" w:rsidP="00DB32EA"/>
              </w:txbxContent>
            </v:textbox>
          </v:shape>
        </w:pict>
      </w: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r w:rsidRPr="00E1449E">
        <w:rPr>
          <w:szCs w:val="20"/>
        </w:rPr>
        <w:t>Инвентаризационный план и условные обозначения:</w:t>
      </w:r>
    </w:p>
    <w:p w:rsidR="00DB32EA" w:rsidRPr="00E1449E" w:rsidRDefault="00DB32EA" w:rsidP="00DB32EA">
      <w:pPr>
        <w:rPr>
          <w:szCs w:val="20"/>
        </w:rPr>
      </w:pPr>
    </w:p>
    <w:p w:rsidR="00DB32EA" w:rsidRPr="00E1449E" w:rsidRDefault="00B25949" w:rsidP="00DB32EA">
      <w:pPr>
        <w:rPr>
          <w:szCs w:val="20"/>
        </w:rPr>
      </w:pPr>
      <w:r>
        <w:rPr>
          <w:szCs w:val="20"/>
        </w:rPr>
        <w:t xml:space="preserve">Представитель </w:t>
      </w:r>
      <w:r w:rsidR="00D93999" w:rsidRPr="00E1449E">
        <w:rPr>
          <w:szCs w:val="20"/>
        </w:rPr>
        <w:t xml:space="preserve">главного </w:t>
      </w:r>
      <w:r w:rsidR="00DB32EA" w:rsidRPr="00E1449E">
        <w:rPr>
          <w:szCs w:val="20"/>
        </w:rPr>
        <w:t xml:space="preserve">управления </w:t>
      </w:r>
      <w:r w:rsidR="00D93999" w:rsidRPr="00E1449E">
        <w:rPr>
          <w:szCs w:val="20"/>
        </w:rPr>
        <w:t xml:space="preserve"> администрации города Тулы</w:t>
      </w:r>
      <w:r w:rsidR="00DB32EA" w:rsidRPr="00E1449E">
        <w:rPr>
          <w:szCs w:val="20"/>
        </w:rPr>
        <w:t xml:space="preserve"> по ______________________ </w:t>
      </w:r>
      <w:r>
        <w:rPr>
          <w:szCs w:val="20"/>
        </w:rPr>
        <w:t xml:space="preserve">территориальному </w:t>
      </w:r>
      <w:r w:rsidR="00D93999" w:rsidRPr="00E1449E">
        <w:rPr>
          <w:szCs w:val="20"/>
        </w:rPr>
        <w:t>округу</w:t>
      </w:r>
      <w:r w:rsidR="00DB32EA" w:rsidRPr="00E1449E">
        <w:rPr>
          <w:szCs w:val="20"/>
        </w:rPr>
        <w:t xml:space="preserve">                                                                   ________________________________</w:t>
      </w:r>
    </w:p>
    <w:p w:rsidR="00DB32EA" w:rsidRPr="00E1449E" w:rsidRDefault="00DB32EA" w:rsidP="00DB32EA">
      <w:pPr>
        <w:rPr>
          <w:szCs w:val="20"/>
        </w:rPr>
      </w:pPr>
      <w:r w:rsidRPr="00E1449E">
        <w:rPr>
          <w:szCs w:val="20"/>
        </w:rPr>
        <w:t xml:space="preserve">                                                                                             «____» _________________ 20____ г.</w:t>
      </w:r>
    </w:p>
    <w:p w:rsidR="00DB32EA" w:rsidRPr="00E1449E" w:rsidRDefault="00DB32EA" w:rsidP="00DB32EA">
      <w:pPr>
        <w:rPr>
          <w:szCs w:val="20"/>
        </w:rPr>
      </w:pPr>
      <w:r w:rsidRPr="00E1449E">
        <w:rPr>
          <w:szCs w:val="20"/>
        </w:rPr>
        <w:t>Согласовано:</w:t>
      </w:r>
    </w:p>
    <w:p w:rsidR="00DB32EA" w:rsidRPr="00E1449E" w:rsidRDefault="00DB32EA" w:rsidP="00DB32EA">
      <w:pPr>
        <w:rPr>
          <w:szCs w:val="20"/>
        </w:rPr>
      </w:pPr>
    </w:p>
    <w:p w:rsidR="001A129B" w:rsidRPr="00E1449E" w:rsidRDefault="001A129B" w:rsidP="001A129B">
      <w:pPr>
        <w:rPr>
          <w:szCs w:val="20"/>
        </w:rPr>
      </w:pPr>
      <w:r w:rsidRPr="00E1449E">
        <w:rPr>
          <w:szCs w:val="20"/>
        </w:rPr>
        <w:t>Дополнительные сведения:</w:t>
      </w:r>
    </w:p>
    <w:p w:rsidR="00DB32EA" w:rsidRPr="00E1449E" w:rsidRDefault="00DB32EA" w:rsidP="00DB32EA">
      <w:pPr>
        <w:jc w:val="center"/>
        <w:rPr>
          <w:b/>
          <w:szCs w:val="20"/>
        </w:rPr>
      </w:pPr>
    </w:p>
    <w:p w:rsidR="00DB32EA" w:rsidRPr="00E1449E" w:rsidRDefault="00DB32EA" w:rsidP="00DB32EA">
      <w:pPr>
        <w:jc w:val="center"/>
        <w:rPr>
          <w:szCs w:val="20"/>
        </w:rPr>
      </w:pPr>
      <w:r w:rsidRPr="00E1449E">
        <w:rPr>
          <w:szCs w:val="20"/>
        </w:rPr>
        <w:t>ФАКТИЧЕСКОЕ СОСТОЯНИЕ ОБЪЕКТА НА 20 ______ г.</w:t>
      </w:r>
    </w:p>
    <w:p w:rsidR="00DB32EA" w:rsidRPr="00E1449E" w:rsidRDefault="00DB32EA" w:rsidP="00DB32EA">
      <w:pPr>
        <w:jc w:val="center"/>
        <w:rPr>
          <w:szCs w:val="20"/>
        </w:rPr>
      </w:pPr>
    </w:p>
    <w:p w:rsidR="00DB32EA" w:rsidRPr="00E1449E" w:rsidRDefault="00DB32EA" w:rsidP="00DB32EA">
      <w:pPr>
        <w:ind w:left="360"/>
        <w:jc w:val="center"/>
        <w:rPr>
          <w:szCs w:val="20"/>
        </w:rPr>
      </w:pPr>
      <w:r w:rsidRPr="00E1449E">
        <w:rPr>
          <w:szCs w:val="20"/>
        </w:rPr>
        <w:t>ОБЩАЯ ПЛОЩАДЬ ОБЪЕКТА (</w:t>
      </w:r>
      <w:proofErr w:type="gramStart"/>
      <w:r w:rsidRPr="00E1449E">
        <w:rPr>
          <w:szCs w:val="20"/>
        </w:rPr>
        <w:t>м</w:t>
      </w:r>
      <w:proofErr w:type="gramEnd"/>
      <w:r w:rsidRPr="00E1449E">
        <w:rPr>
          <w:szCs w:val="20"/>
        </w:rPr>
        <w:t>. кв.) ________.</w:t>
      </w:r>
    </w:p>
    <w:p w:rsidR="00DB32EA" w:rsidRPr="00E1449E" w:rsidRDefault="00DB32EA" w:rsidP="00DB32EA">
      <w:pPr>
        <w:ind w:left="360"/>
        <w:jc w:val="center"/>
        <w:rPr>
          <w:szCs w:val="20"/>
        </w:rPr>
      </w:pPr>
    </w:p>
    <w:p w:rsidR="00DB32EA" w:rsidRPr="00E1449E" w:rsidRDefault="00DB32EA" w:rsidP="00DB32EA">
      <w:pPr>
        <w:rPr>
          <w:szCs w:val="20"/>
        </w:rPr>
      </w:pPr>
    </w:p>
    <w:p w:rsidR="00DB32EA" w:rsidRPr="00E1449E" w:rsidRDefault="00DB32EA" w:rsidP="00DB32EA">
      <w:pPr>
        <w:ind w:left="360"/>
        <w:jc w:val="center"/>
        <w:rPr>
          <w:szCs w:val="20"/>
        </w:rPr>
      </w:pPr>
      <w:r w:rsidRPr="00E1449E">
        <w:rPr>
          <w:szCs w:val="20"/>
          <w:lang w:val="en-US"/>
        </w:rPr>
        <w:t>I</w:t>
      </w:r>
      <w:r w:rsidRPr="00E1449E">
        <w:rPr>
          <w:szCs w:val="20"/>
        </w:rPr>
        <w:t>. ЗДАНИЯ И СООРУЖЕНИЯ</w:t>
      </w:r>
    </w:p>
    <w:p w:rsidR="00DB32EA" w:rsidRPr="00E1449E" w:rsidRDefault="00DB32EA" w:rsidP="00DB32EA">
      <w:pPr>
        <w:jc w:val="center"/>
        <w:rPr>
          <w:szCs w:val="20"/>
        </w:rPr>
      </w:pPr>
    </w:p>
    <w:p w:rsidR="00DB32EA" w:rsidRPr="00E1449E" w:rsidRDefault="00DB32EA" w:rsidP="00DB32EA">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1778"/>
        <w:gridCol w:w="1364"/>
        <w:gridCol w:w="1409"/>
        <w:gridCol w:w="1862"/>
        <w:gridCol w:w="1201"/>
        <w:gridCol w:w="1496"/>
      </w:tblGrid>
      <w:tr w:rsidR="00DB32EA" w:rsidRPr="00E1449E">
        <w:tc>
          <w:tcPr>
            <w:tcW w:w="10302" w:type="dxa"/>
            <w:gridSpan w:val="7"/>
          </w:tcPr>
          <w:p w:rsidR="00DB32EA" w:rsidRPr="00E1449E" w:rsidRDefault="00DB32EA" w:rsidP="00DB32EA">
            <w:pPr>
              <w:rPr>
                <w:szCs w:val="20"/>
              </w:rPr>
            </w:pPr>
            <w:r w:rsidRPr="00E1449E">
              <w:rPr>
                <w:szCs w:val="20"/>
              </w:rPr>
              <w:t>Общая площадь застройки (кв. м)</w:t>
            </w:r>
          </w:p>
        </w:tc>
      </w:tr>
      <w:tr w:rsidR="00DB32EA" w:rsidRPr="00E1449E">
        <w:tc>
          <w:tcPr>
            <w:tcW w:w="792" w:type="dxa"/>
          </w:tcPr>
          <w:p w:rsidR="00DB32EA" w:rsidRPr="00E1449E" w:rsidRDefault="00DB32EA" w:rsidP="00DB32EA">
            <w:pPr>
              <w:rPr>
                <w:szCs w:val="20"/>
              </w:rPr>
            </w:pPr>
            <w:r w:rsidRPr="00E1449E">
              <w:rPr>
                <w:szCs w:val="20"/>
              </w:rPr>
              <w:t xml:space="preserve">№ </w:t>
            </w:r>
            <w:proofErr w:type="gramStart"/>
            <w:r w:rsidRPr="00E1449E">
              <w:rPr>
                <w:szCs w:val="20"/>
              </w:rPr>
              <w:t>п</w:t>
            </w:r>
            <w:proofErr w:type="gramEnd"/>
            <w:r w:rsidRPr="00E1449E">
              <w:rPr>
                <w:szCs w:val="20"/>
              </w:rPr>
              <w:t>/п</w:t>
            </w:r>
          </w:p>
        </w:tc>
        <w:tc>
          <w:tcPr>
            <w:tcW w:w="2223" w:type="dxa"/>
          </w:tcPr>
          <w:p w:rsidR="00DB32EA" w:rsidRPr="00E1449E" w:rsidRDefault="00DB32EA" w:rsidP="00DB32EA">
            <w:pPr>
              <w:rPr>
                <w:szCs w:val="20"/>
              </w:rPr>
            </w:pPr>
            <w:r w:rsidRPr="00E1449E">
              <w:rPr>
                <w:szCs w:val="20"/>
              </w:rPr>
              <w:t>Назначение (жилое, учебное, спортивное, лечебное, ЦТП, ТП и т.п.)</w:t>
            </w:r>
          </w:p>
        </w:tc>
        <w:tc>
          <w:tcPr>
            <w:tcW w:w="1529" w:type="dxa"/>
          </w:tcPr>
          <w:p w:rsidR="00DB32EA" w:rsidRPr="00E1449E" w:rsidRDefault="00DB32EA" w:rsidP="00DB32EA">
            <w:pPr>
              <w:jc w:val="center"/>
              <w:rPr>
                <w:szCs w:val="20"/>
              </w:rPr>
            </w:pPr>
            <w:r w:rsidRPr="00E1449E">
              <w:rPr>
                <w:szCs w:val="20"/>
              </w:rPr>
              <w:t>Площадь застройки</w:t>
            </w:r>
          </w:p>
          <w:p w:rsidR="00DB32EA" w:rsidRPr="00E1449E" w:rsidRDefault="00DB32EA" w:rsidP="00DB32EA">
            <w:pPr>
              <w:jc w:val="center"/>
              <w:rPr>
                <w:szCs w:val="20"/>
              </w:rPr>
            </w:pPr>
            <w:r w:rsidRPr="00E1449E">
              <w:rPr>
                <w:szCs w:val="20"/>
              </w:rPr>
              <w:t>(кв</w:t>
            </w:r>
            <w:proofErr w:type="gramStart"/>
            <w:r w:rsidRPr="00E1449E">
              <w:rPr>
                <w:szCs w:val="20"/>
              </w:rPr>
              <w:t>.м</w:t>
            </w:r>
            <w:proofErr w:type="gramEnd"/>
            <w:r w:rsidRPr="00E1449E">
              <w:rPr>
                <w:szCs w:val="20"/>
              </w:rPr>
              <w:t>)</w:t>
            </w:r>
          </w:p>
        </w:tc>
        <w:tc>
          <w:tcPr>
            <w:tcW w:w="1529" w:type="dxa"/>
          </w:tcPr>
          <w:p w:rsidR="00DB32EA" w:rsidRPr="00E1449E" w:rsidRDefault="00DB32EA" w:rsidP="00DB32EA">
            <w:pPr>
              <w:rPr>
                <w:szCs w:val="20"/>
              </w:rPr>
            </w:pPr>
            <w:r w:rsidRPr="00E1449E">
              <w:rPr>
                <w:szCs w:val="20"/>
              </w:rPr>
              <w:t>Этажность</w:t>
            </w:r>
          </w:p>
        </w:tc>
        <w:tc>
          <w:tcPr>
            <w:tcW w:w="1529" w:type="dxa"/>
          </w:tcPr>
          <w:p w:rsidR="00DB32EA" w:rsidRPr="00E1449E" w:rsidRDefault="00DB32EA" w:rsidP="00DB32EA">
            <w:pPr>
              <w:rPr>
                <w:szCs w:val="20"/>
              </w:rPr>
            </w:pPr>
            <w:r w:rsidRPr="00E1449E">
              <w:rPr>
                <w:szCs w:val="20"/>
              </w:rPr>
              <w:t>Характеристика</w:t>
            </w:r>
          </w:p>
        </w:tc>
        <w:tc>
          <w:tcPr>
            <w:tcW w:w="1170" w:type="dxa"/>
          </w:tcPr>
          <w:p w:rsidR="00DB32EA" w:rsidRPr="00E1449E" w:rsidRDefault="00DB32EA" w:rsidP="00DB32EA">
            <w:pPr>
              <w:jc w:val="center"/>
              <w:rPr>
                <w:szCs w:val="20"/>
              </w:rPr>
            </w:pPr>
            <w:r w:rsidRPr="00E1449E">
              <w:rPr>
                <w:szCs w:val="20"/>
              </w:rPr>
              <w:t>Отмостка</w:t>
            </w:r>
          </w:p>
          <w:p w:rsidR="00DB32EA" w:rsidRPr="00E1449E" w:rsidRDefault="00DB32EA" w:rsidP="00DB32EA">
            <w:pPr>
              <w:jc w:val="center"/>
              <w:rPr>
                <w:szCs w:val="20"/>
              </w:rPr>
            </w:pPr>
            <w:r w:rsidRPr="00E1449E">
              <w:rPr>
                <w:szCs w:val="20"/>
              </w:rPr>
              <w:t>(кв. м)</w:t>
            </w:r>
          </w:p>
        </w:tc>
        <w:tc>
          <w:tcPr>
            <w:tcW w:w="1530" w:type="dxa"/>
          </w:tcPr>
          <w:p w:rsidR="00DB32EA" w:rsidRPr="00E1449E" w:rsidRDefault="00DB32EA" w:rsidP="00DB32EA">
            <w:pPr>
              <w:jc w:val="center"/>
              <w:rPr>
                <w:szCs w:val="20"/>
              </w:rPr>
            </w:pPr>
            <w:r w:rsidRPr="00E1449E">
              <w:rPr>
                <w:szCs w:val="20"/>
              </w:rPr>
              <w:t>Дополнения и примечания</w:t>
            </w:r>
          </w:p>
        </w:tc>
      </w:tr>
      <w:tr w:rsidR="00DB32EA" w:rsidRPr="00E1449E">
        <w:tc>
          <w:tcPr>
            <w:tcW w:w="792" w:type="dxa"/>
          </w:tcPr>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p w:rsidR="00DB32EA" w:rsidRPr="00E1449E" w:rsidRDefault="00DB32EA" w:rsidP="00DB32EA">
            <w:pPr>
              <w:rPr>
                <w:szCs w:val="20"/>
              </w:rPr>
            </w:pPr>
          </w:p>
        </w:tc>
        <w:tc>
          <w:tcPr>
            <w:tcW w:w="2223" w:type="dxa"/>
          </w:tcPr>
          <w:p w:rsidR="00DB32EA" w:rsidRPr="00E1449E" w:rsidRDefault="00DB32EA" w:rsidP="00DB32EA">
            <w:pPr>
              <w:rPr>
                <w:szCs w:val="20"/>
              </w:rPr>
            </w:pPr>
          </w:p>
        </w:tc>
        <w:tc>
          <w:tcPr>
            <w:tcW w:w="1529" w:type="dxa"/>
          </w:tcPr>
          <w:p w:rsidR="00DB32EA" w:rsidRPr="00E1449E" w:rsidRDefault="00DB32EA" w:rsidP="00DB32EA">
            <w:pPr>
              <w:rPr>
                <w:szCs w:val="20"/>
              </w:rPr>
            </w:pPr>
          </w:p>
        </w:tc>
        <w:tc>
          <w:tcPr>
            <w:tcW w:w="1529" w:type="dxa"/>
          </w:tcPr>
          <w:p w:rsidR="00DB32EA" w:rsidRPr="00E1449E" w:rsidRDefault="00DB32EA" w:rsidP="00DB32EA">
            <w:pPr>
              <w:rPr>
                <w:szCs w:val="20"/>
              </w:rPr>
            </w:pPr>
          </w:p>
        </w:tc>
        <w:tc>
          <w:tcPr>
            <w:tcW w:w="1529" w:type="dxa"/>
          </w:tcPr>
          <w:p w:rsidR="00DB32EA" w:rsidRPr="00E1449E" w:rsidRDefault="00DB32EA" w:rsidP="00DB32EA">
            <w:pPr>
              <w:rPr>
                <w:szCs w:val="20"/>
              </w:rPr>
            </w:pPr>
          </w:p>
        </w:tc>
        <w:tc>
          <w:tcPr>
            <w:tcW w:w="1170" w:type="dxa"/>
          </w:tcPr>
          <w:p w:rsidR="00DB32EA" w:rsidRPr="00E1449E" w:rsidRDefault="00DB32EA" w:rsidP="00DB32EA">
            <w:pPr>
              <w:rPr>
                <w:szCs w:val="20"/>
              </w:rPr>
            </w:pPr>
          </w:p>
        </w:tc>
        <w:tc>
          <w:tcPr>
            <w:tcW w:w="1530" w:type="dxa"/>
          </w:tcPr>
          <w:p w:rsidR="00DB32EA" w:rsidRPr="00E1449E" w:rsidRDefault="00DB32EA" w:rsidP="00DB32EA">
            <w:pPr>
              <w:rPr>
                <w:szCs w:val="20"/>
              </w:rPr>
            </w:pPr>
          </w:p>
        </w:tc>
      </w:tr>
    </w:tbl>
    <w:p w:rsidR="00DB32EA" w:rsidRPr="00E1449E" w:rsidRDefault="00DB32EA" w:rsidP="00DB32EA">
      <w:pPr>
        <w:jc w:val="center"/>
        <w:rPr>
          <w:szCs w:val="20"/>
        </w:rPr>
      </w:pPr>
    </w:p>
    <w:p w:rsidR="00DB32EA" w:rsidRPr="00E1449E" w:rsidRDefault="00DB32EA" w:rsidP="00DB32EA">
      <w:pPr>
        <w:jc w:val="center"/>
        <w:rPr>
          <w:szCs w:val="20"/>
        </w:rPr>
      </w:pPr>
    </w:p>
    <w:p w:rsidR="00DB32EA" w:rsidRPr="00E1449E" w:rsidRDefault="00DB32EA" w:rsidP="00DB32EA">
      <w:pPr>
        <w:ind w:left="360"/>
        <w:jc w:val="center"/>
        <w:rPr>
          <w:szCs w:val="20"/>
        </w:rPr>
      </w:pPr>
      <w:r w:rsidRPr="00E1449E">
        <w:rPr>
          <w:szCs w:val="20"/>
          <w:lang w:val="en-US"/>
        </w:rPr>
        <w:t>II</w:t>
      </w:r>
      <w:r w:rsidRPr="00E1449E">
        <w:rPr>
          <w:szCs w:val="20"/>
        </w:rPr>
        <w:t>. ПЛОСКОСТНЫЕ СООРУЖЕНИЯ</w:t>
      </w:r>
    </w:p>
    <w:p w:rsidR="00DB32EA" w:rsidRPr="00E1449E" w:rsidRDefault="00DB32EA" w:rsidP="00DB32EA">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1908"/>
        <w:gridCol w:w="1433"/>
        <w:gridCol w:w="1168"/>
        <w:gridCol w:w="1260"/>
        <w:gridCol w:w="1497"/>
        <w:gridCol w:w="1913"/>
      </w:tblGrid>
      <w:tr w:rsidR="00DB32EA" w:rsidRPr="00E1449E">
        <w:tc>
          <w:tcPr>
            <w:tcW w:w="10653" w:type="dxa"/>
            <w:gridSpan w:val="7"/>
          </w:tcPr>
          <w:p w:rsidR="00DB32EA" w:rsidRPr="00E1449E" w:rsidRDefault="00DB32EA" w:rsidP="00DB32EA">
            <w:pPr>
              <w:rPr>
                <w:szCs w:val="20"/>
              </w:rPr>
            </w:pPr>
            <w:r w:rsidRPr="00E1449E">
              <w:rPr>
                <w:szCs w:val="20"/>
              </w:rPr>
              <w:t>Общая площадь (кв</w:t>
            </w:r>
            <w:proofErr w:type="gramStart"/>
            <w:r w:rsidRPr="00E1449E">
              <w:rPr>
                <w:szCs w:val="20"/>
              </w:rPr>
              <w:t>.м</w:t>
            </w:r>
            <w:proofErr w:type="gramEnd"/>
            <w:r w:rsidRPr="00E1449E">
              <w:rPr>
                <w:szCs w:val="20"/>
              </w:rPr>
              <w:t>)</w:t>
            </w:r>
          </w:p>
        </w:tc>
      </w:tr>
      <w:tr w:rsidR="00DB32EA" w:rsidRPr="00E1449E">
        <w:tc>
          <w:tcPr>
            <w:tcW w:w="792" w:type="dxa"/>
          </w:tcPr>
          <w:p w:rsidR="00DB32EA" w:rsidRPr="00E1449E" w:rsidRDefault="00DB32EA" w:rsidP="00DB32EA">
            <w:pPr>
              <w:jc w:val="center"/>
              <w:rPr>
                <w:szCs w:val="20"/>
              </w:rPr>
            </w:pPr>
            <w:r w:rsidRPr="00E1449E">
              <w:rPr>
                <w:szCs w:val="20"/>
              </w:rPr>
              <w:t xml:space="preserve">№ </w:t>
            </w:r>
            <w:proofErr w:type="gramStart"/>
            <w:r w:rsidRPr="00E1449E">
              <w:rPr>
                <w:szCs w:val="20"/>
              </w:rPr>
              <w:t>п</w:t>
            </w:r>
            <w:proofErr w:type="gramEnd"/>
            <w:r w:rsidRPr="00E1449E">
              <w:rPr>
                <w:szCs w:val="20"/>
              </w:rPr>
              <w:t>/п</w:t>
            </w:r>
          </w:p>
        </w:tc>
        <w:tc>
          <w:tcPr>
            <w:tcW w:w="2223" w:type="dxa"/>
          </w:tcPr>
          <w:p w:rsidR="00DB32EA" w:rsidRPr="00E1449E" w:rsidRDefault="00DB32EA" w:rsidP="00DB32EA">
            <w:pPr>
              <w:jc w:val="center"/>
              <w:rPr>
                <w:szCs w:val="20"/>
              </w:rPr>
            </w:pPr>
            <w:r w:rsidRPr="00E1449E">
              <w:rPr>
                <w:szCs w:val="20"/>
              </w:rPr>
              <w:t>Наименование</w:t>
            </w:r>
          </w:p>
        </w:tc>
        <w:tc>
          <w:tcPr>
            <w:tcW w:w="1529" w:type="dxa"/>
          </w:tcPr>
          <w:p w:rsidR="00DB32EA" w:rsidRPr="00E1449E" w:rsidRDefault="00DB32EA" w:rsidP="00DB32EA">
            <w:pPr>
              <w:jc w:val="center"/>
              <w:rPr>
                <w:szCs w:val="20"/>
              </w:rPr>
            </w:pPr>
            <w:r w:rsidRPr="00E1449E">
              <w:rPr>
                <w:szCs w:val="20"/>
              </w:rPr>
              <w:t>Количество</w:t>
            </w:r>
          </w:p>
        </w:tc>
        <w:tc>
          <w:tcPr>
            <w:tcW w:w="1264" w:type="dxa"/>
          </w:tcPr>
          <w:p w:rsidR="00DB32EA" w:rsidRPr="00E1449E" w:rsidRDefault="00DB32EA" w:rsidP="00DB32EA">
            <w:pPr>
              <w:jc w:val="center"/>
              <w:rPr>
                <w:szCs w:val="20"/>
              </w:rPr>
            </w:pPr>
            <w:r w:rsidRPr="00E1449E">
              <w:rPr>
                <w:szCs w:val="20"/>
              </w:rPr>
              <w:t xml:space="preserve">Площадь </w:t>
            </w:r>
          </w:p>
          <w:p w:rsidR="00DB32EA" w:rsidRPr="00E1449E" w:rsidRDefault="00DB32EA" w:rsidP="00DB32EA">
            <w:pPr>
              <w:jc w:val="center"/>
              <w:rPr>
                <w:szCs w:val="20"/>
              </w:rPr>
            </w:pPr>
            <w:r w:rsidRPr="00E1449E">
              <w:rPr>
                <w:szCs w:val="20"/>
              </w:rPr>
              <w:t>(кв</w:t>
            </w:r>
            <w:proofErr w:type="gramStart"/>
            <w:r w:rsidRPr="00E1449E">
              <w:rPr>
                <w:szCs w:val="20"/>
              </w:rPr>
              <w:t>.м</w:t>
            </w:r>
            <w:proofErr w:type="gramEnd"/>
            <w:r w:rsidRPr="00E1449E">
              <w:rPr>
                <w:szCs w:val="20"/>
              </w:rPr>
              <w:t>)</w:t>
            </w:r>
          </w:p>
        </w:tc>
        <w:tc>
          <w:tcPr>
            <w:tcW w:w="1311" w:type="dxa"/>
          </w:tcPr>
          <w:p w:rsidR="00DB32EA" w:rsidRPr="00E1449E" w:rsidRDefault="00DB32EA" w:rsidP="00DB32EA">
            <w:pPr>
              <w:jc w:val="center"/>
              <w:rPr>
                <w:szCs w:val="20"/>
              </w:rPr>
            </w:pPr>
            <w:r w:rsidRPr="00E1449E">
              <w:rPr>
                <w:szCs w:val="20"/>
              </w:rPr>
              <w:t>Покрытия</w:t>
            </w:r>
          </w:p>
        </w:tc>
        <w:tc>
          <w:tcPr>
            <w:tcW w:w="1321" w:type="dxa"/>
          </w:tcPr>
          <w:p w:rsidR="00DB32EA" w:rsidRPr="00E1449E" w:rsidRDefault="00DB32EA" w:rsidP="00DB32EA">
            <w:pPr>
              <w:jc w:val="center"/>
              <w:rPr>
                <w:szCs w:val="20"/>
              </w:rPr>
            </w:pPr>
            <w:r w:rsidRPr="00E1449E">
              <w:rPr>
                <w:szCs w:val="20"/>
              </w:rPr>
              <w:t>Элемент примыкания</w:t>
            </w:r>
          </w:p>
        </w:tc>
        <w:tc>
          <w:tcPr>
            <w:tcW w:w="2213" w:type="dxa"/>
          </w:tcPr>
          <w:p w:rsidR="00DB32EA" w:rsidRPr="00E1449E" w:rsidRDefault="00DB32EA" w:rsidP="00DB32EA">
            <w:pPr>
              <w:jc w:val="center"/>
              <w:rPr>
                <w:szCs w:val="20"/>
              </w:rPr>
            </w:pPr>
            <w:r w:rsidRPr="00E1449E">
              <w:rPr>
                <w:szCs w:val="20"/>
              </w:rPr>
              <w:t>Характеристика</w:t>
            </w:r>
          </w:p>
        </w:tc>
      </w:tr>
      <w:tr w:rsidR="00DB32EA" w:rsidRPr="00E1449E">
        <w:tc>
          <w:tcPr>
            <w:tcW w:w="792" w:type="dxa"/>
          </w:tcPr>
          <w:p w:rsidR="00DB32EA" w:rsidRPr="00E1449E" w:rsidRDefault="00DB32EA" w:rsidP="00DB32EA">
            <w:pPr>
              <w:jc w:val="center"/>
              <w:rPr>
                <w:szCs w:val="20"/>
              </w:rPr>
            </w:pPr>
            <w:r w:rsidRPr="00E1449E">
              <w:rPr>
                <w:szCs w:val="20"/>
              </w:rPr>
              <w:t>1</w:t>
            </w:r>
          </w:p>
        </w:tc>
        <w:tc>
          <w:tcPr>
            <w:tcW w:w="2223" w:type="dxa"/>
          </w:tcPr>
          <w:p w:rsidR="00DB32EA" w:rsidRPr="00E1449E" w:rsidRDefault="00DB32EA" w:rsidP="00DB32EA">
            <w:pPr>
              <w:rPr>
                <w:szCs w:val="20"/>
              </w:rPr>
            </w:pPr>
            <w:r w:rsidRPr="00E1449E">
              <w:rPr>
                <w:szCs w:val="20"/>
              </w:rPr>
              <w:t>Детская площадка</w:t>
            </w:r>
          </w:p>
        </w:tc>
        <w:tc>
          <w:tcPr>
            <w:tcW w:w="1529" w:type="dxa"/>
          </w:tcPr>
          <w:p w:rsidR="00DB32EA" w:rsidRPr="00E1449E" w:rsidRDefault="00DB32EA" w:rsidP="00DB32EA">
            <w:pPr>
              <w:jc w:val="center"/>
              <w:rPr>
                <w:szCs w:val="20"/>
              </w:rPr>
            </w:pPr>
          </w:p>
        </w:tc>
        <w:tc>
          <w:tcPr>
            <w:tcW w:w="1264" w:type="dxa"/>
          </w:tcPr>
          <w:p w:rsidR="00DB32EA" w:rsidRPr="00E1449E" w:rsidRDefault="00DB32EA" w:rsidP="00DB32EA">
            <w:pPr>
              <w:jc w:val="center"/>
              <w:rPr>
                <w:szCs w:val="20"/>
              </w:rPr>
            </w:pPr>
          </w:p>
        </w:tc>
        <w:tc>
          <w:tcPr>
            <w:tcW w:w="1311" w:type="dxa"/>
          </w:tcPr>
          <w:p w:rsidR="00DB32EA" w:rsidRPr="00E1449E" w:rsidRDefault="00DB32EA" w:rsidP="00DB32EA">
            <w:pPr>
              <w:jc w:val="center"/>
              <w:rPr>
                <w:szCs w:val="20"/>
              </w:rPr>
            </w:pPr>
          </w:p>
        </w:tc>
        <w:tc>
          <w:tcPr>
            <w:tcW w:w="1321" w:type="dxa"/>
          </w:tcPr>
          <w:p w:rsidR="00DB32EA" w:rsidRPr="00E1449E" w:rsidRDefault="00DB32EA" w:rsidP="00DB32EA">
            <w:pPr>
              <w:jc w:val="center"/>
              <w:rPr>
                <w:szCs w:val="20"/>
              </w:rPr>
            </w:pPr>
          </w:p>
        </w:tc>
        <w:tc>
          <w:tcPr>
            <w:tcW w:w="2213" w:type="dxa"/>
          </w:tcPr>
          <w:p w:rsidR="00DB32EA" w:rsidRPr="00E1449E" w:rsidRDefault="00DB32EA" w:rsidP="00DB32EA">
            <w:pPr>
              <w:jc w:val="center"/>
              <w:rPr>
                <w:szCs w:val="20"/>
              </w:rPr>
            </w:pPr>
          </w:p>
        </w:tc>
      </w:tr>
      <w:tr w:rsidR="00DB32EA" w:rsidRPr="00E1449E">
        <w:tc>
          <w:tcPr>
            <w:tcW w:w="792" w:type="dxa"/>
          </w:tcPr>
          <w:p w:rsidR="00DB32EA" w:rsidRPr="00E1449E" w:rsidRDefault="00DB32EA" w:rsidP="00DB32EA">
            <w:pPr>
              <w:jc w:val="center"/>
              <w:rPr>
                <w:szCs w:val="20"/>
              </w:rPr>
            </w:pPr>
            <w:r w:rsidRPr="00E1449E">
              <w:rPr>
                <w:szCs w:val="20"/>
              </w:rPr>
              <w:t>2</w:t>
            </w:r>
          </w:p>
        </w:tc>
        <w:tc>
          <w:tcPr>
            <w:tcW w:w="2223" w:type="dxa"/>
          </w:tcPr>
          <w:p w:rsidR="00DB32EA" w:rsidRPr="00E1449E" w:rsidRDefault="00DB32EA" w:rsidP="00DB32EA">
            <w:pPr>
              <w:rPr>
                <w:szCs w:val="20"/>
              </w:rPr>
            </w:pPr>
            <w:r w:rsidRPr="00E1449E">
              <w:rPr>
                <w:szCs w:val="20"/>
              </w:rPr>
              <w:t>Спортплощадка</w:t>
            </w:r>
          </w:p>
        </w:tc>
        <w:tc>
          <w:tcPr>
            <w:tcW w:w="1529" w:type="dxa"/>
          </w:tcPr>
          <w:p w:rsidR="00DB32EA" w:rsidRPr="00E1449E" w:rsidRDefault="00DB32EA" w:rsidP="00DB32EA">
            <w:pPr>
              <w:jc w:val="center"/>
              <w:rPr>
                <w:szCs w:val="20"/>
              </w:rPr>
            </w:pPr>
          </w:p>
        </w:tc>
        <w:tc>
          <w:tcPr>
            <w:tcW w:w="1264" w:type="dxa"/>
          </w:tcPr>
          <w:p w:rsidR="00DB32EA" w:rsidRPr="00E1449E" w:rsidRDefault="00DB32EA" w:rsidP="00DB32EA">
            <w:pPr>
              <w:jc w:val="center"/>
              <w:rPr>
                <w:szCs w:val="20"/>
              </w:rPr>
            </w:pPr>
          </w:p>
        </w:tc>
        <w:tc>
          <w:tcPr>
            <w:tcW w:w="1311" w:type="dxa"/>
          </w:tcPr>
          <w:p w:rsidR="00DB32EA" w:rsidRPr="00E1449E" w:rsidRDefault="00DB32EA" w:rsidP="00DB32EA">
            <w:pPr>
              <w:jc w:val="center"/>
              <w:rPr>
                <w:szCs w:val="20"/>
              </w:rPr>
            </w:pPr>
          </w:p>
        </w:tc>
        <w:tc>
          <w:tcPr>
            <w:tcW w:w="1321" w:type="dxa"/>
          </w:tcPr>
          <w:p w:rsidR="00DB32EA" w:rsidRPr="00E1449E" w:rsidRDefault="00DB32EA" w:rsidP="00DB32EA">
            <w:pPr>
              <w:jc w:val="center"/>
              <w:rPr>
                <w:szCs w:val="20"/>
              </w:rPr>
            </w:pPr>
          </w:p>
        </w:tc>
        <w:tc>
          <w:tcPr>
            <w:tcW w:w="2213" w:type="dxa"/>
          </w:tcPr>
          <w:p w:rsidR="00DB32EA" w:rsidRPr="00E1449E" w:rsidRDefault="00DB32EA" w:rsidP="00DB32EA">
            <w:pPr>
              <w:jc w:val="center"/>
              <w:rPr>
                <w:szCs w:val="20"/>
              </w:rPr>
            </w:pPr>
          </w:p>
        </w:tc>
      </w:tr>
      <w:tr w:rsidR="00DB32EA" w:rsidRPr="00E1449E">
        <w:tc>
          <w:tcPr>
            <w:tcW w:w="792" w:type="dxa"/>
          </w:tcPr>
          <w:p w:rsidR="00DB32EA" w:rsidRPr="00E1449E" w:rsidRDefault="00DB32EA" w:rsidP="00DB32EA">
            <w:pPr>
              <w:jc w:val="center"/>
              <w:rPr>
                <w:szCs w:val="20"/>
              </w:rPr>
            </w:pPr>
            <w:r w:rsidRPr="00E1449E">
              <w:rPr>
                <w:szCs w:val="20"/>
              </w:rPr>
              <w:t>3</w:t>
            </w:r>
          </w:p>
        </w:tc>
        <w:tc>
          <w:tcPr>
            <w:tcW w:w="2223" w:type="dxa"/>
          </w:tcPr>
          <w:p w:rsidR="00DB32EA" w:rsidRPr="00E1449E" w:rsidRDefault="00DB32EA" w:rsidP="00DB32EA">
            <w:pPr>
              <w:rPr>
                <w:szCs w:val="20"/>
              </w:rPr>
            </w:pPr>
            <w:r w:rsidRPr="00E1449E">
              <w:rPr>
                <w:szCs w:val="20"/>
              </w:rPr>
              <w:t>Площадка для отдыха</w:t>
            </w:r>
          </w:p>
        </w:tc>
        <w:tc>
          <w:tcPr>
            <w:tcW w:w="1529" w:type="dxa"/>
          </w:tcPr>
          <w:p w:rsidR="00DB32EA" w:rsidRPr="00E1449E" w:rsidRDefault="00DB32EA" w:rsidP="00DB32EA">
            <w:pPr>
              <w:jc w:val="center"/>
              <w:rPr>
                <w:szCs w:val="20"/>
              </w:rPr>
            </w:pPr>
          </w:p>
        </w:tc>
        <w:tc>
          <w:tcPr>
            <w:tcW w:w="1264" w:type="dxa"/>
          </w:tcPr>
          <w:p w:rsidR="00DB32EA" w:rsidRPr="00E1449E" w:rsidRDefault="00DB32EA" w:rsidP="00DB32EA">
            <w:pPr>
              <w:jc w:val="center"/>
              <w:rPr>
                <w:szCs w:val="20"/>
              </w:rPr>
            </w:pPr>
          </w:p>
        </w:tc>
        <w:tc>
          <w:tcPr>
            <w:tcW w:w="1311" w:type="dxa"/>
          </w:tcPr>
          <w:p w:rsidR="00DB32EA" w:rsidRPr="00E1449E" w:rsidRDefault="00DB32EA" w:rsidP="00DB32EA">
            <w:pPr>
              <w:jc w:val="center"/>
              <w:rPr>
                <w:szCs w:val="20"/>
              </w:rPr>
            </w:pPr>
          </w:p>
        </w:tc>
        <w:tc>
          <w:tcPr>
            <w:tcW w:w="1321" w:type="dxa"/>
          </w:tcPr>
          <w:p w:rsidR="00DB32EA" w:rsidRPr="00E1449E" w:rsidRDefault="00DB32EA" w:rsidP="00DB32EA">
            <w:pPr>
              <w:jc w:val="center"/>
              <w:rPr>
                <w:szCs w:val="20"/>
              </w:rPr>
            </w:pPr>
          </w:p>
        </w:tc>
        <w:tc>
          <w:tcPr>
            <w:tcW w:w="2213" w:type="dxa"/>
          </w:tcPr>
          <w:p w:rsidR="00DB32EA" w:rsidRPr="00E1449E" w:rsidRDefault="00DB32EA" w:rsidP="00DB32EA">
            <w:pPr>
              <w:jc w:val="center"/>
              <w:rPr>
                <w:szCs w:val="20"/>
              </w:rPr>
            </w:pPr>
          </w:p>
        </w:tc>
      </w:tr>
      <w:tr w:rsidR="00DB32EA" w:rsidRPr="00E1449E">
        <w:tc>
          <w:tcPr>
            <w:tcW w:w="792" w:type="dxa"/>
          </w:tcPr>
          <w:p w:rsidR="00DB32EA" w:rsidRPr="00E1449E" w:rsidRDefault="00DB32EA" w:rsidP="00DB32EA">
            <w:pPr>
              <w:jc w:val="center"/>
              <w:rPr>
                <w:szCs w:val="20"/>
              </w:rPr>
            </w:pPr>
            <w:r w:rsidRPr="00E1449E">
              <w:rPr>
                <w:szCs w:val="20"/>
              </w:rPr>
              <w:t>4</w:t>
            </w:r>
          </w:p>
        </w:tc>
        <w:tc>
          <w:tcPr>
            <w:tcW w:w="2223" w:type="dxa"/>
          </w:tcPr>
          <w:p w:rsidR="00DB32EA" w:rsidRPr="00E1449E" w:rsidRDefault="0073605D" w:rsidP="00DB32EA">
            <w:pPr>
              <w:rPr>
                <w:szCs w:val="20"/>
              </w:rPr>
            </w:pPr>
            <w:r>
              <w:rPr>
                <w:szCs w:val="20"/>
              </w:rPr>
              <w:t>Контейнерная площадка</w:t>
            </w:r>
          </w:p>
        </w:tc>
        <w:tc>
          <w:tcPr>
            <w:tcW w:w="1529" w:type="dxa"/>
          </w:tcPr>
          <w:p w:rsidR="00DB32EA" w:rsidRPr="00E1449E" w:rsidRDefault="00DB32EA" w:rsidP="00DB32EA">
            <w:pPr>
              <w:jc w:val="center"/>
              <w:rPr>
                <w:szCs w:val="20"/>
              </w:rPr>
            </w:pPr>
          </w:p>
        </w:tc>
        <w:tc>
          <w:tcPr>
            <w:tcW w:w="1264" w:type="dxa"/>
          </w:tcPr>
          <w:p w:rsidR="00DB32EA" w:rsidRPr="00E1449E" w:rsidRDefault="00DB32EA" w:rsidP="00DB32EA">
            <w:pPr>
              <w:jc w:val="center"/>
              <w:rPr>
                <w:szCs w:val="20"/>
              </w:rPr>
            </w:pPr>
          </w:p>
        </w:tc>
        <w:tc>
          <w:tcPr>
            <w:tcW w:w="1311" w:type="dxa"/>
          </w:tcPr>
          <w:p w:rsidR="00DB32EA" w:rsidRPr="00E1449E" w:rsidRDefault="00DB32EA" w:rsidP="00DB32EA">
            <w:pPr>
              <w:jc w:val="center"/>
              <w:rPr>
                <w:szCs w:val="20"/>
              </w:rPr>
            </w:pPr>
          </w:p>
        </w:tc>
        <w:tc>
          <w:tcPr>
            <w:tcW w:w="1321" w:type="dxa"/>
          </w:tcPr>
          <w:p w:rsidR="00DB32EA" w:rsidRPr="00E1449E" w:rsidRDefault="00DB32EA" w:rsidP="00DB32EA">
            <w:pPr>
              <w:jc w:val="center"/>
              <w:rPr>
                <w:szCs w:val="20"/>
              </w:rPr>
            </w:pPr>
          </w:p>
        </w:tc>
        <w:tc>
          <w:tcPr>
            <w:tcW w:w="2213" w:type="dxa"/>
          </w:tcPr>
          <w:p w:rsidR="00DB32EA" w:rsidRPr="00E1449E" w:rsidRDefault="00DB32EA" w:rsidP="00DB32EA">
            <w:pPr>
              <w:jc w:val="center"/>
              <w:rPr>
                <w:szCs w:val="20"/>
              </w:rPr>
            </w:pPr>
          </w:p>
        </w:tc>
      </w:tr>
      <w:tr w:rsidR="00DB32EA" w:rsidRPr="00E1449E">
        <w:tc>
          <w:tcPr>
            <w:tcW w:w="792" w:type="dxa"/>
          </w:tcPr>
          <w:p w:rsidR="00DB32EA" w:rsidRPr="00E1449E" w:rsidRDefault="00DB32EA" w:rsidP="00DB32EA">
            <w:pPr>
              <w:jc w:val="center"/>
              <w:rPr>
                <w:szCs w:val="20"/>
              </w:rPr>
            </w:pPr>
            <w:r w:rsidRPr="00E1449E">
              <w:rPr>
                <w:szCs w:val="20"/>
              </w:rPr>
              <w:t>5</w:t>
            </w:r>
          </w:p>
        </w:tc>
        <w:tc>
          <w:tcPr>
            <w:tcW w:w="2223" w:type="dxa"/>
          </w:tcPr>
          <w:p w:rsidR="00DB32EA" w:rsidRPr="00E1449E" w:rsidRDefault="00DB32EA" w:rsidP="00DB32EA">
            <w:pPr>
              <w:rPr>
                <w:szCs w:val="20"/>
              </w:rPr>
            </w:pPr>
            <w:r w:rsidRPr="00E1449E">
              <w:rPr>
                <w:szCs w:val="20"/>
              </w:rPr>
              <w:t>Хозяйственная площадка</w:t>
            </w:r>
          </w:p>
        </w:tc>
        <w:tc>
          <w:tcPr>
            <w:tcW w:w="1529" w:type="dxa"/>
          </w:tcPr>
          <w:p w:rsidR="00DB32EA" w:rsidRPr="00E1449E" w:rsidRDefault="00DB32EA" w:rsidP="00DB32EA">
            <w:pPr>
              <w:jc w:val="center"/>
              <w:rPr>
                <w:szCs w:val="20"/>
              </w:rPr>
            </w:pPr>
          </w:p>
        </w:tc>
        <w:tc>
          <w:tcPr>
            <w:tcW w:w="1264" w:type="dxa"/>
          </w:tcPr>
          <w:p w:rsidR="00DB32EA" w:rsidRPr="00E1449E" w:rsidRDefault="00DB32EA" w:rsidP="00DB32EA">
            <w:pPr>
              <w:jc w:val="center"/>
              <w:rPr>
                <w:szCs w:val="20"/>
              </w:rPr>
            </w:pPr>
          </w:p>
        </w:tc>
        <w:tc>
          <w:tcPr>
            <w:tcW w:w="1311" w:type="dxa"/>
          </w:tcPr>
          <w:p w:rsidR="00DB32EA" w:rsidRPr="00E1449E" w:rsidRDefault="00DB32EA" w:rsidP="00DB32EA">
            <w:pPr>
              <w:jc w:val="center"/>
              <w:rPr>
                <w:szCs w:val="20"/>
              </w:rPr>
            </w:pPr>
          </w:p>
        </w:tc>
        <w:tc>
          <w:tcPr>
            <w:tcW w:w="1321" w:type="dxa"/>
          </w:tcPr>
          <w:p w:rsidR="00DB32EA" w:rsidRPr="00E1449E" w:rsidRDefault="00DB32EA" w:rsidP="00DB32EA">
            <w:pPr>
              <w:jc w:val="center"/>
              <w:rPr>
                <w:szCs w:val="20"/>
              </w:rPr>
            </w:pPr>
          </w:p>
        </w:tc>
        <w:tc>
          <w:tcPr>
            <w:tcW w:w="2213" w:type="dxa"/>
          </w:tcPr>
          <w:p w:rsidR="00DB32EA" w:rsidRPr="00E1449E" w:rsidRDefault="00DB32EA" w:rsidP="00DB32EA">
            <w:pPr>
              <w:jc w:val="center"/>
              <w:rPr>
                <w:szCs w:val="20"/>
              </w:rPr>
            </w:pPr>
          </w:p>
        </w:tc>
      </w:tr>
      <w:tr w:rsidR="00DB32EA" w:rsidRPr="00E1449E">
        <w:tc>
          <w:tcPr>
            <w:tcW w:w="792" w:type="dxa"/>
          </w:tcPr>
          <w:p w:rsidR="00DB32EA" w:rsidRPr="00E1449E" w:rsidRDefault="00DB32EA" w:rsidP="00DB32EA">
            <w:pPr>
              <w:jc w:val="center"/>
              <w:rPr>
                <w:szCs w:val="20"/>
              </w:rPr>
            </w:pPr>
            <w:r w:rsidRPr="00E1449E">
              <w:rPr>
                <w:szCs w:val="20"/>
              </w:rPr>
              <w:t>6</w:t>
            </w:r>
          </w:p>
        </w:tc>
        <w:tc>
          <w:tcPr>
            <w:tcW w:w="2223" w:type="dxa"/>
          </w:tcPr>
          <w:p w:rsidR="00DB32EA" w:rsidRPr="00E1449E" w:rsidRDefault="00DB32EA" w:rsidP="00DB32EA">
            <w:pPr>
              <w:rPr>
                <w:szCs w:val="20"/>
              </w:rPr>
            </w:pPr>
            <w:r w:rsidRPr="00E1449E">
              <w:rPr>
                <w:szCs w:val="20"/>
              </w:rPr>
              <w:t>Гостевая автопарковка</w:t>
            </w:r>
          </w:p>
        </w:tc>
        <w:tc>
          <w:tcPr>
            <w:tcW w:w="1529" w:type="dxa"/>
          </w:tcPr>
          <w:p w:rsidR="00DB32EA" w:rsidRPr="00E1449E" w:rsidRDefault="00DB32EA" w:rsidP="00DB32EA">
            <w:pPr>
              <w:jc w:val="center"/>
              <w:rPr>
                <w:szCs w:val="20"/>
              </w:rPr>
            </w:pPr>
          </w:p>
        </w:tc>
        <w:tc>
          <w:tcPr>
            <w:tcW w:w="1264" w:type="dxa"/>
          </w:tcPr>
          <w:p w:rsidR="00DB32EA" w:rsidRPr="00E1449E" w:rsidRDefault="00DB32EA" w:rsidP="00DB32EA">
            <w:pPr>
              <w:jc w:val="center"/>
              <w:rPr>
                <w:szCs w:val="20"/>
              </w:rPr>
            </w:pPr>
          </w:p>
        </w:tc>
        <w:tc>
          <w:tcPr>
            <w:tcW w:w="1311" w:type="dxa"/>
          </w:tcPr>
          <w:p w:rsidR="00DB32EA" w:rsidRPr="00E1449E" w:rsidRDefault="00DB32EA" w:rsidP="00DB32EA">
            <w:pPr>
              <w:jc w:val="center"/>
              <w:rPr>
                <w:szCs w:val="20"/>
              </w:rPr>
            </w:pPr>
          </w:p>
        </w:tc>
        <w:tc>
          <w:tcPr>
            <w:tcW w:w="1321" w:type="dxa"/>
          </w:tcPr>
          <w:p w:rsidR="00DB32EA" w:rsidRPr="00E1449E" w:rsidRDefault="00DB32EA" w:rsidP="00DB32EA">
            <w:pPr>
              <w:jc w:val="center"/>
              <w:rPr>
                <w:szCs w:val="20"/>
              </w:rPr>
            </w:pPr>
          </w:p>
        </w:tc>
        <w:tc>
          <w:tcPr>
            <w:tcW w:w="2213" w:type="dxa"/>
          </w:tcPr>
          <w:p w:rsidR="00DB32EA" w:rsidRPr="00E1449E" w:rsidRDefault="00DB32EA" w:rsidP="00DB32EA">
            <w:pPr>
              <w:jc w:val="center"/>
              <w:rPr>
                <w:szCs w:val="20"/>
              </w:rPr>
            </w:pPr>
          </w:p>
        </w:tc>
      </w:tr>
      <w:tr w:rsidR="00DB32EA" w:rsidRPr="00E1449E">
        <w:tc>
          <w:tcPr>
            <w:tcW w:w="792" w:type="dxa"/>
          </w:tcPr>
          <w:p w:rsidR="00DB32EA" w:rsidRPr="00E1449E" w:rsidRDefault="00DB32EA" w:rsidP="00DB32EA">
            <w:pPr>
              <w:jc w:val="center"/>
              <w:rPr>
                <w:szCs w:val="20"/>
              </w:rPr>
            </w:pPr>
            <w:r w:rsidRPr="00E1449E">
              <w:rPr>
                <w:szCs w:val="20"/>
              </w:rPr>
              <w:t>7</w:t>
            </w:r>
          </w:p>
        </w:tc>
        <w:tc>
          <w:tcPr>
            <w:tcW w:w="2223" w:type="dxa"/>
          </w:tcPr>
          <w:p w:rsidR="00DB32EA" w:rsidRPr="00E1449E" w:rsidRDefault="00DB32EA" w:rsidP="00DB32EA">
            <w:pPr>
              <w:rPr>
                <w:szCs w:val="20"/>
              </w:rPr>
            </w:pPr>
            <w:r w:rsidRPr="00E1449E">
              <w:rPr>
                <w:szCs w:val="20"/>
              </w:rPr>
              <w:t>Площади для временного размещения металлических гаражей и тентов</w:t>
            </w:r>
          </w:p>
        </w:tc>
        <w:tc>
          <w:tcPr>
            <w:tcW w:w="1529" w:type="dxa"/>
          </w:tcPr>
          <w:p w:rsidR="00DB32EA" w:rsidRPr="00E1449E" w:rsidRDefault="00DB32EA" w:rsidP="00DB32EA">
            <w:pPr>
              <w:jc w:val="center"/>
              <w:rPr>
                <w:szCs w:val="20"/>
              </w:rPr>
            </w:pPr>
          </w:p>
        </w:tc>
        <w:tc>
          <w:tcPr>
            <w:tcW w:w="1264" w:type="dxa"/>
          </w:tcPr>
          <w:p w:rsidR="00DB32EA" w:rsidRPr="00E1449E" w:rsidRDefault="00DB32EA" w:rsidP="00DB32EA">
            <w:pPr>
              <w:jc w:val="center"/>
              <w:rPr>
                <w:szCs w:val="20"/>
              </w:rPr>
            </w:pPr>
          </w:p>
        </w:tc>
        <w:tc>
          <w:tcPr>
            <w:tcW w:w="1311" w:type="dxa"/>
          </w:tcPr>
          <w:p w:rsidR="00DB32EA" w:rsidRPr="00E1449E" w:rsidRDefault="00DB32EA" w:rsidP="00DB32EA">
            <w:pPr>
              <w:jc w:val="center"/>
              <w:rPr>
                <w:szCs w:val="20"/>
              </w:rPr>
            </w:pPr>
          </w:p>
        </w:tc>
        <w:tc>
          <w:tcPr>
            <w:tcW w:w="1321" w:type="dxa"/>
          </w:tcPr>
          <w:p w:rsidR="00DB32EA" w:rsidRPr="00E1449E" w:rsidRDefault="00DB32EA" w:rsidP="00DB32EA">
            <w:pPr>
              <w:jc w:val="center"/>
              <w:rPr>
                <w:szCs w:val="20"/>
              </w:rPr>
            </w:pPr>
          </w:p>
        </w:tc>
        <w:tc>
          <w:tcPr>
            <w:tcW w:w="2213" w:type="dxa"/>
          </w:tcPr>
          <w:p w:rsidR="00DB32EA" w:rsidRPr="00E1449E" w:rsidRDefault="00DB32EA" w:rsidP="00DB32EA">
            <w:pPr>
              <w:jc w:val="center"/>
              <w:rPr>
                <w:szCs w:val="20"/>
              </w:rPr>
            </w:pPr>
          </w:p>
        </w:tc>
      </w:tr>
      <w:tr w:rsidR="00DB32EA" w:rsidRPr="00E1449E">
        <w:tc>
          <w:tcPr>
            <w:tcW w:w="792" w:type="dxa"/>
          </w:tcPr>
          <w:p w:rsidR="00DB32EA" w:rsidRPr="00E1449E" w:rsidRDefault="00DB32EA" w:rsidP="00DB32EA">
            <w:pPr>
              <w:jc w:val="center"/>
              <w:rPr>
                <w:szCs w:val="20"/>
              </w:rPr>
            </w:pPr>
            <w:r w:rsidRPr="00E1449E">
              <w:rPr>
                <w:szCs w:val="20"/>
              </w:rPr>
              <w:t>8</w:t>
            </w:r>
          </w:p>
        </w:tc>
        <w:tc>
          <w:tcPr>
            <w:tcW w:w="2223" w:type="dxa"/>
          </w:tcPr>
          <w:p w:rsidR="00DB32EA" w:rsidRPr="00E1449E" w:rsidRDefault="00DB32EA" w:rsidP="00DB32EA">
            <w:pPr>
              <w:rPr>
                <w:szCs w:val="20"/>
              </w:rPr>
            </w:pPr>
            <w:r w:rsidRPr="00E1449E">
              <w:rPr>
                <w:szCs w:val="20"/>
              </w:rPr>
              <w:t xml:space="preserve">Площадка для выгула </w:t>
            </w:r>
            <w:r w:rsidRPr="00E1449E">
              <w:rPr>
                <w:szCs w:val="20"/>
              </w:rPr>
              <w:lastRenderedPageBreak/>
              <w:t>домашних животных</w:t>
            </w:r>
          </w:p>
        </w:tc>
        <w:tc>
          <w:tcPr>
            <w:tcW w:w="1529" w:type="dxa"/>
          </w:tcPr>
          <w:p w:rsidR="00DB32EA" w:rsidRPr="00E1449E" w:rsidRDefault="00DB32EA" w:rsidP="00DB32EA">
            <w:pPr>
              <w:jc w:val="center"/>
              <w:rPr>
                <w:szCs w:val="20"/>
              </w:rPr>
            </w:pPr>
          </w:p>
        </w:tc>
        <w:tc>
          <w:tcPr>
            <w:tcW w:w="1264" w:type="dxa"/>
          </w:tcPr>
          <w:p w:rsidR="00DB32EA" w:rsidRPr="00E1449E" w:rsidRDefault="00DB32EA" w:rsidP="00DB32EA">
            <w:pPr>
              <w:jc w:val="center"/>
              <w:rPr>
                <w:szCs w:val="20"/>
              </w:rPr>
            </w:pPr>
          </w:p>
        </w:tc>
        <w:tc>
          <w:tcPr>
            <w:tcW w:w="1311" w:type="dxa"/>
          </w:tcPr>
          <w:p w:rsidR="00DB32EA" w:rsidRPr="00E1449E" w:rsidRDefault="00DB32EA" w:rsidP="00DB32EA">
            <w:pPr>
              <w:jc w:val="center"/>
              <w:rPr>
                <w:szCs w:val="20"/>
              </w:rPr>
            </w:pPr>
          </w:p>
        </w:tc>
        <w:tc>
          <w:tcPr>
            <w:tcW w:w="1321" w:type="dxa"/>
          </w:tcPr>
          <w:p w:rsidR="00DB32EA" w:rsidRPr="00E1449E" w:rsidRDefault="00DB32EA" w:rsidP="00DB32EA">
            <w:pPr>
              <w:jc w:val="center"/>
              <w:rPr>
                <w:szCs w:val="20"/>
              </w:rPr>
            </w:pPr>
          </w:p>
        </w:tc>
        <w:tc>
          <w:tcPr>
            <w:tcW w:w="2213" w:type="dxa"/>
          </w:tcPr>
          <w:p w:rsidR="00DB32EA" w:rsidRPr="00E1449E" w:rsidRDefault="00DB32EA" w:rsidP="00DB32EA">
            <w:pPr>
              <w:jc w:val="center"/>
              <w:rPr>
                <w:szCs w:val="20"/>
              </w:rPr>
            </w:pPr>
          </w:p>
        </w:tc>
      </w:tr>
    </w:tbl>
    <w:p w:rsidR="00DB32EA" w:rsidRDefault="00DB32EA" w:rsidP="00DB32EA">
      <w:pPr>
        <w:rPr>
          <w:szCs w:val="20"/>
        </w:rPr>
      </w:pPr>
    </w:p>
    <w:p w:rsidR="0073605D" w:rsidRPr="00E1449E" w:rsidRDefault="0073605D" w:rsidP="00DB32EA">
      <w:pPr>
        <w:rPr>
          <w:szCs w:val="20"/>
        </w:rPr>
      </w:pPr>
    </w:p>
    <w:p w:rsidR="00DB32EA" w:rsidRPr="00E1449E" w:rsidRDefault="00DB32EA" w:rsidP="00E95F0A">
      <w:pPr>
        <w:numPr>
          <w:ilvl w:val="0"/>
          <w:numId w:val="9"/>
        </w:numPr>
        <w:jc w:val="center"/>
      </w:pPr>
      <w:r w:rsidRPr="00E1449E">
        <w:t>ДОРОЖНО-ТРОПИНОЧНАЯ СЕТЬ</w:t>
      </w:r>
    </w:p>
    <w:p w:rsidR="00DB32EA" w:rsidRPr="00E1449E" w:rsidRDefault="00DB32EA" w:rsidP="00DB32EA">
      <w:pPr>
        <w:ind w:left="1080"/>
      </w:pPr>
    </w:p>
    <w:p w:rsidR="00DB32EA" w:rsidRPr="00E1449E" w:rsidRDefault="00DB32EA" w:rsidP="00DB32E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2280"/>
        <w:gridCol w:w="1501"/>
        <w:gridCol w:w="1562"/>
        <w:gridCol w:w="1497"/>
        <w:gridCol w:w="1767"/>
      </w:tblGrid>
      <w:tr w:rsidR="00DB32EA" w:rsidRPr="00E1449E">
        <w:tc>
          <w:tcPr>
            <w:tcW w:w="1216" w:type="dxa"/>
          </w:tcPr>
          <w:p w:rsidR="00DB32EA" w:rsidRPr="00E1449E" w:rsidRDefault="00DB32EA" w:rsidP="00DB32EA">
            <w:pPr>
              <w:jc w:val="center"/>
            </w:pPr>
            <w:r w:rsidRPr="00E1449E">
              <w:t xml:space="preserve">№ </w:t>
            </w:r>
            <w:proofErr w:type="gramStart"/>
            <w:r w:rsidRPr="00E1449E">
              <w:t>п</w:t>
            </w:r>
            <w:proofErr w:type="gramEnd"/>
            <w:r w:rsidRPr="00E1449E">
              <w:t>/п</w:t>
            </w:r>
          </w:p>
        </w:tc>
        <w:tc>
          <w:tcPr>
            <w:tcW w:w="2309" w:type="dxa"/>
          </w:tcPr>
          <w:p w:rsidR="00DB32EA" w:rsidRPr="00E1449E" w:rsidRDefault="00DB32EA" w:rsidP="00DB32EA">
            <w:pPr>
              <w:jc w:val="center"/>
            </w:pPr>
            <w:r w:rsidRPr="00E1449E">
              <w:t>Наименование</w:t>
            </w:r>
          </w:p>
        </w:tc>
        <w:tc>
          <w:tcPr>
            <w:tcW w:w="1519" w:type="dxa"/>
          </w:tcPr>
          <w:p w:rsidR="00DB32EA" w:rsidRPr="00E1449E" w:rsidRDefault="00DB32EA" w:rsidP="00DB32EA">
            <w:pPr>
              <w:jc w:val="center"/>
            </w:pPr>
            <w:r w:rsidRPr="00E1449E">
              <w:t>Площадь (кв</w:t>
            </w:r>
            <w:proofErr w:type="gramStart"/>
            <w:r w:rsidRPr="00E1449E">
              <w:t>.м</w:t>
            </w:r>
            <w:proofErr w:type="gramEnd"/>
            <w:r w:rsidRPr="00E1449E">
              <w:t>)</w:t>
            </w:r>
          </w:p>
        </w:tc>
        <w:tc>
          <w:tcPr>
            <w:tcW w:w="1578" w:type="dxa"/>
          </w:tcPr>
          <w:p w:rsidR="00DB32EA" w:rsidRPr="00E1449E" w:rsidRDefault="00DB32EA" w:rsidP="00DB32EA">
            <w:pPr>
              <w:jc w:val="center"/>
            </w:pPr>
            <w:r w:rsidRPr="00E1449E">
              <w:t>Покрытия</w:t>
            </w:r>
          </w:p>
        </w:tc>
        <w:tc>
          <w:tcPr>
            <w:tcW w:w="1497" w:type="dxa"/>
          </w:tcPr>
          <w:p w:rsidR="00DB32EA" w:rsidRPr="00E1449E" w:rsidRDefault="00DB32EA" w:rsidP="00DB32EA">
            <w:pPr>
              <w:jc w:val="center"/>
            </w:pPr>
            <w:r w:rsidRPr="00E1449E">
              <w:t>Элемент примыкания</w:t>
            </w:r>
          </w:p>
        </w:tc>
        <w:tc>
          <w:tcPr>
            <w:tcW w:w="1767" w:type="dxa"/>
          </w:tcPr>
          <w:p w:rsidR="00DB32EA" w:rsidRPr="00E1449E" w:rsidRDefault="00DB32EA" w:rsidP="00DB32EA">
            <w:pPr>
              <w:ind w:left="-102" w:firstLine="57"/>
              <w:jc w:val="center"/>
            </w:pPr>
            <w:r w:rsidRPr="00E1449E">
              <w:t>Характеристика</w:t>
            </w:r>
          </w:p>
        </w:tc>
      </w:tr>
      <w:tr w:rsidR="00DB32EA" w:rsidRPr="00E1449E">
        <w:tc>
          <w:tcPr>
            <w:tcW w:w="1216" w:type="dxa"/>
          </w:tcPr>
          <w:p w:rsidR="00DB32EA" w:rsidRPr="00E1449E" w:rsidRDefault="00DB32EA" w:rsidP="00DB32EA">
            <w:pPr>
              <w:jc w:val="center"/>
            </w:pPr>
            <w:r w:rsidRPr="00E1449E">
              <w:t>1</w:t>
            </w:r>
          </w:p>
        </w:tc>
        <w:tc>
          <w:tcPr>
            <w:tcW w:w="2309" w:type="dxa"/>
          </w:tcPr>
          <w:p w:rsidR="00DB32EA" w:rsidRPr="00E1449E" w:rsidRDefault="00DB32EA" w:rsidP="00DB32EA">
            <w:r w:rsidRPr="00E1449E">
              <w:t>Проезды</w:t>
            </w:r>
          </w:p>
        </w:tc>
        <w:tc>
          <w:tcPr>
            <w:tcW w:w="1519" w:type="dxa"/>
          </w:tcPr>
          <w:p w:rsidR="00DB32EA" w:rsidRPr="00E1449E" w:rsidRDefault="00DB32EA" w:rsidP="00DB32EA">
            <w:pPr>
              <w:jc w:val="center"/>
            </w:pPr>
          </w:p>
        </w:tc>
        <w:tc>
          <w:tcPr>
            <w:tcW w:w="1578" w:type="dxa"/>
          </w:tcPr>
          <w:p w:rsidR="00DB32EA" w:rsidRPr="00E1449E" w:rsidRDefault="00DB32EA" w:rsidP="00DB32EA">
            <w:pPr>
              <w:jc w:val="center"/>
            </w:pPr>
          </w:p>
        </w:tc>
        <w:tc>
          <w:tcPr>
            <w:tcW w:w="1497" w:type="dxa"/>
          </w:tcPr>
          <w:p w:rsidR="00DB32EA" w:rsidRPr="00E1449E" w:rsidRDefault="00DB32EA" w:rsidP="00DB32EA">
            <w:pPr>
              <w:jc w:val="center"/>
            </w:pPr>
          </w:p>
        </w:tc>
        <w:tc>
          <w:tcPr>
            <w:tcW w:w="1767" w:type="dxa"/>
          </w:tcPr>
          <w:p w:rsidR="00DB32EA" w:rsidRPr="00E1449E" w:rsidRDefault="00DB32EA" w:rsidP="00DB32EA">
            <w:pPr>
              <w:jc w:val="center"/>
            </w:pPr>
          </w:p>
        </w:tc>
      </w:tr>
      <w:tr w:rsidR="00DB32EA" w:rsidRPr="00E1449E">
        <w:tc>
          <w:tcPr>
            <w:tcW w:w="1216" w:type="dxa"/>
          </w:tcPr>
          <w:p w:rsidR="00DB32EA" w:rsidRPr="00E1449E" w:rsidRDefault="00DB32EA" w:rsidP="00DB32EA">
            <w:pPr>
              <w:jc w:val="center"/>
            </w:pPr>
            <w:r w:rsidRPr="00E1449E">
              <w:t>2</w:t>
            </w:r>
          </w:p>
        </w:tc>
        <w:tc>
          <w:tcPr>
            <w:tcW w:w="2309" w:type="dxa"/>
          </w:tcPr>
          <w:p w:rsidR="00DB32EA" w:rsidRPr="00E1449E" w:rsidRDefault="00DB32EA" w:rsidP="00DB32EA">
            <w:r w:rsidRPr="00E1449E">
              <w:t>Тротуары</w:t>
            </w:r>
          </w:p>
        </w:tc>
        <w:tc>
          <w:tcPr>
            <w:tcW w:w="1519" w:type="dxa"/>
          </w:tcPr>
          <w:p w:rsidR="00DB32EA" w:rsidRPr="00E1449E" w:rsidRDefault="00DB32EA" w:rsidP="00DB32EA">
            <w:pPr>
              <w:jc w:val="center"/>
            </w:pPr>
          </w:p>
        </w:tc>
        <w:tc>
          <w:tcPr>
            <w:tcW w:w="1578" w:type="dxa"/>
          </w:tcPr>
          <w:p w:rsidR="00DB32EA" w:rsidRPr="00E1449E" w:rsidRDefault="00DB32EA" w:rsidP="00DB32EA">
            <w:pPr>
              <w:jc w:val="center"/>
            </w:pPr>
          </w:p>
        </w:tc>
        <w:tc>
          <w:tcPr>
            <w:tcW w:w="1497" w:type="dxa"/>
          </w:tcPr>
          <w:p w:rsidR="00DB32EA" w:rsidRPr="00E1449E" w:rsidRDefault="00DB32EA" w:rsidP="00DB32EA">
            <w:pPr>
              <w:jc w:val="center"/>
            </w:pPr>
          </w:p>
        </w:tc>
        <w:tc>
          <w:tcPr>
            <w:tcW w:w="1767" w:type="dxa"/>
          </w:tcPr>
          <w:p w:rsidR="00DB32EA" w:rsidRPr="00E1449E" w:rsidRDefault="00DB32EA" w:rsidP="00DB32EA">
            <w:pPr>
              <w:jc w:val="center"/>
            </w:pPr>
          </w:p>
        </w:tc>
      </w:tr>
      <w:tr w:rsidR="00DB32EA" w:rsidRPr="00E1449E">
        <w:tc>
          <w:tcPr>
            <w:tcW w:w="1216" w:type="dxa"/>
          </w:tcPr>
          <w:p w:rsidR="00DB32EA" w:rsidRPr="00E1449E" w:rsidRDefault="00DB32EA" w:rsidP="00DB32EA">
            <w:pPr>
              <w:jc w:val="center"/>
            </w:pPr>
            <w:r w:rsidRPr="00E1449E">
              <w:t>3</w:t>
            </w:r>
          </w:p>
        </w:tc>
        <w:tc>
          <w:tcPr>
            <w:tcW w:w="2309" w:type="dxa"/>
          </w:tcPr>
          <w:p w:rsidR="00DB32EA" w:rsidRPr="00E1449E" w:rsidRDefault="00DB32EA" w:rsidP="00DB32EA">
            <w:r w:rsidRPr="00E1449E">
              <w:t>Пешеходные дорожки</w:t>
            </w:r>
          </w:p>
        </w:tc>
        <w:tc>
          <w:tcPr>
            <w:tcW w:w="1519" w:type="dxa"/>
          </w:tcPr>
          <w:p w:rsidR="00DB32EA" w:rsidRPr="00E1449E" w:rsidRDefault="00DB32EA" w:rsidP="00DB32EA">
            <w:pPr>
              <w:jc w:val="center"/>
            </w:pPr>
          </w:p>
        </w:tc>
        <w:tc>
          <w:tcPr>
            <w:tcW w:w="1578" w:type="dxa"/>
          </w:tcPr>
          <w:p w:rsidR="00DB32EA" w:rsidRPr="00E1449E" w:rsidRDefault="00DB32EA" w:rsidP="00DB32EA">
            <w:pPr>
              <w:jc w:val="center"/>
            </w:pPr>
          </w:p>
        </w:tc>
        <w:tc>
          <w:tcPr>
            <w:tcW w:w="1497" w:type="dxa"/>
          </w:tcPr>
          <w:p w:rsidR="00DB32EA" w:rsidRPr="00E1449E" w:rsidRDefault="00DB32EA" w:rsidP="00DB32EA">
            <w:pPr>
              <w:jc w:val="center"/>
            </w:pPr>
          </w:p>
        </w:tc>
        <w:tc>
          <w:tcPr>
            <w:tcW w:w="1767" w:type="dxa"/>
          </w:tcPr>
          <w:p w:rsidR="00DB32EA" w:rsidRPr="00E1449E" w:rsidRDefault="00DB32EA" w:rsidP="00DB32EA">
            <w:pPr>
              <w:jc w:val="center"/>
            </w:pPr>
          </w:p>
        </w:tc>
      </w:tr>
      <w:tr w:rsidR="00DB32EA" w:rsidRPr="00E1449E">
        <w:tc>
          <w:tcPr>
            <w:tcW w:w="1216" w:type="dxa"/>
          </w:tcPr>
          <w:p w:rsidR="00DB32EA" w:rsidRPr="00E1449E" w:rsidRDefault="00DB32EA" w:rsidP="00DB32EA">
            <w:pPr>
              <w:jc w:val="center"/>
            </w:pPr>
            <w:r w:rsidRPr="00E1449E">
              <w:t>4</w:t>
            </w:r>
          </w:p>
        </w:tc>
        <w:tc>
          <w:tcPr>
            <w:tcW w:w="2309" w:type="dxa"/>
          </w:tcPr>
          <w:p w:rsidR="00DB32EA" w:rsidRPr="00E1449E" w:rsidRDefault="00DB32EA" w:rsidP="00DB32EA">
            <w:r w:rsidRPr="00E1449E">
              <w:t>Пандусы</w:t>
            </w:r>
          </w:p>
        </w:tc>
        <w:tc>
          <w:tcPr>
            <w:tcW w:w="1519" w:type="dxa"/>
          </w:tcPr>
          <w:p w:rsidR="00DB32EA" w:rsidRPr="00E1449E" w:rsidRDefault="00DB32EA" w:rsidP="00DB32EA">
            <w:pPr>
              <w:jc w:val="center"/>
            </w:pPr>
          </w:p>
        </w:tc>
        <w:tc>
          <w:tcPr>
            <w:tcW w:w="1578" w:type="dxa"/>
          </w:tcPr>
          <w:p w:rsidR="00DB32EA" w:rsidRPr="00E1449E" w:rsidRDefault="00DB32EA" w:rsidP="00DB32EA">
            <w:pPr>
              <w:jc w:val="center"/>
            </w:pPr>
          </w:p>
        </w:tc>
        <w:tc>
          <w:tcPr>
            <w:tcW w:w="1497" w:type="dxa"/>
          </w:tcPr>
          <w:p w:rsidR="00DB32EA" w:rsidRPr="00E1449E" w:rsidRDefault="00DB32EA" w:rsidP="00DB32EA">
            <w:pPr>
              <w:jc w:val="center"/>
            </w:pPr>
          </w:p>
        </w:tc>
        <w:tc>
          <w:tcPr>
            <w:tcW w:w="1767" w:type="dxa"/>
          </w:tcPr>
          <w:p w:rsidR="00DB32EA" w:rsidRPr="00E1449E" w:rsidRDefault="00DB32EA" w:rsidP="00DB32EA">
            <w:pPr>
              <w:jc w:val="center"/>
            </w:pPr>
          </w:p>
        </w:tc>
      </w:tr>
      <w:tr w:rsidR="00DB32EA" w:rsidRPr="00E1449E">
        <w:tc>
          <w:tcPr>
            <w:tcW w:w="1216" w:type="dxa"/>
          </w:tcPr>
          <w:p w:rsidR="00DB32EA" w:rsidRPr="00E1449E" w:rsidRDefault="00DB32EA" w:rsidP="00DB32EA">
            <w:pPr>
              <w:jc w:val="center"/>
            </w:pPr>
            <w:r w:rsidRPr="00E1449E">
              <w:t>5</w:t>
            </w:r>
          </w:p>
        </w:tc>
        <w:tc>
          <w:tcPr>
            <w:tcW w:w="2309" w:type="dxa"/>
          </w:tcPr>
          <w:p w:rsidR="00DB32EA" w:rsidRPr="00E1449E" w:rsidRDefault="00DB32EA" w:rsidP="00DB32EA">
            <w:r w:rsidRPr="00E1449E">
              <w:t>Ступопандусы</w:t>
            </w:r>
          </w:p>
        </w:tc>
        <w:tc>
          <w:tcPr>
            <w:tcW w:w="1519" w:type="dxa"/>
          </w:tcPr>
          <w:p w:rsidR="00DB32EA" w:rsidRPr="00E1449E" w:rsidRDefault="00DB32EA" w:rsidP="00DB32EA">
            <w:pPr>
              <w:jc w:val="center"/>
            </w:pPr>
          </w:p>
        </w:tc>
        <w:tc>
          <w:tcPr>
            <w:tcW w:w="1578" w:type="dxa"/>
          </w:tcPr>
          <w:p w:rsidR="00DB32EA" w:rsidRPr="00E1449E" w:rsidRDefault="00DB32EA" w:rsidP="00DB32EA">
            <w:pPr>
              <w:jc w:val="center"/>
            </w:pPr>
          </w:p>
        </w:tc>
        <w:tc>
          <w:tcPr>
            <w:tcW w:w="1497" w:type="dxa"/>
          </w:tcPr>
          <w:p w:rsidR="00DB32EA" w:rsidRPr="00E1449E" w:rsidRDefault="00DB32EA" w:rsidP="00DB32EA">
            <w:pPr>
              <w:jc w:val="center"/>
            </w:pPr>
          </w:p>
        </w:tc>
        <w:tc>
          <w:tcPr>
            <w:tcW w:w="1767" w:type="dxa"/>
          </w:tcPr>
          <w:p w:rsidR="00DB32EA" w:rsidRPr="00E1449E" w:rsidRDefault="00DB32EA" w:rsidP="00DB32EA">
            <w:pPr>
              <w:jc w:val="center"/>
            </w:pPr>
          </w:p>
        </w:tc>
      </w:tr>
      <w:tr w:rsidR="00DB32EA" w:rsidRPr="00E1449E">
        <w:tc>
          <w:tcPr>
            <w:tcW w:w="1216" w:type="dxa"/>
          </w:tcPr>
          <w:p w:rsidR="00DB32EA" w:rsidRPr="00E1449E" w:rsidRDefault="00DB32EA" w:rsidP="00DB32EA">
            <w:pPr>
              <w:jc w:val="center"/>
            </w:pPr>
            <w:r w:rsidRPr="00E1449E">
              <w:t>6</w:t>
            </w:r>
          </w:p>
        </w:tc>
        <w:tc>
          <w:tcPr>
            <w:tcW w:w="2309" w:type="dxa"/>
          </w:tcPr>
          <w:p w:rsidR="00DB32EA" w:rsidRPr="00E1449E" w:rsidRDefault="00DB32EA" w:rsidP="00DB32EA">
            <w:r w:rsidRPr="00E1449E">
              <w:t>Лестницы</w:t>
            </w:r>
          </w:p>
        </w:tc>
        <w:tc>
          <w:tcPr>
            <w:tcW w:w="1519" w:type="dxa"/>
          </w:tcPr>
          <w:p w:rsidR="00DB32EA" w:rsidRPr="00E1449E" w:rsidRDefault="00DB32EA" w:rsidP="00DB32EA">
            <w:pPr>
              <w:jc w:val="center"/>
            </w:pPr>
          </w:p>
        </w:tc>
        <w:tc>
          <w:tcPr>
            <w:tcW w:w="1578" w:type="dxa"/>
          </w:tcPr>
          <w:p w:rsidR="00DB32EA" w:rsidRPr="00E1449E" w:rsidRDefault="00DB32EA" w:rsidP="00DB32EA">
            <w:pPr>
              <w:jc w:val="center"/>
            </w:pPr>
          </w:p>
        </w:tc>
        <w:tc>
          <w:tcPr>
            <w:tcW w:w="1497" w:type="dxa"/>
          </w:tcPr>
          <w:p w:rsidR="00DB32EA" w:rsidRPr="00E1449E" w:rsidRDefault="00DB32EA" w:rsidP="00DB32EA">
            <w:pPr>
              <w:jc w:val="center"/>
            </w:pPr>
          </w:p>
        </w:tc>
        <w:tc>
          <w:tcPr>
            <w:tcW w:w="1767" w:type="dxa"/>
          </w:tcPr>
          <w:p w:rsidR="00DB32EA" w:rsidRPr="00E1449E" w:rsidRDefault="00DB32EA" w:rsidP="00DB32EA">
            <w:pPr>
              <w:jc w:val="center"/>
            </w:pPr>
          </w:p>
        </w:tc>
      </w:tr>
      <w:tr w:rsidR="00DB32EA" w:rsidRPr="00E1449E">
        <w:tc>
          <w:tcPr>
            <w:tcW w:w="1216" w:type="dxa"/>
          </w:tcPr>
          <w:p w:rsidR="00DB32EA" w:rsidRPr="00E1449E" w:rsidRDefault="00DB32EA" w:rsidP="00DB32EA">
            <w:pPr>
              <w:jc w:val="center"/>
            </w:pPr>
            <w:r w:rsidRPr="00E1449E">
              <w:t>7</w:t>
            </w:r>
          </w:p>
        </w:tc>
        <w:tc>
          <w:tcPr>
            <w:tcW w:w="2309" w:type="dxa"/>
          </w:tcPr>
          <w:p w:rsidR="00DB32EA" w:rsidRPr="00E1449E" w:rsidRDefault="00DB32EA" w:rsidP="00DB32EA">
            <w:r w:rsidRPr="00E1449E">
              <w:t>Специальные дорожки (велодорожка и др.)</w:t>
            </w:r>
          </w:p>
        </w:tc>
        <w:tc>
          <w:tcPr>
            <w:tcW w:w="1519" w:type="dxa"/>
          </w:tcPr>
          <w:p w:rsidR="00DB32EA" w:rsidRPr="00E1449E" w:rsidRDefault="00DB32EA" w:rsidP="00DB32EA">
            <w:pPr>
              <w:jc w:val="center"/>
            </w:pPr>
          </w:p>
        </w:tc>
        <w:tc>
          <w:tcPr>
            <w:tcW w:w="1578" w:type="dxa"/>
          </w:tcPr>
          <w:p w:rsidR="00DB32EA" w:rsidRPr="00E1449E" w:rsidRDefault="00DB32EA" w:rsidP="00DB32EA">
            <w:pPr>
              <w:jc w:val="center"/>
            </w:pPr>
          </w:p>
        </w:tc>
        <w:tc>
          <w:tcPr>
            <w:tcW w:w="1497" w:type="dxa"/>
          </w:tcPr>
          <w:p w:rsidR="00DB32EA" w:rsidRPr="00E1449E" w:rsidRDefault="00DB32EA" w:rsidP="00DB32EA">
            <w:pPr>
              <w:jc w:val="center"/>
            </w:pPr>
          </w:p>
        </w:tc>
        <w:tc>
          <w:tcPr>
            <w:tcW w:w="1767" w:type="dxa"/>
          </w:tcPr>
          <w:p w:rsidR="00DB32EA" w:rsidRPr="00E1449E" w:rsidRDefault="00DB32EA" w:rsidP="00DB32EA">
            <w:pPr>
              <w:jc w:val="center"/>
            </w:pPr>
          </w:p>
        </w:tc>
      </w:tr>
    </w:tbl>
    <w:p w:rsidR="00DB32EA" w:rsidRPr="00E1449E" w:rsidRDefault="00DB32EA" w:rsidP="00FB0EC2"/>
    <w:p w:rsidR="00FB0EC2" w:rsidRPr="001A129B" w:rsidRDefault="00FB0EC2" w:rsidP="00FB0EC2"/>
    <w:p w:rsidR="00DB32EA" w:rsidRPr="00E1449E" w:rsidRDefault="00DB32EA" w:rsidP="00E95F0A">
      <w:pPr>
        <w:numPr>
          <w:ilvl w:val="0"/>
          <w:numId w:val="9"/>
        </w:numPr>
        <w:jc w:val="center"/>
      </w:pPr>
      <w:r w:rsidRPr="00E1449E">
        <w:t>ЭЛЕМЕНТЫ ОЗЕЛЕНЕНИЯ И ТАБЛИЦА ЗЕЛЕНЫХ НАСАЖДЕНИЙ</w:t>
      </w:r>
    </w:p>
    <w:p w:rsidR="00DB32EA" w:rsidRPr="00E1449E" w:rsidRDefault="00DB32EA" w:rsidP="00FB0EC2"/>
    <w:p w:rsidR="00FB0EC2" w:rsidRPr="00E1449E" w:rsidRDefault="00FB0EC2" w:rsidP="00FB0EC2"/>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2874"/>
        <w:gridCol w:w="1097"/>
        <w:gridCol w:w="2324"/>
        <w:gridCol w:w="2122"/>
      </w:tblGrid>
      <w:tr w:rsidR="00DB32EA" w:rsidRPr="00E1449E">
        <w:tc>
          <w:tcPr>
            <w:tcW w:w="1373" w:type="dxa"/>
          </w:tcPr>
          <w:p w:rsidR="00DB32EA" w:rsidRPr="00E1449E" w:rsidRDefault="00DB32EA" w:rsidP="00DB32EA">
            <w:pPr>
              <w:jc w:val="center"/>
            </w:pPr>
            <w:r w:rsidRPr="00E1449E">
              <w:t xml:space="preserve">№ </w:t>
            </w:r>
            <w:proofErr w:type="gramStart"/>
            <w:r w:rsidRPr="00E1449E">
              <w:t>п</w:t>
            </w:r>
            <w:proofErr w:type="gramEnd"/>
            <w:r w:rsidRPr="00E1449E">
              <w:t>/п</w:t>
            </w:r>
          </w:p>
        </w:tc>
        <w:tc>
          <w:tcPr>
            <w:tcW w:w="2874" w:type="dxa"/>
          </w:tcPr>
          <w:p w:rsidR="00DB32EA" w:rsidRPr="00E1449E" w:rsidRDefault="00DB32EA" w:rsidP="00DB32EA">
            <w:pPr>
              <w:jc w:val="center"/>
            </w:pPr>
            <w:r w:rsidRPr="00E1449E">
              <w:t xml:space="preserve">Элементы озеленения </w:t>
            </w:r>
          </w:p>
        </w:tc>
        <w:tc>
          <w:tcPr>
            <w:tcW w:w="1097" w:type="dxa"/>
          </w:tcPr>
          <w:p w:rsidR="00DB32EA" w:rsidRPr="00E1449E" w:rsidRDefault="00DB32EA" w:rsidP="00DB32EA">
            <w:pPr>
              <w:jc w:val="center"/>
            </w:pPr>
            <w:r w:rsidRPr="00E1449E">
              <w:t>Кол-во, ед. изм.</w:t>
            </w:r>
          </w:p>
        </w:tc>
        <w:tc>
          <w:tcPr>
            <w:tcW w:w="2324" w:type="dxa"/>
          </w:tcPr>
          <w:p w:rsidR="00DB32EA" w:rsidRPr="00E1449E" w:rsidRDefault="00DB32EA" w:rsidP="00DB32EA">
            <w:pPr>
              <w:jc w:val="center"/>
            </w:pPr>
            <w:r w:rsidRPr="00E1449E">
              <w:t>Характеристика</w:t>
            </w:r>
          </w:p>
        </w:tc>
        <w:tc>
          <w:tcPr>
            <w:tcW w:w="2122" w:type="dxa"/>
          </w:tcPr>
          <w:p w:rsidR="00DB32EA" w:rsidRPr="00E1449E" w:rsidRDefault="00DB32EA" w:rsidP="00DB32EA">
            <w:pPr>
              <w:jc w:val="center"/>
            </w:pPr>
            <w:r w:rsidRPr="00E1449E">
              <w:t>Примечание</w:t>
            </w:r>
          </w:p>
        </w:tc>
      </w:tr>
      <w:tr w:rsidR="00DB32EA" w:rsidRPr="00E1449E">
        <w:tc>
          <w:tcPr>
            <w:tcW w:w="1373" w:type="dxa"/>
          </w:tcPr>
          <w:p w:rsidR="00DB32EA" w:rsidRPr="00E1449E" w:rsidRDefault="00DB32EA" w:rsidP="00DB32EA">
            <w:pPr>
              <w:jc w:val="center"/>
            </w:pPr>
            <w:r w:rsidRPr="00E1449E">
              <w:t>1</w:t>
            </w:r>
          </w:p>
        </w:tc>
        <w:tc>
          <w:tcPr>
            <w:tcW w:w="2874" w:type="dxa"/>
          </w:tcPr>
          <w:p w:rsidR="00DB32EA" w:rsidRPr="00E1449E" w:rsidRDefault="00DB32EA" w:rsidP="00DB32EA">
            <w:r w:rsidRPr="00E1449E">
              <w:t>Газон:</w:t>
            </w:r>
          </w:p>
          <w:p w:rsidR="00DB32EA" w:rsidRPr="00E1449E" w:rsidRDefault="00DB32EA" w:rsidP="00DB32EA">
            <w:r w:rsidRPr="00E1449E">
              <w:t>- обыкновенные</w:t>
            </w:r>
          </w:p>
          <w:p w:rsidR="00DB32EA" w:rsidRPr="00E1449E" w:rsidRDefault="00DB32EA" w:rsidP="00DB32EA">
            <w:r w:rsidRPr="00E1449E">
              <w:t>- партерные</w:t>
            </w:r>
          </w:p>
          <w:p w:rsidR="00DB32EA" w:rsidRPr="00E1449E" w:rsidRDefault="00DB32EA" w:rsidP="00DB32EA">
            <w:r w:rsidRPr="00E1449E">
              <w:t>- луговые</w:t>
            </w: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r w:rsidRPr="00E1449E">
              <w:t>2</w:t>
            </w:r>
          </w:p>
        </w:tc>
        <w:tc>
          <w:tcPr>
            <w:tcW w:w="2874" w:type="dxa"/>
          </w:tcPr>
          <w:p w:rsidR="00DB32EA" w:rsidRPr="00E1449E" w:rsidRDefault="00DB32EA" w:rsidP="00DB32EA">
            <w:r w:rsidRPr="00E1449E">
              <w:t>Кустарник:</w:t>
            </w:r>
          </w:p>
          <w:p w:rsidR="00DB32EA" w:rsidRPr="00E1449E" w:rsidRDefault="00DB32EA" w:rsidP="00DB32EA">
            <w:r w:rsidRPr="00E1449E">
              <w:t>- в группах</w:t>
            </w:r>
          </w:p>
          <w:p w:rsidR="00DB32EA" w:rsidRPr="00E1449E" w:rsidRDefault="00DB32EA" w:rsidP="00DB32EA">
            <w:r w:rsidRPr="00E1449E">
              <w:t>- в живой изгороди</w:t>
            </w: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r w:rsidRPr="00E1449E">
              <w:t>3</w:t>
            </w:r>
          </w:p>
        </w:tc>
        <w:tc>
          <w:tcPr>
            <w:tcW w:w="2874" w:type="dxa"/>
          </w:tcPr>
          <w:p w:rsidR="00DB32EA" w:rsidRPr="00E1449E" w:rsidRDefault="00DB32EA" w:rsidP="00DB32EA">
            <w:r w:rsidRPr="00E1449E">
              <w:t>Деревья:</w:t>
            </w:r>
          </w:p>
          <w:p w:rsidR="00DB32EA" w:rsidRPr="00E1449E" w:rsidRDefault="00DB32EA" w:rsidP="00DB32EA">
            <w:r w:rsidRPr="00E1449E">
              <w:t>- рядовая посадка</w:t>
            </w:r>
          </w:p>
          <w:p w:rsidR="00DB32EA" w:rsidRPr="00E1449E" w:rsidRDefault="00DB32EA" w:rsidP="00DB32EA">
            <w:r w:rsidRPr="00E1449E">
              <w:t>- в группах</w:t>
            </w:r>
          </w:p>
          <w:p w:rsidR="00DB32EA" w:rsidRPr="00E1449E" w:rsidRDefault="00DB32EA" w:rsidP="00DB32EA">
            <w:r w:rsidRPr="00E1449E">
              <w:t>- одиночные</w:t>
            </w: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r w:rsidRPr="00E1449E">
              <w:t>4</w:t>
            </w:r>
          </w:p>
        </w:tc>
        <w:tc>
          <w:tcPr>
            <w:tcW w:w="2874" w:type="dxa"/>
          </w:tcPr>
          <w:p w:rsidR="00DB32EA" w:rsidRPr="00E1449E" w:rsidRDefault="00DB32EA" w:rsidP="00DB32EA">
            <w:r w:rsidRPr="00E1449E">
              <w:t>Цветочное оформление</w:t>
            </w: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r w:rsidRPr="00E1449E">
              <w:t>5</w:t>
            </w:r>
          </w:p>
        </w:tc>
        <w:tc>
          <w:tcPr>
            <w:tcW w:w="2874" w:type="dxa"/>
          </w:tcPr>
          <w:p w:rsidR="00DB32EA" w:rsidRPr="00E1449E" w:rsidRDefault="00DB32EA" w:rsidP="00DB32EA">
            <w:r w:rsidRPr="00E1449E">
              <w:t>Контейнерное озеленение</w:t>
            </w: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r w:rsidRPr="00E1449E">
              <w:t>6</w:t>
            </w:r>
          </w:p>
        </w:tc>
        <w:tc>
          <w:tcPr>
            <w:tcW w:w="2874" w:type="dxa"/>
          </w:tcPr>
          <w:p w:rsidR="00DB32EA" w:rsidRPr="00E1449E" w:rsidRDefault="00DB32EA" w:rsidP="00DB32EA">
            <w:r w:rsidRPr="00E1449E">
              <w:t>Вертикальное озеленение</w:t>
            </w: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r w:rsidR="00DB32EA" w:rsidRPr="00E1449E">
        <w:tc>
          <w:tcPr>
            <w:tcW w:w="1373" w:type="dxa"/>
          </w:tcPr>
          <w:p w:rsidR="00DB32EA" w:rsidRPr="00E1449E" w:rsidRDefault="00DB32EA" w:rsidP="00DB32EA">
            <w:pPr>
              <w:jc w:val="center"/>
            </w:pPr>
          </w:p>
        </w:tc>
        <w:tc>
          <w:tcPr>
            <w:tcW w:w="2874" w:type="dxa"/>
          </w:tcPr>
          <w:p w:rsidR="00DB32EA" w:rsidRPr="00E1449E" w:rsidRDefault="00DB32EA" w:rsidP="00DB32EA">
            <w:pPr>
              <w:jc w:val="center"/>
            </w:pPr>
          </w:p>
        </w:tc>
        <w:tc>
          <w:tcPr>
            <w:tcW w:w="1097" w:type="dxa"/>
          </w:tcPr>
          <w:p w:rsidR="00DB32EA" w:rsidRPr="00E1449E" w:rsidRDefault="00DB32EA" w:rsidP="00DB32EA">
            <w:pPr>
              <w:jc w:val="center"/>
            </w:pPr>
          </w:p>
        </w:tc>
        <w:tc>
          <w:tcPr>
            <w:tcW w:w="2324" w:type="dxa"/>
          </w:tcPr>
          <w:p w:rsidR="00DB32EA" w:rsidRPr="00E1449E" w:rsidRDefault="00DB32EA" w:rsidP="00DB32EA">
            <w:pPr>
              <w:jc w:val="center"/>
            </w:pPr>
          </w:p>
        </w:tc>
        <w:tc>
          <w:tcPr>
            <w:tcW w:w="2122" w:type="dxa"/>
          </w:tcPr>
          <w:p w:rsidR="00DB32EA" w:rsidRPr="00E1449E" w:rsidRDefault="00DB32EA" w:rsidP="00DB32EA">
            <w:pPr>
              <w:jc w:val="center"/>
            </w:pPr>
          </w:p>
        </w:tc>
      </w:tr>
    </w:tbl>
    <w:p w:rsidR="00DB32EA" w:rsidRPr="00E1449E" w:rsidRDefault="00070931" w:rsidP="00DB32EA">
      <w:pPr>
        <w:tabs>
          <w:tab w:val="left" w:pos="9975"/>
        </w:tabs>
        <w:jc w:val="center"/>
        <w:rPr>
          <w:sz w:val="20"/>
          <w:szCs w:val="20"/>
        </w:rPr>
      </w:pPr>
      <w:r w:rsidRPr="00E1449E">
        <w:rPr>
          <w:sz w:val="20"/>
          <w:szCs w:val="20"/>
          <w:lang w:val="en-US"/>
        </w:rPr>
        <w:lastRenderedPageBreak/>
        <w:t>IV</w:t>
      </w:r>
      <w:r w:rsidRPr="00E1449E">
        <w:rPr>
          <w:sz w:val="20"/>
          <w:szCs w:val="20"/>
        </w:rPr>
        <w:t xml:space="preserve">. </w:t>
      </w:r>
      <w:r w:rsidR="00DB32EA" w:rsidRPr="00E1449E">
        <w:rPr>
          <w:sz w:val="20"/>
          <w:szCs w:val="20"/>
        </w:rPr>
        <w:t>ХАРАКТЕРИСТИКИ ДЕРЕВЬЕВ, КУСТАРНИКОВ, ЦВЕТНИКОВ, ГАЗОНОВ</w:t>
      </w:r>
    </w:p>
    <w:p w:rsidR="00DB32EA" w:rsidRPr="00E1449E" w:rsidRDefault="00DB32EA" w:rsidP="00DB32EA">
      <w:pPr>
        <w:tabs>
          <w:tab w:val="left" w:pos="9975"/>
        </w:tabs>
        <w:jc w:val="center"/>
        <w:rPr>
          <w:sz w:val="20"/>
          <w:szCs w:val="20"/>
        </w:rPr>
      </w:pPr>
    </w:p>
    <w:tbl>
      <w:tblPr>
        <w:tblW w:w="10840"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855"/>
        <w:gridCol w:w="855"/>
        <w:gridCol w:w="741"/>
        <w:gridCol w:w="1311"/>
        <w:gridCol w:w="855"/>
        <w:gridCol w:w="1074"/>
        <w:gridCol w:w="586"/>
        <w:gridCol w:w="506"/>
        <w:gridCol w:w="748"/>
        <w:gridCol w:w="563"/>
        <w:gridCol w:w="748"/>
        <w:gridCol w:w="748"/>
        <w:gridCol w:w="572"/>
      </w:tblGrid>
      <w:tr w:rsidR="00DB32EA" w:rsidRPr="00E1449E">
        <w:tc>
          <w:tcPr>
            <w:tcW w:w="678" w:type="dxa"/>
            <w:vMerge w:val="restart"/>
          </w:tcPr>
          <w:p w:rsidR="00DB32EA" w:rsidRPr="00E1449E" w:rsidRDefault="00DB32EA" w:rsidP="00DB32EA">
            <w:pPr>
              <w:tabs>
                <w:tab w:val="left" w:pos="9975"/>
              </w:tabs>
              <w:jc w:val="center"/>
              <w:rPr>
                <w:sz w:val="20"/>
                <w:szCs w:val="20"/>
              </w:rPr>
            </w:pPr>
            <w:r w:rsidRPr="00E1449E">
              <w:rPr>
                <w:sz w:val="20"/>
                <w:szCs w:val="20"/>
              </w:rPr>
              <w:t xml:space="preserve">№ </w:t>
            </w:r>
            <w:proofErr w:type="gramStart"/>
            <w:r w:rsidRPr="00E1449E">
              <w:rPr>
                <w:sz w:val="20"/>
                <w:szCs w:val="20"/>
              </w:rPr>
              <w:t>учет-ного</w:t>
            </w:r>
            <w:proofErr w:type="gramEnd"/>
            <w:r w:rsidRPr="00E1449E">
              <w:rPr>
                <w:sz w:val="20"/>
                <w:szCs w:val="20"/>
              </w:rPr>
              <w:t xml:space="preserve"> уча-стка</w:t>
            </w:r>
          </w:p>
        </w:tc>
        <w:tc>
          <w:tcPr>
            <w:tcW w:w="855" w:type="dxa"/>
            <w:vMerge w:val="restart"/>
          </w:tcPr>
          <w:p w:rsidR="00DB32EA" w:rsidRPr="00E1449E" w:rsidRDefault="00DB32EA" w:rsidP="00DB32EA">
            <w:pPr>
              <w:tabs>
                <w:tab w:val="left" w:pos="9975"/>
              </w:tabs>
              <w:jc w:val="center"/>
              <w:rPr>
                <w:sz w:val="20"/>
                <w:szCs w:val="20"/>
              </w:rPr>
            </w:pPr>
            <w:proofErr w:type="gramStart"/>
            <w:r w:rsidRPr="00E1449E">
              <w:rPr>
                <w:sz w:val="20"/>
                <w:szCs w:val="20"/>
              </w:rPr>
              <w:t>Пло-щадь</w:t>
            </w:r>
            <w:proofErr w:type="gramEnd"/>
            <w:r w:rsidRPr="00E1449E">
              <w:rPr>
                <w:sz w:val="20"/>
                <w:szCs w:val="20"/>
              </w:rPr>
              <w:t xml:space="preserve"> учет-ного уча-стка</w:t>
            </w:r>
          </w:p>
        </w:tc>
        <w:tc>
          <w:tcPr>
            <w:tcW w:w="855" w:type="dxa"/>
            <w:vMerge w:val="restart"/>
          </w:tcPr>
          <w:p w:rsidR="00DB32EA" w:rsidRPr="00E1449E" w:rsidRDefault="00DB32EA" w:rsidP="00DB32EA">
            <w:pPr>
              <w:tabs>
                <w:tab w:val="left" w:pos="9975"/>
              </w:tabs>
              <w:jc w:val="center"/>
              <w:rPr>
                <w:sz w:val="20"/>
                <w:szCs w:val="20"/>
              </w:rPr>
            </w:pPr>
            <w:r w:rsidRPr="00E1449E">
              <w:rPr>
                <w:sz w:val="20"/>
                <w:szCs w:val="20"/>
              </w:rPr>
              <w:t>№ био-группы</w:t>
            </w:r>
          </w:p>
        </w:tc>
        <w:tc>
          <w:tcPr>
            <w:tcW w:w="741" w:type="dxa"/>
            <w:vMerge w:val="restart"/>
          </w:tcPr>
          <w:p w:rsidR="00DB32EA" w:rsidRPr="00E1449E" w:rsidRDefault="00DB32EA" w:rsidP="00DB32EA">
            <w:pPr>
              <w:tabs>
                <w:tab w:val="left" w:pos="9975"/>
              </w:tabs>
              <w:jc w:val="center"/>
              <w:rPr>
                <w:sz w:val="20"/>
                <w:szCs w:val="20"/>
              </w:rPr>
            </w:pPr>
            <w:proofErr w:type="gramStart"/>
            <w:r w:rsidRPr="00E1449E">
              <w:rPr>
                <w:sz w:val="20"/>
                <w:szCs w:val="20"/>
              </w:rPr>
              <w:t>Пло-щадь</w:t>
            </w:r>
            <w:proofErr w:type="gramEnd"/>
            <w:r w:rsidRPr="00E1449E">
              <w:rPr>
                <w:sz w:val="20"/>
                <w:szCs w:val="20"/>
              </w:rPr>
              <w:t xml:space="preserve"> био-группы</w:t>
            </w:r>
          </w:p>
        </w:tc>
        <w:tc>
          <w:tcPr>
            <w:tcW w:w="1311" w:type="dxa"/>
            <w:vMerge w:val="restart"/>
          </w:tcPr>
          <w:p w:rsidR="00DB32EA" w:rsidRPr="00E1449E" w:rsidRDefault="00DB32EA" w:rsidP="00DB32EA">
            <w:pPr>
              <w:tabs>
                <w:tab w:val="left" w:pos="9975"/>
              </w:tabs>
              <w:jc w:val="center"/>
              <w:rPr>
                <w:sz w:val="20"/>
                <w:szCs w:val="20"/>
              </w:rPr>
            </w:pPr>
            <w:r w:rsidRPr="00E1449E">
              <w:rPr>
                <w:sz w:val="20"/>
                <w:szCs w:val="20"/>
              </w:rPr>
              <w:t>Тип посадки, состав древостоя, биогруппы, вид дерева, тип газонов, цветников</w:t>
            </w:r>
          </w:p>
        </w:tc>
        <w:tc>
          <w:tcPr>
            <w:tcW w:w="2515" w:type="dxa"/>
            <w:gridSpan w:val="3"/>
          </w:tcPr>
          <w:p w:rsidR="00DB32EA" w:rsidRPr="00E1449E" w:rsidRDefault="00DB32EA" w:rsidP="00DB32EA">
            <w:pPr>
              <w:tabs>
                <w:tab w:val="left" w:pos="9975"/>
              </w:tabs>
              <w:jc w:val="center"/>
              <w:rPr>
                <w:sz w:val="20"/>
                <w:szCs w:val="20"/>
              </w:rPr>
            </w:pPr>
            <w:r w:rsidRPr="00E1449E">
              <w:rPr>
                <w:sz w:val="20"/>
                <w:szCs w:val="20"/>
              </w:rPr>
              <w:t>КОЛИЧЕСТВО</w:t>
            </w:r>
          </w:p>
        </w:tc>
        <w:tc>
          <w:tcPr>
            <w:tcW w:w="506" w:type="dxa"/>
            <w:vMerge w:val="restart"/>
            <w:textDirection w:val="btLr"/>
          </w:tcPr>
          <w:p w:rsidR="00DB32EA" w:rsidRPr="00E1449E" w:rsidRDefault="00DB32EA" w:rsidP="00DB32EA">
            <w:pPr>
              <w:tabs>
                <w:tab w:val="left" w:pos="9975"/>
              </w:tabs>
              <w:ind w:left="113" w:right="113"/>
              <w:jc w:val="center"/>
              <w:rPr>
                <w:sz w:val="20"/>
                <w:szCs w:val="20"/>
              </w:rPr>
            </w:pPr>
            <w:r w:rsidRPr="00E1449E">
              <w:rPr>
                <w:sz w:val="20"/>
                <w:szCs w:val="20"/>
              </w:rPr>
              <w:t xml:space="preserve">Высота, </w:t>
            </w:r>
            <w:proofErr w:type="gramStart"/>
            <w:r w:rsidRPr="00E1449E">
              <w:rPr>
                <w:sz w:val="20"/>
                <w:szCs w:val="20"/>
              </w:rPr>
              <w:t>м</w:t>
            </w:r>
            <w:proofErr w:type="gramEnd"/>
          </w:p>
        </w:tc>
        <w:tc>
          <w:tcPr>
            <w:tcW w:w="748" w:type="dxa"/>
            <w:vMerge w:val="restart"/>
            <w:textDirection w:val="btLr"/>
          </w:tcPr>
          <w:p w:rsidR="00DB32EA" w:rsidRPr="00E1449E" w:rsidRDefault="00DB32EA" w:rsidP="00DB32EA">
            <w:pPr>
              <w:tabs>
                <w:tab w:val="left" w:pos="9975"/>
              </w:tabs>
              <w:ind w:left="113" w:right="113"/>
              <w:jc w:val="center"/>
              <w:rPr>
                <w:sz w:val="20"/>
                <w:szCs w:val="20"/>
              </w:rPr>
            </w:pPr>
            <w:r w:rsidRPr="00E1449E">
              <w:rPr>
                <w:sz w:val="20"/>
                <w:szCs w:val="20"/>
              </w:rPr>
              <w:t xml:space="preserve">Диаметр, </w:t>
            </w:r>
            <w:proofErr w:type="gramStart"/>
            <w:r w:rsidRPr="00E1449E">
              <w:rPr>
                <w:sz w:val="20"/>
                <w:szCs w:val="20"/>
              </w:rPr>
              <w:t>см</w:t>
            </w:r>
            <w:proofErr w:type="gramEnd"/>
            <w:r w:rsidRPr="00E1449E">
              <w:rPr>
                <w:sz w:val="20"/>
                <w:szCs w:val="20"/>
              </w:rPr>
              <w:t xml:space="preserve"> (на высоте </w:t>
            </w:r>
            <w:smartTag w:uri="urn:schemas-microsoft-com:office:smarttags" w:element="metricconverter">
              <w:smartTagPr>
                <w:attr w:name="ProductID" w:val="1,3 м"/>
              </w:smartTagPr>
              <w:r w:rsidRPr="00E1449E">
                <w:rPr>
                  <w:sz w:val="20"/>
                  <w:szCs w:val="20"/>
                </w:rPr>
                <w:t>1,3 м</w:t>
              </w:r>
            </w:smartTag>
            <w:r w:rsidRPr="00E1449E">
              <w:rPr>
                <w:sz w:val="20"/>
                <w:szCs w:val="20"/>
              </w:rPr>
              <w:t>)</w:t>
            </w:r>
          </w:p>
        </w:tc>
        <w:tc>
          <w:tcPr>
            <w:tcW w:w="563" w:type="dxa"/>
            <w:vMerge w:val="restart"/>
            <w:textDirection w:val="btLr"/>
          </w:tcPr>
          <w:p w:rsidR="00DB32EA" w:rsidRPr="00E1449E" w:rsidRDefault="00DB32EA" w:rsidP="00DB32EA">
            <w:pPr>
              <w:tabs>
                <w:tab w:val="left" w:pos="9975"/>
              </w:tabs>
              <w:ind w:left="113" w:right="113"/>
              <w:jc w:val="center"/>
              <w:rPr>
                <w:sz w:val="20"/>
                <w:szCs w:val="20"/>
              </w:rPr>
            </w:pPr>
            <w:r w:rsidRPr="00E1449E">
              <w:rPr>
                <w:sz w:val="20"/>
                <w:szCs w:val="20"/>
              </w:rPr>
              <w:t>Возраст, лет</w:t>
            </w:r>
          </w:p>
        </w:tc>
        <w:tc>
          <w:tcPr>
            <w:tcW w:w="2068" w:type="dxa"/>
            <w:gridSpan w:val="3"/>
          </w:tcPr>
          <w:p w:rsidR="00DB32EA" w:rsidRPr="00E1449E" w:rsidRDefault="00DB32EA" w:rsidP="00DB32EA">
            <w:pPr>
              <w:tabs>
                <w:tab w:val="left" w:pos="9975"/>
              </w:tabs>
              <w:jc w:val="center"/>
              <w:rPr>
                <w:sz w:val="20"/>
                <w:szCs w:val="20"/>
              </w:rPr>
            </w:pPr>
            <w:r w:rsidRPr="00E1449E">
              <w:rPr>
                <w:sz w:val="20"/>
                <w:szCs w:val="20"/>
              </w:rPr>
              <w:t>СОСТОЯНИЕ</w:t>
            </w:r>
          </w:p>
        </w:tc>
      </w:tr>
      <w:tr w:rsidR="00DB32EA" w:rsidRPr="00E1449E">
        <w:trPr>
          <w:cantSplit/>
          <w:trHeight w:val="1134"/>
        </w:trPr>
        <w:tc>
          <w:tcPr>
            <w:tcW w:w="678" w:type="dxa"/>
            <w:vMerge/>
          </w:tcPr>
          <w:p w:rsidR="00DB32EA" w:rsidRPr="00E1449E" w:rsidRDefault="00DB32EA" w:rsidP="00DB32EA">
            <w:pPr>
              <w:tabs>
                <w:tab w:val="left" w:pos="9975"/>
              </w:tabs>
              <w:jc w:val="center"/>
              <w:rPr>
                <w:sz w:val="20"/>
                <w:szCs w:val="20"/>
              </w:rPr>
            </w:pPr>
          </w:p>
        </w:tc>
        <w:tc>
          <w:tcPr>
            <w:tcW w:w="855" w:type="dxa"/>
            <w:vMerge/>
          </w:tcPr>
          <w:p w:rsidR="00DB32EA" w:rsidRPr="00E1449E" w:rsidRDefault="00DB32EA" w:rsidP="00DB32EA">
            <w:pPr>
              <w:tabs>
                <w:tab w:val="left" w:pos="9975"/>
              </w:tabs>
              <w:jc w:val="center"/>
              <w:rPr>
                <w:sz w:val="20"/>
                <w:szCs w:val="20"/>
              </w:rPr>
            </w:pPr>
          </w:p>
        </w:tc>
        <w:tc>
          <w:tcPr>
            <w:tcW w:w="855" w:type="dxa"/>
            <w:vMerge/>
          </w:tcPr>
          <w:p w:rsidR="00DB32EA" w:rsidRPr="00E1449E" w:rsidRDefault="00DB32EA" w:rsidP="00DB32EA">
            <w:pPr>
              <w:tabs>
                <w:tab w:val="left" w:pos="9975"/>
              </w:tabs>
              <w:jc w:val="center"/>
              <w:rPr>
                <w:sz w:val="20"/>
                <w:szCs w:val="20"/>
              </w:rPr>
            </w:pPr>
          </w:p>
        </w:tc>
        <w:tc>
          <w:tcPr>
            <w:tcW w:w="741" w:type="dxa"/>
            <w:vMerge/>
          </w:tcPr>
          <w:p w:rsidR="00DB32EA" w:rsidRPr="00E1449E" w:rsidRDefault="00DB32EA" w:rsidP="00DB32EA">
            <w:pPr>
              <w:tabs>
                <w:tab w:val="left" w:pos="9975"/>
              </w:tabs>
              <w:jc w:val="center"/>
              <w:rPr>
                <w:sz w:val="20"/>
                <w:szCs w:val="20"/>
              </w:rPr>
            </w:pPr>
          </w:p>
        </w:tc>
        <w:tc>
          <w:tcPr>
            <w:tcW w:w="1311" w:type="dxa"/>
            <w:vMerge/>
          </w:tcPr>
          <w:p w:rsidR="00DB32EA" w:rsidRPr="00E1449E" w:rsidRDefault="00DB32EA" w:rsidP="00DB32EA">
            <w:pPr>
              <w:tabs>
                <w:tab w:val="left" w:pos="9975"/>
              </w:tabs>
              <w:jc w:val="center"/>
              <w:rPr>
                <w:sz w:val="20"/>
                <w:szCs w:val="20"/>
              </w:rPr>
            </w:pPr>
          </w:p>
        </w:tc>
        <w:tc>
          <w:tcPr>
            <w:tcW w:w="855" w:type="dxa"/>
          </w:tcPr>
          <w:p w:rsidR="00DB32EA" w:rsidRPr="00E1449E" w:rsidRDefault="00DB32EA" w:rsidP="00DB32EA">
            <w:pPr>
              <w:tabs>
                <w:tab w:val="left" w:pos="9975"/>
              </w:tabs>
              <w:jc w:val="center"/>
              <w:rPr>
                <w:sz w:val="20"/>
                <w:szCs w:val="20"/>
              </w:rPr>
            </w:pPr>
            <w:r w:rsidRPr="00E1449E">
              <w:rPr>
                <w:sz w:val="20"/>
                <w:szCs w:val="20"/>
              </w:rPr>
              <w:t xml:space="preserve">Кол-во </w:t>
            </w:r>
            <w:proofErr w:type="gramStart"/>
            <w:r w:rsidRPr="00E1449E">
              <w:rPr>
                <w:sz w:val="20"/>
                <w:szCs w:val="20"/>
              </w:rPr>
              <w:t>расте-ний</w:t>
            </w:r>
            <w:proofErr w:type="gramEnd"/>
            <w:r w:rsidRPr="00E1449E">
              <w:rPr>
                <w:sz w:val="20"/>
                <w:szCs w:val="20"/>
              </w:rPr>
              <w:t xml:space="preserve"> в био-группе</w:t>
            </w:r>
          </w:p>
        </w:tc>
        <w:tc>
          <w:tcPr>
            <w:tcW w:w="1074" w:type="dxa"/>
          </w:tcPr>
          <w:p w:rsidR="00DB32EA" w:rsidRPr="00E1449E" w:rsidRDefault="00DB32EA" w:rsidP="00DB32EA">
            <w:pPr>
              <w:tabs>
                <w:tab w:val="left" w:pos="9975"/>
              </w:tabs>
              <w:jc w:val="center"/>
              <w:rPr>
                <w:sz w:val="20"/>
                <w:szCs w:val="20"/>
              </w:rPr>
            </w:pPr>
            <w:r w:rsidRPr="00E1449E">
              <w:rPr>
                <w:sz w:val="20"/>
                <w:szCs w:val="20"/>
              </w:rPr>
              <w:t>Форми-ирую-щиеся, шт.</w:t>
            </w:r>
          </w:p>
        </w:tc>
        <w:tc>
          <w:tcPr>
            <w:tcW w:w="586" w:type="dxa"/>
          </w:tcPr>
          <w:p w:rsidR="00DB32EA" w:rsidRPr="00E1449E" w:rsidRDefault="00DB32EA" w:rsidP="00DB32EA">
            <w:pPr>
              <w:tabs>
                <w:tab w:val="left" w:pos="9975"/>
              </w:tabs>
              <w:jc w:val="center"/>
              <w:rPr>
                <w:sz w:val="20"/>
                <w:szCs w:val="20"/>
              </w:rPr>
            </w:pPr>
            <w:r w:rsidRPr="00E1449E">
              <w:rPr>
                <w:sz w:val="20"/>
                <w:szCs w:val="20"/>
              </w:rPr>
              <w:t>м, кв</w:t>
            </w:r>
            <w:proofErr w:type="gramStart"/>
            <w:r w:rsidRPr="00E1449E">
              <w:rPr>
                <w:sz w:val="20"/>
                <w:szCs w:val="20"/>
              </w:rPr>
              <w:t>.м</w:t>
            </w:r>
            <w:proofErr w:type="gramEnd"/>
          </w:p>
        </w:tc>
        <w:tc>
          <w:tcPr>
            <w:tcW w:w="506" w:type="dxa"/>
            <w:vMerge/>
          </w:tcPr>
          <w:p w:rsidR="00DB32EA" w:rsidRPr="00E1449E" w:rsidRDefault="00DB32EA" w:rsidP="00DB32EA">
            <w:pPr>
              <w:tabs>
                <w:tab w:val="left" w:pos="9975"/>
              </w:tabs>
              <w:jc w:val="center"/>
              <w:rPr>
                <w:sz w:val="20"/>
                <w:szCs w:val="20"/>
              </w:rPr>
            </w:pPr>
          </w:p>
        </w:tc>
        <w:tc>
          <w:tcPr>
            <w:tcW w:w="748" w:type="dxa"/>
            <w:vMerge/>
          </w:tcPr>
          <w:p w:rsidR="00DB32EA" w:rsidRPr="00E1449E" w:rsidRDefault="00DB32EA" w:rsidP="00DB32EA">
            <w:pPr>
              <w:tabs>
                <w:tab w:val="left" w:pos="9975"/>
              </w:tabs>
              <w:jc w:val="center"/>
              <w:rPr>
                <w:sz w:val="20"/>
                <w:szCs w:val="20"/>
              </w:rPr>
            </w:pPr>
          </w:p>
        </w:tc>
        <w:tc>
          <w:tcPr>
            <w:tcW w:w="563" w:type="dxa"/>
            <w:vMerge/>
          </w:tcPr>
          <w:p w:rsidR="00DB32EA" w:rsidRPr="00E1449E" w:rsidRDefault="00DB32EA" w:rsidP="00DB32EA">
            <w:pPr>
              <w:tabs>
                <w:tab w:val="left" w:pos="9975"/>
              </w:tabs>
              <w:jc w:val="center"/>
              <w:rPr>
                <w:sz w:val="20"/>
                <w:szCs w:val="20"/>
              </w:rPr>
            </w:pPr>
          </w:p>
        </w:tc>
        <w:tc>
          <w:tcPr>
            <w:tcW w:w="748" w:type="dxa"/>
            <w:textDirection w:val="btLr"/>
          </w:tcPr>
          <w:p w:rsidR="00DB32EA" w:rsidRPr="00E1449E" w:rsidRDefault="00DB32EA" w:rsidP="00DB32EA">
            <w:pPr>
              <w:tabs>
                <w:tab w:val="left" w:pos="9975"/>
              </w:tabs>
              <w:ind w:left="113" w:right="113"/>
              <w:jc w:val="center"/>
              <w:rPr>
                <w:sz w:val="20"/>
                <w:szCs w:val="20"/>
              </w:rPr>
            </w:pPr>
            <w:r w:rsidRPr="00E1449E">
              <w:rPr>
                <w:sz w:val="20"/>
                <w:szCs w:val="20"/>
              </w:rPr>
              <w:t>хорошее</w:t>
            </w:r>
          </w:p>
        </w:tc>
        <w:tc>
          <w:tcPr>
            <w:tcW w:w="748" w:type="dxa"/>
            <w:textDirection w:val="btLr"/>
          </w:tcPr>
          <w:p w:rsidR="00DB32EA" w:rsidRPr="00E1449E" w:rsidRDefault="00DB32EA" w:rsidP="00DB32EA">
            <w:pPr>
              <w:tabs>
                <w:tab w:val="left" w:pos="9975"/>
              </w:tabs>
              <w:ind w:left="113" w:right="113"/>
              <w:jc w:val="center"/>
              <w:rPr>
                <w:sz w:val="20"/>
                <w:szCs w:val="20"/>
              </w:rPr>
            </w:pPr>
            <w:proofErr w:type="gramStart"/>
            <w:r w:rsidRPr="00E1449E">
              <w:rPr>
                <w:sz w:val="20"/>
                <w:szCs w:val="20"/>
              </w:rPr>
              <w:t>Удовлетворитель-ное</w:t>
            </w:r>
            <w:proofErr w:type="gramEnd"/>
          </w:p>
        </w:tc>
        <w:tc>
          <w:tcPr>
            <w:tcW w:w="572" w:type="dxa"/>
            <w:textDirection w:val="btLr"/>
          </w:tcPr>
          <w:p w:rsidR="00DB32EA" w:rsidRPr="00E1449E" w:rsidRDefault="00DB32EA" w:rsidP="00DB32EA">
            <w:pPr>
              <w:tabs>
                <w:tab w:val="left" w:pos="9975"/>
              </w:tabs>
              <w:ind w:left="113" w:right="113"/>
              <w:jc w:val="center"/>
              <w:rPr>
                <w:sz w:val="20"/>
                <w:szCs w:val="20"/>
              </w:rPr>
            </w:pPr>
            <w:proofErr w:type="gramStart"/>
            <w:r w:rsidRPr="00E1449E">
              <w:rPr>
                <w:sz w:val="20"/>
                <w:szCs w:val="20"/>
              </w:rPr>
              <w:t>Неудовлетворит-ельное</w:t>
            </w:r>
            <w:proofErr w:type="gramEnd"/>
          </w:p>
        </w:tc>
      </w:tr>
      <w:tr w:rsidR="00DB32EA" w:rsidRPr="00E1449E">
        <w:tc>
          <w:tcPr>
            <w:tcW w:w="678" w:type="dxa"/>
          </w:tcPr>
          <w:p w:rsidR="00DB32EA" w:rsidRPr="00E1449E" w:rsidRDefault="00DB32EA" w:rsidP="00DB32EA">
            <w:pPr>
              <w:tabs>
                <w:tab w:val="left" w:pos="9975"/>
              </w:tabs>
              <w:jc w:val="center"/>
              <w:rPr>
                <w:sz w:val="20"/>
                <w:szCs w:val="20"/>
              </w:rPr>
            </w:pPr>
            <w:r w:rsidRPr="00E1449E">
              <w:rPr>
                <w:sz w:val="20"/>
                <w:szCs w:val="20"/>
              </w:rPr>
              <w:t>1</w:t>
            </w:r>
          </w:p>
        </w:tc>
        <w:tc>
          <w:tcPr>
            <w:tcW w:w="855" w:type="dxa"/>
          </w:tcPr>
          <w:p w:rsidR="00DB32EA" w:rsidRPr="00E1449E" w:rsidRDefault="00DB32EA" w:rsidP="00DB32EA">
            <w:pPr>
              <w:tabs>
                <w:tab w:val="left" w:pos="9975"/>
              </w:tabs>
              <w:jc w:val="center"/>
              <w:rPr>
                <w:sz w:val="20"/>
                <w:szCs w:val="20"/>
              </w:rPr>
            </w:pPr>
            <w:r w:rsidRPr="00E1449E">
              <w:rPr>
                <w:sz w:val="20"/>
                <w:szCs w:val="20"/>
              </w:rPr>
              <w:t>2</w:t>
            </w:r>
          </w:p>
        </w:tc>
        <w:tc>
          <w:tcPr>
            <w:tcW w:w="855" w:type="dxa"/>
          </w:tcPr>
          <w:p w:rsidR="00DB32EA" w:rsidRPr="00E1449E" w:rsidRDefault="00DB32EA" w:rsidP="00DB32EA">
            <w:pPr>
              <w:tabs>
                <w:tab w:val="left" w:pos="9975"/>
              </w:tabs>
              <w:jc w:val="center"/>
              <w:rPr>
                <w:sz w:val="20"/>
                <w:szCs w:val="20"/>
              </w:rPr>
            </w:pPr>
            <w:r w:rsidRPr="00E1449E">
              <w:rPr>
                <w:sz w:val="20"/>
                <w:szCs w:val="20"/>
              </w:rPr>
              <w:t>3</w:t>
            </w:r>
          </w:p>
        </w:tc>
        <w:tc>
          <w:tcPr>
            <w:tcW w:w="741" w:type="dxa"/>
          </w:tcPr>
          <w:p w:rsidR="00DB32EA" w:rsidRPr="00E1449E" w:rsidRDefault="00DB32EA" w:rsidP="00DB32EA">
            <w:pPr>
              <w:tabs>
                <w:tab w:val="left" w:pos="9975"/>
              </w:tabs>
              <w:jc w:val="center"/>
              <w:rPr>
                <w:sz w:val="20"/>
                <w:szCs w:val="20"/>
              </w:rPr>
            </w:pPr>
            <w:r w:rsidRPr="00E1449E">
              <w:rPr>
                <w:sz w:val="20"/>
                <w:szCs w:val="20"/>
              </w:rPr>
              <w:t>4</w:t>
            </w:r>
          </w:p>
        </w:tc>
        <w:tc>
          <w:tcPr>
            <w:tcW w:w="1311" w:type="dxa"/>
          </w:tcPr>
          <w:p w:rsidR="00DB32EA" w:rsidRPr="00E1449E" w:rsidRDefault="00DB32EA" w:rsidP="00DB32EA">
            <w:pPr>
              <w:tabs>
                <w:tab w:val="left" w:pos="9975"/>
              </w:tabs>
              <w:jc w:val="center"/>
              <w:rPr>
                <w:sz w:val="20"/>
                <w:szCs w:val="20"/>
              </w:rPr>
            </w:pPr>
            <w:r w:rsidRPr="00E1449E">
              <w:rPr>
                <w:sz w:val="20"/>
                <w:szCs w:val="20"/>
              </w:rPr>
              <w:t>5</w:t>
            </w:r>
          </w:p>
        </w:tc>
        <w:tc>
          <w:tcPr>
            <w:tcW w:w="855" w:type="dxa"/>
          </w:tcPr>
          <w:p w:rsidR="00DB32EA" w:rsidRPr="00E1449E" w:rsidRDefault="00DB32EA" w:rsidP="00DB32EA">
            <w:pPr>
              <w:tabs>
                <w:tab w:val="left" w:pos="9975"/>
              </w:tabs>
              <w:jc w:val="center"/>
              <w:rPr>
                <w:sz w:val="20"/>
                <w:szCs w:val="20"/>
              </w:rPr>
            </w:pPr>
            <w:r w:rsidRPr="00E1449E">
              <w:rPr>
                <w:sz w:val="20"/>
                <w:szCs w:val="20"/>
              </w:rPr>
              <w:t>6</w:t>
            </w:r>
          </w:p>
        </w:tc>
        <w:tc>
          <w:tcPr>
            <w:tcW w:w="1074" w:type="dxa"/>
          </w:tcPr>
          <w:p w:rsidR="00DB32EA" w:rsidRPr="00E1449E" w:rsidRDefault="00DB32EA" w:rsidP="00DB32EA">
            <w:pPr>
              <w:tabs>
                <w:tab w:val="left" w:pos="9975"/>
              </w:tabs>
              <w:jc w:val="center"/>
              <w:rPr>
                <w:sz w:val="20"/>
                <w:szCs w:val="20"/>
              </w:rPr>
            </w:pPr>
            <w:r w:rsidRPr="00E1449E">
              <w:rPr>
                <w:sz w:val="20"/>
                <w:szCs w:val="20"/>
              </w:rPr>
              <w:t>7</w:t>
            </w:r>
          </w:p>
        </w:tc>
        <w:tc>
          <w:tcPr>
            <w:tcW w:w="586" w:type="dxa"/>
          </w:tcPr>
          <w:p w:rsidR="00DB32EA" w:rsidRPr="00E1449E" w:rsidRDefault="00DB32EA" w:rsidP="00DB32EA">
            <w:pPr>
              <w:tabs>
                <w:tab w:val="left" w:pos="9975"/>
              </w:tabs>
              <w:jc w:val="center"/>
              <w:rPr>
                <w:sz w:val="20"/>
                <w:szCs w:val="20"/>
              </w:rPr>
            </w:pPr>
            <w:r w:rsidRPr="00E1449E">
              <w:rPr>
                <w:sz w:val="20"/>
                <w:szCs w:val="20"/>
              </w:rPr>
              <w:t>8</w:t>
            </w:r>
          </w:p>
        </w:tc>
        <w:tc>
          <w:tcPr>
            <w:tcW w:w="506" w:type="dxa"/>
          </w:tcPr>
          <w:p w:rsidR="00DB32EA" w:rsidRPr="00E1449E" w:rsidRDefault="00DB32EA" w:rsidP="00DB32EA">
            <w:pPr>
              <w:tabs>
                <w:tab w:val="left" w:pos="9975"/>
              </w:tabs>
              <w:jc w:val="center"/>
              <w:rPr>
                <w:sz w:val="20"/>
                <w:szCs w:val="20"/>
              </w:rPr>
            </w:pPr>
            <w:r w:rsidRPr="00E1449E">
              <w:rPr>
                <w:sz w:val="20"/>
                <w:szCs w:val="20"/>
              </w:rPr>
              <w:t>9</w:t>
            </w:r>
          </w:p>
        </w:tc>
        <w:tc>
          <w:tcPr>
            <w:tcW w:w="748" w:type="dxa"/>
          </w:tcPr>
          <w:p w:rsidR="00DB32EA" w:rsidRPr="00E1449E" w:rsidRDefault="00DB32EA" w:rsidP="00DB32EA">
            <w:pPr>
              <w:tabs>
                <w:tab w:val="left" w:pos="9975"/>
              </w:tabs>
              <w:jc w:val="center"/>
              <w:rPr>
                <w:sz w:val="20"/>
                <w:szCs w:val="20"/>
              </w:rPr>
            </w:pPr>
            <w:r w:rsidRPr="00E1449E">
              <w:rPr>
                <w:sz w:val="20"/>
                <w:szCs w:val="20"/>
              </w:rPr>
              <w:t>10</w:t>
            </w:r>
          </w:p>
        </w:tc>
        <w:tc>
          <w:tcPr>
            <w:tcW w:w="563" w:type="dxa"/>
          </w:tcPr>
          <w:p w:rsidR="00DB32EA" w:rsidRPr="00E1449E" w:rsidRDefault="00DB32EA" w:rsidP="00DB32EA">
            <w:pPr>
              <w:tabs>
                <w:tab w:val="left" w:pos="9975"/>
              </w:tabs>
              <w:jc w:val="center"/>
              <w:rPr>
                <w:sz w:val="20"/>
                <w:szCs w:val="20"/>
              </w:rPr>
            </w:pPr>
            <w:r w:rsidRPr="00E1449E">
              <w:rPr>
                <w:sz w:val="20"/>
                <w:szCs w:val="20"/>
              </w:rPr>
              <w:t>11</w:t>
            </w:r>
          </w:p>
        </w:tc>
        <w:tc>
          <w:tcPr>
            <w:tcW w:w="748" w:type="dxa"/>
          </w:tcPr>
          <w:p w:rsidR="00DB32EA" w:rsidRPr="00E1449E" w:rsidRDefault="00DB32EA" w:rsidP="00DB32EA">
            <w:pPr>
              <w:tabs>
                <w:tab w:val="left" w:pos="9975"/>
              </w:tabs>
              <w:jc w:val="center"/>
              <w:rPr>
                <w:sz w:val="20"/>
                <w:szCs w:val="20"/>
              </w:rPr>
            </w:pPr>
            <w:r w:rsidRPr="00E1449E">
              <w:rPr>
                <w:sz w:val="20"/>
                <w:szCs w:val="20"/>
              </w:rPr>
              <w:t>12</w:t>
            </w:r>
          </w:p>
        </w:tc>
        <w:tc>
          <w:tcPr>
            <w:tcW w:w="748" w:type="dxa"/>
          </w:tcPr>
          <w:p w:rsidR="00DB32EA" w:rsidRPr="00E1449E" w:rsidRDefault="00DB32EA" w:rsidP="00DB32EA">
            <w:pPr>
              <w:tabs>
                <w:tab w:val="left" w:pos="9975"/>
              </w:tabs>
              <w:jc w:val="center"/>
              <w:rPr>
                <w:sz w:val="20"/>
                <w:szCs w:val="20"/>
              </w:rPr>
            </w:pPr>
            <w:r w:rsidRPr="00E1449E">
              <w:rPr>
                <w:sz w:val="20"/>
                <w:szCs w:val="20"/>
              </w:rPr>
              <w:t>13</w:t>
            </w:r>
          </w:p>
        </w:tc>
        <w:tc>
          <w:tcPr>
            <w:tcW w:w="572" w:type="dxa"/>
          </w:tcPr>
          <w:p w:rsidR="00DB32EA" w:rsidRPr="00E1449E" w:rsidRDefault="00DB32EA" w:rsidP="00DB32EA">
            <w:pPr>
              <w:tabs>
                <w:tab w:val="left" w:pos="9975"/>
              </w:tabs>
              <w:jc w:val="center"/>
              <w:rPr>
                <w:sz w:val="20"/>
                <w:szCs w:val="20"/>
              </w:rPr>
            </w:pPr>
            <w:r w:rsidRPr="00E1449E">
              <w:rPr>
                <w:sz w:val="20"/>
                <w:szCs w:val="20"/>
              </w:rPr>
              <w:t>14</w:t>
            </w: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r w:rsidR="00DB32EA" w:rsidRPr="00E1449E">
        <w:tc>
          <w:tcPr>
            <w:tcW w:w="678"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741" w:type="dxa"/>
          </w:tcPr>
          <w:p w:rsidR="00DB32EA" w:rsidRPr="00E1449E" w:rsidRDefault="00DB32EA" w:rsidP="00DB32EA">
            <w:pPr>
              <w:tabs>
                <w:tab w:val="left" w:pos="9975"/>
              </w:tabs>
              <w:rPr>
                <w:sz w:val="20"/>
                <w:szCs w:val="20"/>
              </w:rPr>
            </w:pPr>
          </w:p>
        </w:tc>
        <w:tc>
          <w:tcPr>
            <w:tcW w:w="1311" w:type="dxa"/>
          </w:tcPr>
          <w:p w:rsidR="00DB32EA" w:rsidRPr="00E1449E" w:rsidRDefault="00DB32EA" w:rsidP="00DB32EA">
            <w:pPr>
              <w:tabs>
                <w:tab w:val="left" w:pos="9975"/>
              </w:tabs>
              <w:rPr>
                <w:sz w:val="20"/>
                <w:szCs w:val="20"/>
              </w:rPr>
            </w:pPr>
          </w:p>
        </w:tc>
        <w:tc>
          <w:tcPr>
            <w:tcW w:w="855" w:type="dxa"/>
          </w:tcPr>
          <w:p w:rsidR="00DB32EA" w:rsidRPr="00E1449E" w:rsidRDefault="00DB32EA" w:rsidP="00DB32EA">
            <w:pPr>
              <w:tabs>
                <w:tab w:val="left" w:pos="9975"/>
              </w:tabs>
              <w:rPr>
                <w:sz w:val="20"/>
                <w:szCs w:val="20"/>
              </w:rPr>
            </w:pPr>
          </w:p>
        </w:tc>
        <w:tc>
          <w:tcPr>
            <w:tcW w:w="1074" w:type="dxa"/>
          </w:tcPr>
          <w:p w:rsidR="00DB32EA" w:rsidRPr="00E1449E" w:rsidRDefault="00DB32EA" w:rsidP="00DB32EA">
            <w:pPr>
              <w:tabs>
                <w:tab w:val="left" w:pos="9975"/>
              </w:tabs>
              <w:rPr>
                <w:sz w:val="20"/>
                <w:szCs w:val="20"/>
              </w:rPr>
            </w:pPr>
          </w:p>
        </w:tc>
        <w:tc>
          <w:tcPr>
            <w:tcW w:w="586" w:type="dxa"/>
          </w:tcPr>
          <w:p w:rsidR="00DB32EA" w:rsidRPr="00E1449E" w:rsidRDefault="00DB32EA" w:rsidP="00DB32EA">
            <w:pPr>
              <w:tabs>
                <w:tab w:val="left" w:pos="9975"/>
              </w:tabs>
              <w:rPr>
                <w:sz w:val="20"/>
                <w:szCs w:val="20"/>
              </w:rPr>
            </w:pPr>
          </w:p>
        </w:tc>
        <w:tc>
          <w:tcPr>
            <w:tcW w:w="506"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63"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748" w:type="dxa"/>
          </w:tcPr>
          <w:p w:rsidR="00DB32EA" w:rsidRPr="00E1449E" w:rsidRDefault="00DB32EA" w:rsidP="00DB32EA">
            <w:pPr>
              <w:tabs>
                <w:tab w:val="left" w:pos="9975"/>
              </w:tabs>
              <w:rPr>
                <w:sz w:val="20"/>
                <w:szCs w:val="20"/>
              </w:rPr>
            </w:pPr>
          </w:p>
        </w:tc>
        <w:tc>
          <w:tcPr>
            <w:tcW w:w="572" w:type="dxa"/>
          </w:tcPr>
          <w:p w:rsidR="00DB32EA" w:rsidRPr="00E1449E" w:rsidRDefault="00DB32EA" w:rsidP="00DB32EA">
            <w:pPr>
              <w:tabs>
                <w:tab w:val="left" w:pos="9975"/>
              </w:tabs>
              <w:rPr>
                <w:sz w:val="20"/>
                <w:szCs w:val="20"/>
              </w:rPr>
            </w:pPr>
          </w:p>
        </w:tc>
      </w:tr>
    </w:tbl>
    <w:p w:rsidR="00FB0EC2" w:rsidRPr="00E1449E" w:rsidRDefault="00FB0EC2" w:rsidP="00DB32EA">
      <w:pPr>
        <w:jc w:val="center"/>
        <w:rPr>
          <w:szCs w:val="20"/>
        </w:rPr>
      </w:pPr>
    </w:p>
    <w:p w:rsidR="00DB32EA" w:rsidRPr="00E1449E" w:rsidRDefault="00DB32EA" w:rsidP="00DB32EA">
      <w:pPr>
        <w:jc w:val="center"/>
        <w:rPr>
          <w:sz w:val="20"/>
          <w:szCs w:val="20"/>
        </w:rPr>
      </w:pPr>
      <w:r w:rsidRPr="00E1449E">
        <w:rPr>
          <w:sz w:val="20"/>
          <w:szCs w:val="20"/>
          <w:lang w:val="en-US"/>
        </w:rPr>
        <w:t>V</w:t>
      </w:r>
      <w:r w:rsidRPr="00E1449E">
        <w:rPr>
          <w:sz w:val="20"/>
          <w:szCs w:val="20"/>
        </w:rPr>
        <w:t>. МАЛЫЕ АРХИТЕКТУРНЫЕ ФОРМЫ</w:t>
      </w:r>
    </w:p>
    <w:p w:rsidR="00DB32EA" w:rsidRPr="00E1449E" w:rsidRDefault="00DB32EA" w:rsidP="00DB32EA">
      <w:pPr>
        <w:rPr>
          <w:sz w:val="20"/>
          <w:szCs w:val="20"/>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1915"/>
        <w:gridCol w:w="1267"/>
        <w:gridCol w:w="1358"/>
        <w:gridCol w:w="1267"/>
        <w:gridCol w:w="1459"/>
        <w:gridCol w:w="1623"/>
      </w:tblGrid>
      <w:tr w:rsidR="00DB32EA" w:rsidRPr="00E1449E">
        <w:tc>
          <w:tcPr>
            <w:tcW w:w="831" w:type="dxa"/>
          </w:tcPr>
          <w:p w:rsidR="00DB32EA" w:rsidRPr="00E1449E" w:rsidRDefault="00DB32EA" w:rsidP="00DB32EA">
            <w:pPr>
              <w:jc w:val="center"/>
              <w:rPr>
                <w:sz w:val="20"/>
                <w:szCs w:val="20"/>
              </w:rPr>
            </w:pPr>
            <w:r w:rsidRPr="00E1449E">
              <w:rPr>
                <w:sz w:val="20"/>
                <w:szCs w:val="20"/>
              </w:rPr>
              <w:t xml:space="preserve">№ </w:t>
            </w:r>
            <w:proofErr w:type="gramStart"/>
            <w:r w:rsidRPr="00E1449E">
              <w:rPr>
                <w:sz w:val="20"/>
                <w:szCs w:val="20"/>
              </w:rPr>
              <w:t>п</w:t>
            </w:r>
            <w:proofErr w:type="gramEnd"/>
            <w:r w:rsidRPr="00E1449E">
              <w:rPr>
                <w:sz w:val="20"/>
                <w:szCs w:val="20"/>
              </w:rPr>
              <w:t>/п</w:t>
            </w:r>
          </w:p>
        </w:tc>
        <w:tc>
          <w:tcPr>
            <w:tcW w:w="1915" w:type="dxa"/>
          </w:tcPr>
          <w:p w:rsidR="00DB32EA" w:rsidRPr="00E1449E" w:rsidRDefault="00DB32EA" w:rsidP="00DB32EA">
            <w:pPr>
              <w:jc w:val="center"/>
              <w:rPr>
                <w:sz w:val="20"/>
                <w:szCs w:val="20"/>
              </w:rPr>
            </w:pPr>
            <w:r w:rsidRPr="00E1449E">
              <w:rPr>
                <w:sz w:val="20"/>
                <w:szCs w:val="20"/>
              </w:rPr>
              <w:t>Наименование</w:t>
            </w:r>
          </w:p>
        </w:tc>
        <w:tc>
          <w:tcPr>
            <w:tcW w:w="1267" w:type="dxa"/>
          </w:tcPr>
          <w:p w:rsidR="00DB32EA" w:rsidRPr="00E1449E" w:rsidRDefault="00DB32EA" w:rsidP="00DB32EA">
            <w:pPr>
              <w:jc w:val="center"/>
              <w:rPr>
                <w:sz w:val="20"/>
                <w:szCs w:val="20"/>
              </w:rPr>
            </w:pPr>
            <w:r w:rsidRPr="00E1449E">
              <w:rPr>
                <w:sz w:val="20"/>
                <w:szCs w:val="20"/>
              </w:rPr>
              <w:t>Количество, ед. изм.</w:t>
            </w:r>
          </w:p>
        </w:tc>
        <w:tc>
          <w:tcPr>
            <w:tcW w:w="1358" w:type="dxa"/>
          </w:tcPr>
          <w:p w:rsidR="00DB32EA" w:rsidRPr="00E1449E" w:rsidRDefault="00DB32EA" w:rsidP="00DB32EA">
            <w:pPr>
              <w:jc w:val="center"/>
              <w:rPr>
                <w:sz w:val="20"/>
                <w:szCs w:val="20"/>
              </w:rPr>
            </w:pPr>
            <w:r w:rsidRPr="00E1449E">
              <w:rPr>
                <w:sz w:val="20"/>
                <w:szCs w:val="20"/>
              </w:rPr>
              <w:t>Материал и характеристи</w:t>
            </w:r>
          </w:p>
          <w:p w:rsidR="00DB32EA" w:rsidRPr="00E1449E" w:rsidRDefault="00DB32EA" w:rsidP="00DB32EA">
            <w:pPr>
              <w:jc w:val="center"/>
              <w:rPr>
                <w:sz w:val="20"/>
                <w:szCs w:val="20"/>
              </w:rPr>
            </w:pPr>
            <w:r w:rsidRPr="00E1449E">
              <w:rPr>
                <w:sz w:val="20"/>
                <w:szCs w:val="20"/>
              </w:rPr>
              <w:t>ка</w:t>
            </w:r>
          </w:p>
        </w:tc>
        <w:tc>
          <w:tcPr>
            <w:tcW w:w="1267" w:type="dxa"/>
          </w:tcPr>
          <w:p w:rsidR="00DB32EA" w:rsidRPr="00E1449E" w:rsidRDefault="00DB32EA" w:rsidP="00DB32EA">
            <w:pPr>
              <w:jc w:val="center"/>
              <w:rPr>
                <w:sz w:val="20"/>
                <w:szCs w:val="20"/>
              </w:rPr>
            </w:pPr>
            <w:r w:rsidRPr="00E1449E">
              <w:rPr>
                <w:sz w:val="20"/>
                <w:szCs w:val="20"/>
              </w:rPr>
              <w:t>Параметры, ед. изм.</w:t>
            </w:r>
          </w:p>
        </w:tc>
        <w:tc>
          <w:tcPr>
            <w:tcW w:w="1459" w:type="dxa"/>
          </w:tcPr>
          <w:p w:rsidR="00DB32EA" w:rsidRPr="00E1449E" w:rsidRDefault="00DB32EA" w:rsidP="00DB32EA">
            <w:pPr>
              <w:jc w:val="center"/>
              <w:rPr>
                <w:sz w:val="20"/>
                <w:szCs w:val="20"/>
              </w:rPr>
            </w:pPr>
            <w:r w:rsidRPr="00E1449E">
              <w:rPr>
                <w:sz w:val="20"/>
                <w:szCs w:val="20"/>
              </w:rPr>
              <w:t>Изготовитель</w:t>
            </w:r>
          </w:p>
        </w:tc>
        <w:tc>
          <w:tcPr>
            <w:tcW w:w="1623" w:type="dxa"/>
          </w:tcPr>
          <w:p w:rsidR="00DB32EA" w:rsidRPr="00E1449E" w:rsidRDefault="00DB32EA" w:rsidP="00DB32EA">
            <w:pPr>
              <w:jc w:val="center"/>
              <w:rPr>
                <w:sz w:val="20"/>
                <w:szCs w:val="20"/>
              </w:rPr>
            </w:pPr>
            <w:r w:rsidRPr="00E1449E">
              <w:rPr>
                <w:sz w:val="20"/>
                <w:szCs w:val="20"/>
              </w:rPr>
              <w:t>Примечание</w:t>
            </w:r>
          </w:p>
        </w:tc>
      </w:tr>
      <w:tr w:rsidR="00DB32EA" w:rsidRPr="00E1449E">
        <w:tc>
          <w:tcPr>
            <w:tcW w:w="831" w:type="dxa"/>
          </w:tcPr>
          <w:p w:rsidR="00DB32EA" w:rsidRPr="00E1449E" w:rsidRDefault="00DB32EA" w:rsidP="00DB32EA">
            <w:pPr>
              <w:jc w:val="center"/>
              <w:rPr>
                <w:sz w:val="20"/>
                <w:szCs w:val="20"/>
              </w:rPr>
            </w:pPr>
            <w:r w:rsidRPr="00E1449E">
              <w:rPr>
                <w:sz w:val="20"/>
                <w:szCs w:val="20"/>
              </w:rPr>
              <w:t>1</w:t>
            </w:r>
          </w:p>
        </w:tc>
        <w:tc>
          <w:tcPr>
            <w:tcW w:w="1915" w:type="dxa"/>
          </w:tcPr>
          <w:p w:rsidR="00DB32EA" w:rsidRPr="00E1449E" w:rsidRDefault="00DB32EA" w:rsidP="00DB32EA">
            <w:pPr>
              <w:rPr>
                <w:sz w:val="20"/>
                <w:szCs w:val="20"/>
              </w:rPr>
            </w:pPr>
            <w:r w:rsidRPr="00E1449E">
              <w:rPr>
                <w:sz w:val="20"/>
                <w:szCs w:val="20"/>
              </w:rPr>
              <w:t>Ограждение</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2</w:t>
            </w:r>
          </w:p>
        </w:tc>
        <w:tc>
          <w:tcPr>
            <w:tcW w:w="1915" w:type="dxa"/>
          </w:tcPr>
          <w:p w:rsidR="00DB32EA" w:rsidRPr="00E1449E" w:rsidRDefault="00DB32EA" w:rsidP="00DB32EA">
            <w:pPr>
              <w:rPr>
                <w:sz w:val="20"/>
                <w:szCs w:val="20"/>
              </w:rPr>
            </w:pPr>
            <w:r w:rsidRPr="00E1449E">
              <w:rPr>
                <w:sz w:val="20"/>
                <w:szCs w:val="20"/>
              </w:rPr>
              <w:t>Светильники</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3</w:t>
            </w:r>
          </w:p>
        </w:tc>
        <w:tc>
          <w:tcPr>
            <w:tcW w:w="1915" w:type="dxa"/>
          </w:tcPr>
          <w:p w:rsidR="00DB32EA" w:rsidRPr="00E1449E" w:rsidRDefault="00DB32EA" w:rsidP="00DB32EA">
            <w:pPr>
              <w:rPr>
                <w:sz w:val="20"/>
                <w:szCs w:val="20"/>
              </w:rPr>
            </w:pPr>
            <w:r w:rsidRPr="00E1449E">
              <w:rPr>
                <w:sz w:val="20"/>
                <w:szCs w:val="20"/>
              </w:rPr>
              <w:t>Скамьи</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4</w:t>
            </w:r>
          </w:p>
        </w:tc>
        <w:tc>
          <w:tcPr>
            <w:tcW w:w="1915" w:type="dxa"/>
          </w:tcPr>
          <w:p w:rsidR="00DB32EA" w:rsidRPr="00E1449E" w:rsidRDefault="00DB32EA" w:rsidP="00DB32EA">
            <w:pPr>
              <w:rPr>
                <w:sz w:val="20"/>
                <w:szCs w:val="20"/>
              </w:rPr>
            </w:pPr>
            <w:r w:rsidRPr="00E1449E">
              <w:rPr>
                <w:sz w:val="20"/>
                <w:szCs w:val="20"/>
              </w:rPr>
              <w:t>Урны</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5</w:t>
            </w:r>
          </w:p>
        </w:tc>
        <w:tc>
          <w:tcPr>
            <w:tcW w:w="1915" w:type="dxa"/>
          </w:tcPr>
          <w:p w:rsidR="00DB32EA" w:rsidRPr="00E1449E" w:rsidRDefault="00DB32EA" w:rsidP="00DB32EA">
            <w:pPr>
              <w:rPr>
                <w:sz w:val="20"/>
                <w:szCs w:val="20"/>
              </w:rPr>
            </w:pPr>
            <w:r w:rsidRPr="00E1449E">
              <w:rPr>
                <w:sz w:val="20"/>
                <w:szCs w:val="20"/>
              </w:rPr>
              <w:t>Цветочницы</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6</w:t>
            </w:r>
          </w:p>
        </w:tc>
        <w:tc>
          <w:tcPr>
            <w:tcW w:w="1915" w:type="dxa"/>
          </w:tcPr>
          <w:p w:rsidR="00DB32EA" w:rsidRPr="00E1449E" w:rsidRDefault="00DB32EA" w:rsidP="00DB32EA">
            <w:pPr>
              <w:rPr>
                <w:sz w:val="20"/>
                <w:szCs w:val="20"/>
              </w:rPr>
            </w:pPr>
            <w:r w:rsidRPr="00E1449E">
              <w:rPr>
                <w:sz w:val="20"/>
                <w:szCs w:val="20"/>
              </w:rPr>
              <w:t>Контейнеры</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7</w:t>
            </w:r>
          </w:p>
        </w:tc>
        <w:tc>
          <w:tcPr>
            <w:tcW w:w="1915" w:type="dxa"/>
          </w:tcPr>
          <w:p w:rsidR="00DB32EA" w:rsidRPr="00E1449E" w:rsidRDefault="00DB32EA" w:rsidP="00DB32EA">
            <w:pPr>
              <w:rPr>
                <w:sz w:val="20"/>
                <w:szCs w:val="20"/>
              </w:rPr>
            </w:pPr>
            <w:r w:rsidRPr="00E1449E">
              <w:rPr>
                <w:sz w:val="20"/>
                <w:szCs w:val="20"/>
              </w:rPr>
              <w:t>Декоративная скульптура</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8</w:t>
            </w:r>
          </w:p>
        </w:tc>
        <w:tc>
          <w:tcPr>
            <w:tcW w:w="1915" w:type="dxa"/>
          </w:tcPr>
          <w:p w:rsidR="00DB32EA" w:rsidRPr="00E1449E" w:rsidRDefault="00DB32EA" w:rsidP="00DB32EA">
            <w:pPr>
              <w:rPr>
                <w:sz w:val="20"/>
                <w:szCs w:val="20"/>
              </w:rPr>
            </w:pPr>
            <w:r w:rsidRPr="00E1449E">
              <w:rPr>
                <w:sz w:val="20"/>
                <w:szCs w:val="20"/>
              </w:rPr>
              <w:t>Рекламные щиты</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9</w:t>
            </w:r>
          </w:p>
        </w:tc>
        <w:tc>
          <w:tcPr>
            <w:tcW w:w="1915" w:type="dxa"/>
          </w:tcPr>
          <w:p w:rsidR="00DB32EA" w:rsidRPr="00E1449E" w:rsidRDefault="00DB32EA" w:rsidP="00DB32EA">
            <w:pPr>
              <w:rPr>
                <w:sz w:val="20"/>
                <w:szCs w:val="20"/>
              </w:rPr>
            </w:pPr>
            <w:r w:rsidRPr="00E1449E">
              <w:rPr>
                <w:sz w:val="20"/>
                <w:szCs w:val="20"/>
              </w:rPr>
              <w:t>Декоративный бассейн</w:t>
            </w: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r w:rsidR="00DB32EA" w:rsidRPr="00E1449E">
        <w:tc>
          <w:tcPr>
            <w:tcW w:w="831" w:type="dxa"/>
          </w:tcPr>
          <w:p w:rsidR="00DB32EA" w:rsidRPr="00E1449E" w:rsidRDefault="00DB32EA" w:rsidP="00DB32EA">
            <w:pPr>
              <w:jc w:val="center"/>
              <w:rPr>
                <w:sz w:val="20"/>
                <w:szCs w:val="20"/>
              </w:rPr>
            </w:pPr>
            <w:r w:rsidRPr="00E1449E">
              <w:rPr>
                <w:sz w:val="20"/>
                <w:szCs w:val="20"/>
              </w:rPr>
              <w:t>10</w:t>
            </w:r>
          </w:p>
        </w:tc>
        <w:tc>
          <w:tcPr>
            <w:tcW w:w="1915" w:type="dxa"/>
          </w:tcPr>
          <w:p w:rsidR="00DB32EA" w:rsidRPr="00E1449E" w:rsidRDefault="00DB32EA" w:rsidP="00DB32EA">
            <w:pPr>
              <w:rPr>
                <w:sz w:val="20"/>
                <w:szCs w:val="20"/>
              </w:rPr>
            </w:pPr>
          </w:p>
        </w:tc>
        <w:tc>
          <w:tcPr>
            <w:tcW w:w="1267" w:type="dxa"/>
          </w:tcPr>
          <w:p w:rsidR="00DB32EA" w:rsidRPr="00E1449E" w:rsidRDefault="00DB32EA" w:rsidP="00DB32EA">
            <w:pPr>
              <w:jc w:val="center"/>
              <w:rPr>
                <w:sz w:val="20"/>
                <w:szCs w:val="20"/>
              </w:rPr>
            </w:pPr>
          </w:p>
        </w:tc>
        <w:tc>
          <w:tcPr>
            <w:tcW w:w="1358" w:type="dxa"/>
          </w:tcPr>
          <w:p w:rsidR="00DB32EA" w:rsidRPr="00E1449E" w:rsidRDefault="00DB32EA" w:rsidP="00DB32EA">
            <w:pPr>
              <w:jc w:val="center"/>
              <w:rPr>
                <w:sz w:val="20"/>
                <w:szCs w:val="20"/>
              </w:rPr>
            </w:pPr>
          </w:p>
        </w:tc>
        <w:tc>
          <w:tcPr>
            <w:tcW w:w="1267" w:type="dxa"/>
          </w:tcPr>
          <w:p w:rsidR="00DB32EA" w:rsidRPr="00E1449E" w:rsidRDefault="00DB32EA" w:rsidP="00DB32EA">
            <w:pPr>
              <w:jc w:val="center"/>
              <w:rPr>
                <w:sz w:val="20"/>
                <w:szCs w:val="20"/>
              </w:rPr>
            </w:pPr>
          </w:p>
        </w:tc>
        <w:tc>
          <w:tcPr>
            <w:tcW w:w="1459" w:type="dxa"/>
          </w:tcPr>
          <w:p w:rsidR="00DB32EA" w:rsidRPr="00E1449E" w:rsidRDefault="00DB32EA" w:rsidP="00DB32EA">
            <w:pPr>
              <w:jc w:val="center"/>
              <w:rPr>
                <w:sz w:val="20"/>
                <w:szCs w:val="20"/>
              </w:rPr>
            </w:pPr>
          </w:p>
        </w:tc>
        <w:tc>
          <w:tcPr>
            <w:tcW w:w="1623" w:type="dxa"/>
          </w:tcPr>
          <w:p w:rsidR="00DB32EA" w:rsidRPr="00E1449E" w:rsidRDefault="00DB32EA" w:rsidP="00DB32EA">
            <w:pPr>
              <w:jc w:val="center"/>
              <w:rPr>
                <w:sz w:val="20"/>
                <w:szCs w:val="20"/>
              </w:rPr>
            </w:pPr>
          </w:p>
        </w:tc>
      </w:tr>
    </w:tbl>
    <w:p w:rsidR="00DB32EA" w:rsidRPr="00E1449E" w:rsidRDefault="00DB32EA" w:rsidP="00DB32EA">
      <w:pPr>
        <w:jc w:val="center"/>
        <w:rPr>
          <w:sz w:val="20"/>
          <w:szCs w:val="20"/>
        </w:rPr>
      </w:pPr>
    </w:p>
    <w:p w:rsidR="00DB32EA" w:rsidRPr="00E1449E" w:rsidRDefault="00DB32EA" w:rsidP="00DB32EA">
      <w:pPr>
        <w:jc w:val="center"/>
      </w:pPr>
      <w:r w:rsidRPr="00E1449E">
        <w:rPr>
          <w:lang w:val="en-US"/>
        </w:rPr>
        <w:t>VI</w:t>
      </w:r>
      <w:r w:rsidRPr="00E1449E">
        <w:t>. ЭЛЕМЕНТЫ ОРГАНИЗАЦИИ РЕЛЬЕФА</w:t>
      </w:r>
    </w:p>
    <w:p w:rsidR="00DB32EA" w:rsidRPr="00E1449E" w:rsidRDefault="00DB32EA" w:rsidP="00DB32EA">
      <w:pPr>
        <w:jc w:val="center"/>
      </w:pPr>
      <w:r w:rsidRPr="00E1449E">
        <w:t>(ПОДПОРНЫЕ СТЕНКИ, ТЕРРАСЫ, СИСТЕМЫ УКРЕПЛЕНИЯ ОТКОСОВ И ДР.)</w:t>
      </w:r>
    </w:p>
    <w:p w:rsidR="00DB32EA" w:rsidRPr="00E1449E" w:rsidRDefault="00DB32EA" w:rsidP="00DB32EA">
      <w:pPr>
        <w:jc w:val="center"/>
      </w:pPr>
    </w:p>
    <w:p w:rsidR="00DB32EA" w:rsidRPr="00E1449E" w:rsidRDefault="00DB32EA" w:rsidP="00DB32EA">
      <w:pPr>
        <w:jc w:val="center"/>
      </w:pP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6"/>
        <w:gridCol w:w="2872"/>
        <w:gridCol w:w="1096"/>
        <w:gridCol w:w="2322"/>
        <w:gridCol w:w="2372"/>
      </w:tblGrid>
      <w:tr w:rsidR="00DB32EA" w:rsidRPr="00E1449E">
        <w:tc>
          <w:tcPr>
            <w:tcW w:w="1096" w:type="dxa"/>
          </w:tcPr>
          <w:p w:rsidR="00DB32EA" w:rsidRPr="00E1449E" w:rsidRDefault="00DB32EA" w:rsidP="00DB32EA">
            <w:pPr>
              <w:jc w:val="center"/>
            </w:pPr>
            <w:r w:rsidRPr="00E1449E">
              <w:t xml:space="preserve">№ </w:t>
            </w:r>
            <w:proofErr w:type="gramStart"/>
            <w:r w:rsidRPr="00E1449E">
              <w:t>п</w:t>
            </w:r>
            <w:proofErr w:type="gramEnd"/>
            <w:r w:rsidRPr="00E1449E">
              <w:t>/п</w:t>
            </w:r>
          </w:p>
        </w:tc>
        <w:tc>
          <w:tcPr>
            <w:tcW w:w="2872" w:type="dxa"/>
          </w:tcPr>
          <w:p w:rsidR="00DB32EA" w:rsidRPr="00E1449E" w:rsidRDefault="00DB32EA" w:rsidP="00DB32EA">
            <w:pPr>
              <w:jc w:val="center"/>
            </w:pPr>
            <w:r w:rsidRPr="00E1449E">
              <w:t xml:space="preserve">Наименование </w:t>
            </w:r>
          </w:p>
        </w:tc>
        <w:tc>
          <w:tcPr>
            <w:tcW w:w="1096" w:type="dxa"/>
          </w:tcPr>
          <w:p w:rsidR="00DB32EA" w:rsidRPr="00E1449E" w:rsidRDefault="00DB32EA" w:rsidP="00DB32EA">
            <w:pPr>
              <w:jc w:val="center"/>
            </w:pPr>
            <w:r w:rsidRPr="00E1449E">
              <w:t>Кол-во, ед. изм.</w:t>
            </w:r>
          </w:p>
        </w:tc>
        <w:tc>
          <w:tcPr>
            <w:tcW w:w="2322" w:type="dxa"/>
          </w:tcPr>
          <w:p w:rsidR="00DB32EA" w:rsidRPr="00E1449E" w:rsidRDefault="00DB32EA" w:rsidP="00DB32EA">
            <w:pPr>
              <w:jc w:val="center"/>
            </w:pPr>
            <w:r w:rsidRPr="00E1449E">
              <w:t>Характеристика</w:t>
            </w:r>
          </w:p>
        </w:tc>
        <w:tc>
          <w:tcPr>
            <w:tcW w:w="2372" w:type="dxa"/>
          </w:tcPr>
          <w:p w:rsidR="00DB32EA" w:rsidRPr="00E1449E" w:rsidRDefault="00DB32EA" w:rsidP="00DB32EA">
            <w:pPr>
              <w:jc w:val="center"/>
            </w:pPr>
            <w:r w:rsidRPr="00E1449E">
              <w:t>Параметры, ед. изм.</w:t>
            </w:r>
          </w:p>
        </w:tc>
      </w:tr>
      <w:tr w:rsidR="00DB32EA" w:rsidRPr="00E1449E">
        <w:tc>
          <w:tcPr>
            <w:tcW w:w="1096" w:type="dxa"/>
          </w:tcPr>
          <w:p w:rsidR="00DB32EA" w:rsidRPr="00E1449E" w:rsidRDefault="00DB32EA" w:rsidP="00DB32EA">
            <w:pPr>
              <w:jc w:val="center"/>
              <w:rPr>
                <w:sz w:val="20"/>
                <w:szCs w:val="20"/>
              </w:rPr>
            </w:pPr>
          </w:p>
        </w:tc>
        <w:tc>
          <w:tcPr>
            <w:tcW w:w="2872" w:type="dxa"/>
          </w:tcPr>
          <w:p w:rsidR="00DB32EA" w:rsidRPr="00E1449E" w:rsidRDefault="00DB32EA" w:rsidP="00DB32EA">
            <w:pPr>
              <w:rPr>
                <w:sz w:val="20"/>
                <w:szCs w:val="20"/>
              </w:rPr>
            </w:pPr>
          </w:p>
        </w:tc>
        <w:tc>
          <w:tcPr>
            <w:tcW w:w="1096" w:type="dxa"/>
          </w:tcPr>
          <w:p w:rsidR="00DB32EA" w:rsidRPr="00E1449E" w:rsidRDefault="00DB32EA" w:rsidP="00DB32EA">
            <w:pPr>
              <w:jc w:val="center"/>
              <w:rPr>
                <w:sz w:val="20"/>
                <w:szCs w:val="20"/>
              </w:rPr>
            </w:pPr>
          </w:p>
        </w:tc>
        <w:tc>
          <w:tcPr>
            <w:tcW w:w="2322" w:type="dxa"/>
          </w:tcPr>
          <w:p w:rsidR="00DB32EA" w:rsidRPr="00E1449E" w:rsidRDefault="00DB32EA" w:rsidP="00DB32EA">
            <w:pPr>
              <w:jc w:val="center"/>
              <w:rPr>
                <w:sz w:val="20"/>
                <w:szCs w:val="20"/>
              </w:rPr>
            </w:pPr>
          </w:p>
        </w:tc>
        <w:tc>
          <w:tcPr>
            <w:tcW w:w="2372" w:type="dxa"/>
          </w:tcPr>
          <w:p w:rsidR="00DB32EA" w:rsidRPr="00E1449E" w:rsidRDefault="00DB32EA" w:rsidP="00DB32EA">
            <w:pPr>
              <w:jc w:val="center"/>
              <w:rPr>
                <w:sz w:val="20"/>
                <w:szCs w:val="20"/>
              </w:rPr>
            </w:pPr>
          </w:p>
        </w:tc>
      </w:tr>
      <w:tr w:rsidR="00DB32EA" w:rsidRPr="00E1449E">
        <w:tc>
          <w:tcPr>
            <w:tcW w:w="1096" w:type="dxa"/>
          </w:tcPr>
          <w:p w:rsidR="00DB32EA" w:rsidRPr="00E1449E" w:rsidRDefault="00DB32EA" w:rsidP="00DB32EA">
            <w:pPr>
              <w:jc w:val="center"/>
              <w:rPr>
                <w:sz w:val="20"/>
                <w:szCs w:val="20"/>
              </w:rPr>
            </w:pPr>
          </w:p>
        </w:tc>
        <w:tc>
          <w:tcPr>
            <w:tcW w:w="2872" w:type="dxa"/>
          </w:tcPr>
          <w:p w:rsidR="00DB32EA" w:rsidRPr="00E1449E" w:rsidRDefault="00DB32EA" w:rsidP="00DB32EA">
            <w:pPr>
              <w:rPr>
                <w:sz w:val="20"/>
                <w:szCs w:val="20"/>
              </w:rPr>
            </w:pPr>
          </w:p>
        </w:tc>
        <w:tc>
          <w:tcPr>
            <w:tcW w:w="1096" w:type="dxa"/>
          </w:tcPr>
          <w:p w:rsidR="00DB32EA" w:rsidRPr="00E1449E" w:rsidRDefault="00DB32EA" w:rsidP="00DB32EA">
            <w:pPr>
              <w:jc w:val="center"/>
              <w:rPr>
                <w:sz w:val="20"/>
                <w:szCs w:val="20"/>
              </w:rPr>
            </w:pPr>
          </w:p>
        </w:tc>
        <w:tc>
          <w:tcPr>
            <w:tcW w:w="2322" w:type="dxa"/>
          </w:tcPr>
          <w:p w:rsidR="00DB32EA" w:rsidRPr="00E1449E" w:rsidRDefault="00DB32EA" w:rsidP="00DB32EA">
            <w:pPr>
              <w:jc w:val="center"/>
              <w:rPr>
                <w:sz w:val="20"/>
                <w:szCs w:val="20"/>
              </w:rPr>
            </w:pPr>
          </w:p>
        </w:tc>
        <w:tc>
          <w:tcPr>
            <w:tcW w:w="2372" w:type="dxa"/>
          </w:tcPr>
          <w:p w:rsidR="00DB32EA" w:rsidRPr="00E1449E" w:rsidRDefault="00DB32EA" w:rsidP="00DB32EA">
            <w:pPr>
              <w:jc w:val="center"/>
              <w:rPr>
                <w:sz w:val="20"/>
                <w:szCs w:val="20"/>
              </w:rPr>
            </w:pPr>
          </w:p>
        </w:tc>
      </w:tr>
      <w:tr w:rsidR="00DB32EA" w:rsidRPr="00E1449E">
        <w:tc>
          <w:tcPr>
            <w:tcW w:w="1096" w:type="dxa"/>
          </w:tcPr>
          <w:p w:rsidR="00DB32EA" w:rsidRPr="00E1449E" w:rsidRDefault="00DB32EA" w:rsidP="00DB32EA">
            <w:pPr>
              <w:jc w:val="center"/>
              <w:rPr>
                <w:sz w:val="20"/>
                <w:szCs w:val="20"/>
              </w:rPr>
            </w:pPr>
          </w:p>
        </w:tc>
        <w:tc>
          <w:tcPr>
            <w:tcW w:w="2872" w:type="dxa"/>
          </w:tcPr>
          <w:p w:rsidR="00DB32EA" w:rsidRPr="00E1449E" w:rsidRDefault="00DB32EA" w:rsidP="00DB32EA">
            <w:pPr>
              <w:rPr>
                <w:sz w:val="20"/>
                <w:szCs w:val="20"/>
              </w:rPr>
            </w:pPr>
          </w:p>
        </w:tc>
        <w:tc>
          <w:tcPr>
            <w:tcW w:w="1096" w:type="dxa"/>
          </w:tcPr>
          <w:p w:rsidR="00DB32EA" w:rsidRPr="00E1449E" w:rsidRDefault="00DB32EA" w:rsidP="00DB32EA">
            <w:pPr>
              <w:jc w:val="center"/>
              <w:rPr>
                <w:sz w:val="20"/>
                <w:szCs w:val="20"/>
              </w:rPr>
            </w:pPr>
          </w:p>
        </w:tc>
        <w:tc>
          <w:tcPr>
            <w:tcW w:w="2322" w:type="dxa"/>
          </w:tcPr>
          <w:p w:rsidR="00DB32EA" w:rsidRPr="00E1449E" w:rsidRDefault="00DB32EA" w:rsidP="00DB32EA">
            <w:pPr>
              <w:jc w:val="center"/>
              <w:rPr>
                <w:sz w:val="20"/>
                <w:szCs w:val="20"/>
              </w:rPr>
            </w:pPr>
          </w:p>
        </w:tc>
        <w:tc>
          <w:tcPr>
            <w:tcW w:w="2372" w:type="dxa"/>
          </w:tcPr>
          <w:p w:rsidR="00DB32EA" w:rsidRPr="00E1449E" w:rsidRDefault="00DB32EA" w:rsidP="00DB32EA">
            <w:pPr>
              <w:jc w:val="center"/>
              <w:rPr>
                <w:sz w:val="20"/>
                <w:szCs w:val="20"/>
              </w:rPr>
            </w:pPr>
          </w:p>
        </w:tc>
      </w:tr>
      <w:tr w:rsidR="00DB32EA" w:rsidRPr="00E1449E">
        <w:tc>
          <w:tcPr>
            <w:tcW w:w="1096" w:type="dxa"/>
          </w:tcPr>
          <w:p w:rsidR="00DB32EA" w:rsidRPr="00E1449E" w:rsidRDefault="00DB32EA" w:rsidP="00DB32EA">
            <w:pPr>
              <w:jc w:val="center"/>
              <w:rPr>
                <w:sz w:val="20"/>
                <w:szCs w:val="20"/>
              </w:rPr>
            </w:pPr>
          </w:p>
        </w:tc>
        <w:tc>
          <w:tcPr>
            <w:tcW w:w="2872" w:type="dxa"/>
          </w:tcPr>
          <w:p w:rsidR="00DB32EA" w:rsidRPr="00E1449E" w:rsidRDefault="00DB32EA" w:rsidP="00DB32EA">
            <w:pPr>
              <w:rPr>
                <w:sz w:val="20"/>
                <w:szCs w:val="20"/>
              </w:rPr>
            </w:pPr>
          </w:p>
        </w:tc>
        <w:tc>
          <w:tcPr>
            <w:tcW w:w="1096" w:type="dxa"/>
          </w:tcPr>
          <w:p w:rsidR="00DB32EA" w:rsidRPr="00E1449E" w:rsidRDefault="00DB32EA" w:rsidP="00DB32EA">
            <w:pPr>
              <w:jc w:val="center"/>
              <w:rPr>
                <w:sz w:val="20"/>
                <w:szCs w:val="20"/>
              </w:rPr>
            </w:pPr>
          </w:p>
        </w:tc>
        <w:tc>
          <w:tcPr>
            <w:tcW w:w="2322" w:type="dxa"/>
          </w:tcPr>
          <w:p w:rsidR="00DB32EA" w:rsidRPr="00E1449E" w:rsidRDefault="00DB32EA" w:rsidP="00DB32EA">
            <w:pPr>
              <w:jc w:val="center"/>
              <w:rPr>
                <w:sz w:val="20"/>
                <w:szCs w:val="20"/>
              </w:rPr>
            </w:pPr>
          </w:p>
        </w:tc>
        <w:tc>
          <w:tcPr>
            <w:tcW w:w="2372" w:type="dxa"/>
          </w:tcPr>
          <w:p w:rsidR="00DB32EA" w:rsidRPr="00E1449E" w:rsidRDefault="00DB32EA" w:rsidP="00DB32EA">
            <w:pPr>
              <w:jc w:val="center"/>
              <w:rPr>
                <w:sz w:val="20"/>
                <w:szCs w:val="20"/>
              </w:rPr>
            </w:pPr>
          </w:p>
        </w:tc>
      </w:tr>
      <w:tr w:rsidR="00DB32EA" w:rsidRPr="00E1449E">
        <w:tc>
          <w:tcPr>
            <w:tcW w:w="1096" w:type="dxa"/>
          </w:tcPr>
          <w:p w:rsidR="00DB32EA" w:rsidRPr="00E1449E" w:rsidRDefault="00DB32EA" w:rsidP="00DB32EA">
            <w:pPr>
              <w:jc w:val="center"/>
              <w:rPr>
                <w:sz w:val="20"/>
                <w:szCs w:val="20"/>
              </w:rPr>
            </w:pPr>
          </w:p>
        </w:tc>
        <w:tc>
          <w:tcPr>
            <w:tcW w:w="2872" w:type="dxa"/>
          </w:tcPr>
          <w:p w:rsidR="00DB32EA" w:rsidRPr="00E1449E" w:rsidRDefault="00DB32EA" w:rsidP="00DB32EA">
            <w:pPr>
              <w:rPr>
                <w:sz w:val="20"/>
                <w:szCs w:val="20"/>
              </w:rPr>
            </w:pPr>
          </w:p>
        </w:tc>
        <w:tc>
          <w:tcPr>
            <w:tcW w:w="1096" w:type="dxa"/>
          </w:tcPr>
          <w:p w:rsidR="00DB32EA" w:rsidRPr="00E1449E" w:rsidRDefault="00DB32EA" w:rsidP="00DB32EA">
            <w:pPr>
              <w:jc w:val="center"/>
              <w:rPr>
                <w:sz w:val="20"/>
                <w:szCs w:val="20"/>
              </w:rPr>
            </w:pPr>
          </w:p>
        </w:tc>
        <w:tc>
          <w:tcPr>
            <w:tcW w:w="2322" w:type="dxa"/>
          </w:tcPr>
          <w:p w:rsidR="00DB32EA" w:rsidRPr="00E1449E" w:rsidRDefault="00DB32EA" w:rsidP="00DB32EA">
            <w:pPr>
              <w:jc w:val="center"/>
              <w:rPr>
                <w:sz w:val="20"/>
                <w:szCs w:val="20"/>
              </w:rPr>
            </w:pPr>
          </w:p>
        </w:tc>
        <w:tc>
          <w:tcPr>
            <w:tcW w:w="2372" w:type="dxa"/>
          </w:tcPr>
          <w:p w:rsidR="00DB32EA" w:rsidRPr="00E1449E" w:rsidRDefault="00DB32EA" w:rsidP="00DB32EA">
            <w:pPr>
              <w:jc w:val="center"/>
              <w:rPr>
                <w:sz w:val="20"/>
                <w:szCs w:val="20"/>
              </w:rPr>
            </w:pPr>
          </w:p>
        </w:tc>
      </w:tr>
    </w:tbl>
    <w:p w:rsidR="00DB32EA" w:rsidRPr="00E1449E" w:rsidRDefault="00DB32EA" w:rsidP="00DB32EA">
      <w:pPr>
        <w:jc w:val="center"/>
      </w:pPr>
      <w:r w:rsidRPr="00E1449E">
        <w:rPr>
          <w:lang w:val="en-US"/>
        </w:rPr>
        <w:t>VII</w:t>
      </w:r>
      <w:r w:rsidRPr="00E1449E">
        <w:t>. СИСТЕМЫ ФУНКЦИОНАЛЬНОГО ОБЕСПЕЧЕНИЯ</w:t>
      </w:r>
    </w:p>
    <w:p w:rsidR="00DB32EA" w:rsidRPr="00E1449E" w:rsidRDefault="00DB32EA" w:rsidP="00DB32EA">
      <w:pPr>
        <w:jc w:val="center"/>
      </w:pPr>
      <w:proofErr w:type="gramStart"/>
      <w:r w:rsidRPr="00E1449E">
        <w:t>(ПОЛИВОЧНЫЙ ВОДОПРОВОД, ЛИВНЕВАЯ КАНАЛИЗАЦИЯ, ОПОРЫ</w:t>
      </w:r>
      <w:proofErr w:type="gramEnd"/>
    </w:p>
    <w:p w:rsidR="00DB32EA" w:rsidRPr="00E1449E" w:rsidRDefault="00DB32EA" w:rsidP="00DB32EA">
      <w:pPr>
        <w:jc w:val="center"/>
      </w:pPr>
      <w:proofErr w:type="gramStart"/>
      <w:r w:rsidRPr="00E1449E">
        <w:t>И СЕТИ НАРУЖНОГО ОСВЕЩЕНИЯ И ДР.)</w:t>
      </w:r>
      <w:proofErr w:type="gramEnd"/>
    </w:p>
    <w:p w:rsidR="00DB32EA" w:rsidRPr="00E1449E" w:rsidRDefault="00DB32EA" w:rsidP="00DB32EA">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
        <w:gridCol w:w="2872"/>
        <w:gridCol w:w="1096"/>
        <w:gridCol w:w="2323"/>
        <w:gridCol w:w="2120"/>
      </w:tblGrid>
      <w:tr w:rsidR="00DB32EA" w:rsidRPr="00E1449E">
        <w:tc>
          <w:tcPr>
            <w:tcW w:w="1095" w:type="dxa"/>
          </w:tcPr>
          <w:p w:rsidR="00DB32EA" w:rsidRPr="00E1449E" w:rsidRDefault="00DB32EA" w:rsidP="00DB32EA">
            <w:pPr>
              <w:jc w:val="center"/>
            </w:pPr>
            <w:r w:rsidRPr="00E1449E">
              <w:t xml:space="preserve">№ </w:t>
            </w:r>
            <w:proofErr w:type="gramStart"/>
            <w:r w:rsidRPr="00E1449E">
              <w:t>п</w:t>
            </w:r>
            <w:proofErr w:type="gramEnd"/>
            <w:r w:rsidRPr="00E1449E">
              <w:t>/п</w:t>
            </w:r>
          </w:p>
        </w:tc>
        <w:tc>
          <w:tcPr>
            <w:tcW w:w="2872" w:type="dxa"/>
          </w:tcPr>
          <w:p w:rsidR="00DB32EA" w:rsidRPr="00E1449E" w:rsidRDefault="00DB32EA" w:rsidP="00DB32EA">
            <w:pPr>
              <w:jc w:val="center"/>
            </w:pPr>
            <w:r w:rsidRPr="00E1449E">
              <w:t xml:space="preserve">Наименование </w:t>
            </w:r>
          </w:p>
        </w:tc>
        <w:tc>
          <w:tcPr>
            <w:tcW w:w="1096" w:type="dxa"/>
          </w:tcPr>
          <w:p w:rsidR="00DB32EA" w:rsidRPr="00E1449E" w:rsidRDefault="00DB32EA" w:rsidP="00DB32EA">
            <w:pPr>
              <w:jc w:val="center"/>
            </w:pPr>
            <w:r w:rsidRPr="00E1449E">
              <w:t>Кол-во, ед. изм.</w:t>
            </w:r>
          </w:p>
        </w:tc>
        <w:tc>
          <w:tcPr>
            <w:tcW w:w="2323" w:type="dxa"/>
          </w:tcPr>
          <w:p w:rsidR="00DB32EA" w:rsidRPr="00E1449E" w:rsidRDefault="00DB32EA" w:rsidP="00DB32EA">
            <w:pPr>
              <w:jc w:val="center"/>
            </w:pPr>
            <w:r w:rsidRPr="00E1449E">
              <w:t>Характеристика</w:t>
            </w:r>
          </w:p>
        </w:tc>
        <w:tc>
          <w:tcPr>
            <w:tcW w:w="2120" w:type="dxa"/>
          </w:tcPr>
          <w:p w:rsidR="00DB32EA" w:rsidRPr="00E1449E" w:rsidRDefault="00DB32EA" w:rsidP="00DB32EA">
            <w:pPr>
              <w:jc w:val="center"/>
            </w:pPr>
            <w:r w:rsidRPr="00E1449E">
              <w:t>Параметры, ед. изм.</w:t>
            </w:r>
          </w:p>
        </w:tc>
      </w:tr>
      <w:tr w:rsidR="00DB32EA" w:rsidRPr="00E1449E">
        <w:tc>
          <w:tcPr>
            <w:tcW w:w="1095" w:type="dxa"/>
          </w:tcPr>
          <w:p w:rsidR="00DB32EA" w:rsidRPr="00E1449E" w:rsidRDefault="00DB32EA" w:rsidP="00DB32EA">
            <w:pPr>
              <w:jc w:val="center"/>
            </w:pPr>
          </w:p>
        </w:tc>
        <w:tc>
          <w:tcPr>
            <w:tcW w:w="2872" w:type="dxa"/>
          </w:tcPr>
          <w:p w:rsidR="00DB32EA" w:rsidRPr="00E1449E" w:rsidRDefault="00DB32EA" w:rsidP="00DB32EA"/>
        </w:tc>
        <w:tc>
          <w:tcPr>
            <w:tcW w:w="1096" w:type="dxa"/>
          </w:tcPr>
          <w:p w:rsidR="00DB32EA" w:rsidRPr="00E1449E" w:rsidRDefault="00DB32EA" w:rsidP="00DB32EA">
            <w:pPr>
              <w:jc w:val="center"/>
            </w:pPr>
          </w:p>
        </w:tc>
        <w:tc>
          <w:tcPr>
            <w:tcW w:w="2323" w:type="dxa"/>
          </w:tcPr>
          <w:p w:rsidR="00DB32EA" w:rsidRPr="00E1449E" w:rsidRDefault="00DB32EA" w:rsidP="00DB32EA">
            <w:pPr>
              <w:jc w:val="center"/>
            </w:pPr>
          </w:p>
        </w:tc>
        <w:tc>
          <w:tcPr>
            <w:tcW w:w="2120" w:type="dxa"/>
          </w:tcPr>
          <w:p w:rsidR="00DB32EA" w:rsidRPr="00E1449E" w:rsidRDefault="00DB32EA" w:rsidP="00DB32EA">
            <w:pPr>
              <w:jc w:val="center"/>
            </w:pPr>
          </w:p>
        </w:tc>
      </w:tr>
      <w:tr w:rsidR="00DB32EA" w:rsidRPr="00E1449E">
        <w:tc>
          <w:tcPr>
            <w:tcW w:w="1095" w:type="dxa"/>
          </w:tcPr>
          <w:p w:rsidR="00DB32EA" w:rsidRPr="00E1449E" w:rsidRDefault="00DB32EA" w:rsidP="00DB32EA">
            <w:pPr>
              <w:jc w:val="center"/>
            </w:pPr>
          </w:p>
        </w:tc>
        <w:tc>
          <w:tcPr>
            <w:tcW w:w="2872" w:type="dxa"/>
          </w:tcPr>
          <w:p w:rsidR="00DB32EA" w:rsidRPr="00E1449E" w:rsidRDefault="00DB32EA" w:rsidP="00DB32EA"/>
        </w:tc>
        <w:tc>
          <w:tcPr>
            <w:tcW w:w="1096" w:type="dxa"/>
          </w:tcPr>
          <w:p w:rsidR="00DB32EA" w:rsidRPr="00E1449E" w:rsidRDefault="00DB32EA" w:rsidP="00DB32EA">
            <w:pPr>
              <w:jc w:val="center"/>
            </w:pPr>
          </w:p>
        </w:tc>
        <w:tc>
          <w:tcPr>
            <w:tcW w:w="2323" w:type="dxa"/>
          </w:tcPr>
          <w:p w:rsidR="00DB32EA" w:rsidRPr="00E1449E" w:rsidRDefault="00DB32EA" w:rsidP="00DB32EA">
            <w:pPr>
              <w:jc w:val="center"/>
            </w:pPr>
          </w:p>
        </w:tc>
        <w:tc>
          <w:tcPr>
            <w:tcW w:w="2120" w:type="dxa"/>
          </w:tcPr>
          <w:p w:rsidR="00DB32EA" w:rsidRPr="00E1449E" w:rsidRDefault="00DB32EA" w:rsidP="00DB32EA">
            <w:pPr>
              <w:jc w:val="center"/>
            </w:pPr>
          </w:p>
        </w:tc>
      </w:tr>
    </w:tbl>
    <w:p w:rsidR="00DB32EA" w:rsidRPr="00E1449E" w:rsidRDefault="00DB32EA" w:rsidP="00DB32EA">
      <w:pPr>
        <w:jc w:val="center"/>
      </w:pPr>
      <w:r w:rsidRPr="00E1449E">
        <w:rPr>
          <w:lang w:val="en-US"/>
        </w:rPr>
        <w:lastRenderedPageBreak/>
        <w:t>VIII</w:t>
      </w:r>
      <w:r w:rsidRPr="00E1449E">
        <w:t>. СИСТЕМЫ ОБЕСПЕЧЕНИЯ ОХРАНЫ ПРИРОДЫ</w:t>
      </w:r>
    </w:p>
    <w:p w:rsidR="00DB32EA" w:rsidRPr="00E1449E" w:rsidRDefault="00DB32EA" w:rsidP="00DB32EA">
      <w:pPr>
        <w:jc w:val="center"/>
      </w:pPr>
      <w:r w:rsidRPr="00E1449E">
        <w:t>И МИКРОКЛИМАТИЧЕСКОГО КОМФОРТА</w:t>
      </w:r>
    </w:p>
    <w:p w:rsidR="00DB32EA" w:rsidRPr="00E1449E" w:rsidRDefault="00DB32EA" w:rsidP="00DB32EA">
      <w:pPr>
        <w:jc w:val="center"/>
      </w:pPr>
      <w:proofErr w:type="gramStart"/>
      <w:r w:rsidRPr="00E1449E">
        <w:t xml:space="preserve">(ЭЛЕМЕНТЫ ВЕТРОЗАЩИТЫ, ШУМОЗАЩИТЫ, СИСТЕМЫ ОЧИСТКИ </w:t>
      </w:r>
      <w:proofErr w:type="gramEnd"/>
    </w:p>
    <w:p w:rsidR="00DB32EA" w:rsidRPr="00E1449E" w:rsidRDefault="00DB32EA" w:rsidP="00DB32EA">
      <w:pPr>
        <w:jc w:val="center"/>
      </w:pPr>
      <w:proofErr w:type="gramStart"/>
      <w:r w:rsidRPr="00E1449E">
        <w:t>ВОДОЕМОВ И ДР.)</w:t>
      </w:r>
      <w:proofErr w:type="gramEnd"/>
    </w:p>
    <w:p w:rsidR="00DB32EA" w:rsidRPr="00E1449E" w:rsidRDefault="00DB32EA" w:rsidP="00DB32EA">
      <w:pPr>
        <w:jc w:val="center"/>
      </w:pPr>
    </w:p>
    <w:p w:rsidR="00DB32EA" w:rsidRPr="00E1449E" w:rsidRDefault="00DB32EA" w:rsidP="00DB32EA">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
        <w:gridCol w:w="2872"/>
        <w:gridCol w:w="1096"/>
        <w:gridCol w:w="2323"/>
        <w:gridCol w:w="2120"/>
      </w:tblGrid>
      <w:tr w:rsidR="00DB32EA" w:rsidRPr="00E1449E">
        <w:tc>
          <w:tcPr>
            <w:tcW w:w="1111" w:type="dxa"/>
          </w:tcPr>
          <w:p w:rsidR="00DB32EA" w:rsidRPr="00E1449E" w:rsidRDefault="00DB32EA" w:rsidP="00DB32EA">
            <w:pPr>
              <w:jc w:val="center"/>
            </w:pPr>
            <w:r w:rsidRPr="00E1449E">
              <w:t xml:space="preserve">№ </w:t>
            </w:r>
            <w:proofErr w:type="gramStart"/>
            <w:r w:rsidRPr="00E1449E">
              <w:t>п</w:t>
            </w:r>
            <w:proofErr w:type="gramEnd"/>
            <w:r w:rsidRPr="00E1449E">
              <w:t>/п</w:t>
            </w:r>
          </w:p>
        </w:tc>
        <w:tc>
          <w:tcPr>
            <w:tcW w:w="2906" w:type="dxa"/>
          </w:tcPr>
          <w:p w:rsidR="00DB32EA" w:rsidRPr="00E1449E" w:rsidRDefault="00DB32EA" w:rsidP="00DB32EA">
            <w:pPr>
              <w:jc w:val="center"/>
            </w:pPr>
            <w:r w:rsidRPr="00E1449E">
              <w:t xml:space="preserve">Наименование </w:t>
            </w:r>
          </w:p>
        </w:tc>
        <w:tc>
          <w:tcPr>
            <w:tcW w:w="1108" w:type="dxa"/>
          </w:tcPr>
          <w:p w:rsidR="00DB32EA" w:rsidRPr="00E1449E" w:rsidRDefault="00DB32EA" w:rsidP="00DB32EA">
            <w:pPr>
              <w:jc w:val="center"/>
            </w:pPr>
            <w:r w:rsidRPr="00E1449E">
              <w:t>Кол-во, ед. изм.</w:t>
            </w:r>
          </w:p>
        </w:tc>
        <w:tc>
          <w:tcPr>
            <w:tcW w:w="2337" w:type="dxa"/>
          </w:tcPr>
          <w:p w:rsidR="00DB32EA" w:rsidRPr="00E1449E" w:rsidRDefault="00DB32EA" w:rsidP="00DB32EA">
            <w:pPr>
              <w:jc w:val="center"/>
            </w:pPr>
            <w:r w:rsidRPr="00E1449E">
              <w:t>Характеристика</w:t>
            </w:r>
          </w:p>
        </w:tc>
        <w:tc>
          <w:tcPr>
            <w:tcW w:w="2140" w:type="dxa"/>
          </w:tcPr>
          <w:p w:rsidR="00DB32EA" w:rsidRPr="00E1449E" w:rsidRDefault="00DB32EA" w:rsidP="00DB32EA">
            <w:pPr>
              <w:jc w:val="center"/>
            </w:pPr>
            <w:r w:rsidRPr="00E1449E">
              <w:t>Параметры, ед. изм.</w:t>
            </w:r>
          </w:p>
        </w:tc>
      </w:tr>
      <w:tr w:rsidR="00DB32EA" w:rsidRPr="00E1449E">
        <w:tc>
          <w:tcPr>
            <w:tcW w:w="1111" w:type="dxa"/>
          </w:tcPr>
          <w:p w:rsidR="00DB32EA" w:rsidRPr="00E1449E" w:rsidRDefault="00DB32EA" w:rsidP="00DB32EA">
            <w:pPr>
              <w:jc w:val="center"/>
            </w:pPr>
          </w:p>
        </w:tc>
        <w:tc>
          <w:tcPr>
            <w:tcW w:w="2906" w:type="dxa"/>
          </w:tcPr>
          <w:p w:rsidR="00DB32EA" w:rsidRPr="00E1449E" w:rsidRDefault="00DB32EA" w:rsidP="00DB32EA"/>
        </w:tc>
        <w:tc>
          <w:tcPr>
            <w:tcW w:w="1108" w:type="dxa"/>
          </w:tcPr>
          <w:p w:rsidR="00DB32EA" w:rsidRPr="00E1449E" w:rsidRDefault="00DB32EA" w:rsidP="00DB32EA">
            <w:pPr>
              <w:jc w:val="center"/>
            </w:pPr>
          </w:p>
        </w:tc>
        <w:tc>
          <w:tcPr>
            <w:tcW w:w="2337" w:type="dxa"/>
          </w:tcPr>
          <w:p w:rsidR="00DB32EA" w:rsidRPr="00E1449E" w:rsidRDefault="00DB32EA" w:rsidP="00DB32EA">
            <w:pPr>
              <w:jc w:val="center"/>
            </w:pPr>
          </w:p>
        </w:tc>
        <w:tc>
          <w:tcPr>
            <w:tcW w:w="2140" w:type="dxa"/>
          </w:tcPr>
          <w:p w:rsidR="00DB32EA" w:rsidRPr="00E1449E" w:rsidRDefault="00DB32EA" w:rsidP="00DB32EA">
            <w:pPr>
              <w:jc w:val="center"/>
            </w:pPr>
          </w:p>
        </w:tc>
      </w:tr>
      <w:tr w:rsidR="00DB32EA" w:rsidRPr="00E1449E">
        <w:tc>
          <w:tcPr>
            <w:tcW w:w="1111" w:type="dxa"/>
          </w:tcPr>
          <w:p w:rsidR="00DB32EA" w:rsidRPr="00E1449E" w:rsidRDefault="00DB32EA" w:rsidP="00DB32EA">
            <w:pPr>
              <w:jc w:val="center"/>
            </w:pPr>
          </w:p>
        </w:tc>
        <w:tc>
          <w:tcPr>
            <w:tcW w:w="2906" w:type="dxa"/>
          </w:tcPr>
          <w:p w:rsidR="00DB32EA" w:rsidRPr="00E1449E" w:rsidRDefault="00DB32EA" w:rsidP="00DB32EA"/>
        </w:tc>
        <w:tc>
          <w:tcPr>
            <w:tcW w:w="1108" w:type="dxa"/>
          </w:tcPr>
          <w:p w:rsidR="00DB32EA" w:rsidRPr="00E1449E" w:rsidRDefault="00DB32EA" w:rsidP="00DB32EA">
            <w:pPr>
              <w:jc w:val="center"/>
            </w:pPr>
          </w:p>
        </w:tc>
        <w:tc>
          <w:tcPr>
            <w:tcW w:w="2337" w:type="dxa"/>
          </w:tcPr>
          <w:p w:rsidR="00DB32EA" w:rsidRPr="00E1449E" w:rsidRDefault="00DB32EA" w:rsidP="00DB32EA">
            <w:pPr>
              <w:jc w:val="center"/>
            </w:pPr>
          </w:p>
        </w:tc>
        <w:tc>
          <w:tcPr>
            <w:tcW w:w="2140" w:type="dxa"/>
          </w:tcPr>
          <w:p w:rsidR="00DB32EA" w:rsidRPr="00E1449E" w:rsidRDefault="00DB32EA" w:rsidP="00DB32EA">
            <w:pPr>
              <w:jc w:val="center"/>
            </w:pPr>
          </w:p>
        </w:tc>
      </w:tr>
      <w:tr w:rsidR="00DB32EA" w:rsidRPr="00E1449E">
        <w:tc>
          <w:tcPr>
            <w:tcW w:w="1111" w:type="dxa"/>
          </w:tcPr>
          <w:p w:rsidR="00DB32EA" w:rsidRPr="00E1449E" w:rsidRDefault="00DB32EA" w:rsidP="00DB32EA">
            <w:pPr>
              <w:jc w:val="center"/>
            </w:pPr>
          </w:p>
        </w:tc>
        <w:tc>
          <w:tcPr>
            <w:tcW w:w="2906" w:type="dxa"/>
          </w:tcPr>
          <w:p w:rsidR="00DB32EA" w:rsidRPr="00E1449E" w:rsidRDefault="00DB32EA" w:rsidP="00DB32EA"/>
        </w:tc>
        <w:tc>
          <w:tcPr>
            <w:tcW w:w="1108" w:type="dxa"/>
          </w:tcPr>
          <w:p w:rsidR="00DB32EA" w:rsidRPr="00E1449E" w:rsidRDefault="00DB32EA" w:rsidP="00DB32EA">
            <w:pPr>
              <w:jc w:val="center"/>
            </w:pPr>
          </w:p>
        </w:tc>
        <w:tc>
          <w:tcPr>
            <w:tcW w:w="2337" w:type="dxa"/>
          </w:tcPr>
          <w:p w:rsidR="00DB32EA" w:rsidRPr="00E1449E" w:rsidRDefault="00DB32EA" w:rsidP="00DB32EA">
            <w:pPr>
              <w:jc w:val="center"/>
            </w:pPr>
          </w:p>
        </w:tc>
        <w:tc>
          <w:tcPr>
            <w:tcW w:w="2140" w:type="dxa"/>
          </w:tcPr>
          <w:p w:rsidR="00DB32EA" w:rsidRPr="00E1449E" w:rsidRDefault="00DB32EA" w:rsidP="00DB32EA">
            <w:pPr>
              <w:jc w:val="center"/>
            </w:pPr>
          </w:p>
        </w:tc>
      </w:tr>
      <w:tr w:rsidR="00DB32EA" w:rsidRPr="00E1449E">
        <w:tc>
          <w:tcPr>
            <w:tcW w:w="1111" w:type="dxa"/>
          </w:tcPr>
          <w:p w:rsidR="00DB32EA" w:rsidRPr="00E1449E" w:rsidRDefault="00DB32EA" w:rsidP="00DB32EA">
            <w:pPr>
              <w:jc w:val="center"/>
            </w:pPr>
          </w:p>
        </w:tc>
        <w:tc>
          <w:tcPr>
            <w:tcW w:w="2906" w:type="dxa"/>
          </w:tcPr>
          <w:p w:rsidR="00DB32EA" w:rsidRPr="00E1449E" w:rsidRDefault="00DB32EA" w:rsidP="00DB32EA"/>
        </w:tc>
        <w:tc>
          <w:tcPr>
            <w:tcW w:w="1108" w:type="dxa"/>
          </w:tcPr>
          <w:p w:rsidR="00DB32EA" w:rsidRPr="00E1449E" w:rsidRDefault="00DB32EA" w:rsidP="00DB32EA">
            <w:pPr>
              <w:jc w:val="center"/>
            </w:pPr>
          </w:p>
        </w:tc>
        <w:tc>
          <w:tcPr>
            <w:tcW w:w="2337" w:type="dxa"/>
          </w:tcPr>
          <w:p w:rsidR="00DB32EA" w:rsidRPr="00E1449E" w:rsidRDefault="00DB32EA" w:rsidP="00DB32EA">
            <w:pPr>
              <w:jc w:val="center"/>
            </w:pPr>
          </w:p>
        </w:tc>
        <w:tc>
          <w:tcPr>
            <w:tcW w:w="2140" w:type="dxa"/>
          </w:tcPr>
          <w:p w:rsidR="00DB32EA" w:rsidRPr="00E1449E" w:rsidRDefault="00DB32EA" w:rsidP="00DB32EA">
            <w:pPr>
              <w:jc w:val="center"/>
            </w:pPr>
          </w:p>
        </w:tc>
      </w:tr>
      <w:tr w:rsidR="00DB32EA" w:rsidRPr="00E1449E">
        <w:tc>
          <w:tcPr>
            <w:tcW w:w="1111" w:type="dxa"/>
          </w:tcPr>
          <w:p w:rsidR="00DB32EA" w:rsidRPr="00E1449E" w:rsidRDefault="00DB32EA" w:rsidP="00DB32EA">
            <w:pPr>
              <w:jc w:val="center"/>
            </w:pPr>
          </w:p>
        </w:tc>
        <w:tc>
          <w:tcPr>
            <w:tcW w:w="2906" w:type="dxa"/>
          </w:tcPr>
          <w:p w:rsidR="00DB32EA" w:rsidRPr="00E1449E" w:rsidRDefault="00DB32EA" w:rsidP="00DB32EA"/>
        </w:tc>
        <w:tc>
          <w:tcPr>
            <w:tcW w:w="1108" w:type="dxa"/>
          </w:tcPr>
          <w:p w:rsidR="00DB32EA" w:rsidRPr="00E1449E" w:rsidRDefault="00DB32EA" w:rsidP="00DB32EA">
            <w:pPr>
              <w:jc w:val="center"/>
            </w:pPr>
          </w:p>
        </w:tc>
        <w:tc>
          <w:tcPr>
            <w:tcW w:w="2337" w:type="dxa"/>
          </w:tcPr>
          <w:p w:rsidR="00DB32EA" w:rsidRPr="00E1449E" w:rsidRDefault="00DB32EA" w:rsidP="00DB32EA">
            <w:pPr>
              <w:jc w:val="center"/>
            </w:pPr>
          </w:p>
        </w:tc>
        <w:tc>
          <w:tcPr>
            <w:tcW w:w="2140" w:type="dxa"/>
          </w:tcPr>
          <w:p w:rsidR="00DB32EA" w:rsidRPr="00E1449E" w:rsidRDefault="00DB32EA" w:rsidP="00DB32EA">
            <w:pPr>
              <w:jc w:val="center"/>
            </w:pPr>
          </w:p>
        </w:tc>
      </w:tr>
    </w:tbl>
    <w:p w:rsidR="00DB32EA" w:rsidRPr="00E1449E" w:rsidRDefault="00DB32EA" w:rsidP="00DB32EA">
      <w:pPr>
        <w:jc w:val="center"/>
      </w:pPr>
    </w:p>
    <w:p w:rsidR="00DB32EA" w:rsidRPr="00E1449E" w:rsidRDefault="00DB32EA" w:rsidP="00DB32EA">
      <w:pPr>
        <w:jc w:val="center"/>
      </w:pPr>
    </w:p>
    <w:p w:rsidR="00DB32EA" w:rsidRPr="00E1449E" w:rsidRDefault="00DB32EA" w:rsidP="00DB32EA">
      <w:pPr>
        <w:jc w:val="center"/>
      </w:pPr>
      <w:proofErr w:type="gramStart"/>
      <w:r w:rsidRPr="00E1449E">
        <w:rPr>
          <w:lang w:val="en-US"/>
        </w:rPr>
        <w:t>I</w:t>
      </w:r>
      <w:r w:rsidRPr="00E1449E">
        <w:t>Х.</w:t>
      </w:r>
      <w:proofErr w:type="gramEnd"/>
      <w:r w:rsidRPr="00E1449E">
        <w:t xml:space="preserve"> СВЕДЕНИЯ О ПРОВЕДЕНИИ РЕМОНТНЫХ РАБОТ</w:t>
      </w:r>
    </w:p>
    <w:p w:rsidR="00DB32EA" w:rsidRPr="00E1449E" w:rsidRDefault="00DB32EA" w:rsidP="00DB32EA">
      <w:pPr>
        <w:jc w:val="center"/>
      </w:pPr>
    </w:p>
    <w:p w:rsidR="00DB32EA" w:rsidRPr="00E1449E" w:rsidRDefault="00DB32EA" w:rsidP="00DB32EA">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
        <w:gridCol w:w="2132"/>
        <w:gridCol w:w="1401"/>
        <w:gridCol w:w="2028"/>
        <w:gridCol w:w="1487"/>
        <w:gridCol w:w="1575"/>
      </w:tblGrid>
      <w:tr w:rsidR="00DB32EA" w:rsidRPr="00E1449E">
        <w:tc>
          <w:tcPr>
            <w:tcW w:w="919" w:type="dxa"/>
          </w:tcPr>
          <w:p w:rsidR="00DB32EA" w:rsidRPr="00E1449E" w:rsidRDefault="00DB32EA" w:rsidP="00DB32EA">
            <w:pPr>
              <w:jc w:val="center"/>
            </w:pPr>
            <w:r w:rsidRPr="00E1449E">
              <w:t xml:space="preserve">№ </w:t>
            </w:r>
            <w:proofErr w:type="gramStart"/>
            <w:r w:rsidRPr="00E1449E">
              <w:t>п</w:t>
            </w:r>
            <w:proofErr w:type="gramEnd"/>
            <w:r w:rsidRPr="00E1449E">
              <w:t>/п</w:t>
            </w:r>
          </w:p>
        </w:tc>
        <w:tc>
          <w:tcPr>
            <w:tcW w:w="2175" w:type="dxa"/>
          </w:tcPr>
          <w:p w:rsidR="00DB32EA" w:rsidRPr="00E1449E" w:rsidRDefault="00DB32EA" w:rsidP="00DB32EA">
            <w:pPr>
              <w:jc w:val="center"/>
            </w:pPr>
            <w:r w:rsidRPr="00E1449E">
              <w:t>Наименование (вид)</w:t>
            </w:r>
          </w:p>
        </w:tc>
        <w:tc>
          <w:tcPr>
            <w:tcW w:w="1401" w:type="dxa"/>
          </w:tcPr>
          <w:p w:rsidR="00DB32EA" w:rsidRPr="00E1449E" w:rsidRDefault="00DB32EA" w:rsidP="00DB32EA">
            <w:pPr>
              <w:jc w:val="center"/>
            </w:pPr>
            <w:r w:rsidRPr="00E1449E">
              <w:t>Дата проведения</w:t>
            </w:r>
          </w:p>
        </w:tc>
        <w:tc>
          <w:tcPr>
            <w:tcW w:w="2045" w:type="dxa"/>
          </w:tcPr>
          <w:p w:rsidR="00DB32EA" w:rsidRPr="00E1449E" w:rsidRDefault="00DB32EA" w:rsidP="00DB32EA">
            <w:pPr>
              <w:jc w:val="center"/>
            </w:pPr>
            <w:r w:rsidRPr="00E1449E">
              <w:t>Характеристика</w:t>
            </w:r>
          </w:p>
          <w:p w:rsidR="00DB32EA" w:rsidRPr="00E1449E" w:rsidRDefault="00DB32EA" w:rsidP="00DB32EA">
            <w:pPr>
              <w:jc w:val="center"/>
            </w:pPr>
            <w:r w:rsidRPr="00E1449E">
              <w:t>(объемы)</w:t>
            </w:r>
          </w:p>
        </w:tc>
        <w:tc>
          <w:tcPr>
            <w:tcW w:w="1487" w:type="dxa"/>
          </w:tcPr>
          <w:p w:rsidR="00DB32EA" w:rsidRPr="00E1449E" w:rsidRDefault="00DB32EA" w:rsidP="00DB32EA">
            <w:pPr>
              <w:jc w:val="center"/>
            </w:pPr>
            <w:r w:rsidRPr="00E1449E">
              <w:t>Подрядная организация</w:t>
            </w:r>
          </w:p>
        </w:tc>
        <w:tc>
          <w:tcPr>
            <w:tcW w:w="1575" w:type="dxa"/>
          </w:tcPr>
          <w:p w:rsidR="00DB32EA" w:rsidRPr="00E1449E" w:rsidRDefault="00DB32EA" w:rsidP="00DB32EA">
            <w:pPr>
              <w:jc w:val="center"/>
            </w:pPr>
            <w:r w:rsidRPr="00E1449E">
              <w:t>Гарантийные сроки</w:t>
            </w: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r w:rsidR="00DB32EA" w:rsidRPr="00E1449E">
        <w:tc>
          <w:tcPr>
            <w:tcW w:w="919" w:type="dxa"/>
          </w:tcPr>
          <w:p w:rsidR="00DB32EA" w:rsidRPr="00E1449E" w:rsidRDefault="00DB32EA" w:rsidP="00DB32EA">
            <w:pPr>
              <w:jc w:val="center"/>
            </w:pPr>
          </w:p>
        </w:tc>
        <w:tc>
          <w:tcPr>
            <w:tcW w:w="2175" w:type="dxa"/>
          </w:tcPr>
          <w:p w:rsidR="00DB32EA" w:rsidRPr="00E1449E" w:rsidRDefault="00DB32EA" w:rsidP="00DB32EA"/>
        </w:tc>
        <w:tc>
          <w:tcPr>
            <w:tcW w:w="1401" w:type="dxa"/>
          </w:tcPr>
          <w:p w:rsidR="00DB32EA" w:rsidRPr="00E1449E" w:rsidRDefault="00DB32EA" w:rsidP="00DB32EA">
            <w:pPr>
              <w:jc w:val="center"/>
            </w:pPr>
          </w:p>
        </w:tc>
        <w:tc>
          <w:tcPr>
            <w:tcW w:w="2045" w:type="dxa"/>
          </w:tcPr>
          <w:p w:rsidR="00DB32EA" w:rsidRPr="00E1449E" w:rsidRDefault="00DB32EA" w:rsidP="00DB32EA">
            <w:pPr>
              <w:jc w:val="center"/>
            </w:pPr>
          </w:p>
        </w:tc>
        <w:tc>
          <w:tcPr>
            <w:tcW w:w="1487" w:type="dxa"/>
          </w:tcPr>
          <w:p w:rsidR="00DB32EA" w:rsidRPr="00E1449E" w:rsidRDefault="00DB32EA" w:rsidP="00DB32EA">
            <w:pPr>
              <w:jc w:val="center"/>
            </w:pPr>
          </w:p>
        </w:tc>
        <w:tc>
          <w:tcPr>
            <w:tcW w:w="1575" w:type="dxa"/>
          </w:tcPr>
          <w:p w:rsidR="00DB32EA" w:rsidRPr="00E1449E" w:rsidRDefault="00DB32EA" w:rsidP="00DB32EA">
            <w:pPr>
              <w:jc w:val="center"/>
            </w:pPr>
          </w:p>
        </w:tc>
      </w:tr>
    </w:tbl>
    <w:p w:rsidR="00D71ADA" w:rsidRPr="00E1449E" w:rsidRDefault="00D71ADA" w:rsidP="00DB32EA">
      <w:pPr>
        <w:jc w:val="center"/>
        <w:rPr>
          <w:b/>
          <w:szCs w:val="20"/>
        </w:rPr>
      </w:pPr>
    </w:p>
    <w:p w:rsidR="00DB32EA" w:rsidRPr="00E1449E" w:rsidRDefault="00DB32EA" w:rsidP="00DB32EA">
      <w:pPr>
        <w:jc w:val="center"/>
        <w:rPr>
          <w:b/>
          <w:szCs w:val="20"/>
        </w:rPr>
      </w:pPr>
      <w:r w:rsidRPr="00E1449E">
        <w:rPr>
          <w:b/>
          <w:szCs w:val="20"/>
        </w:rPr>
        <w:t>Порядок</w:t>
      </w:r>
    </w:p>
    <w:p w:rsidR="00DB32EA" w:rsidRPr="00E1449E" w:rsidRDefault="00DB32EA" w:rsidP="00DB32EA">
      <w:pPr>
        <w:jc w:val="center"/>
        <w:rPr>
          <w:b/>
          <w:szCs w:val="20"/>
        </w:rPr>
      </w:pPr>
      <w:r w:rsidRPr="00E1449E">
        <w:rPr>
          <w:b/>
          <w:szCs w:val="20"/>
        </w:rPr>
        <w:t xml:space="preserve">оформления и утверждения планировочного решения объекта озеленения </w:t>
      </w:r>
    </w:p>
    <w:p w:rsidR="00DB32EA" w:rsidRPr="00E1449E" w:rsidRDefault="00DB32EA" w:rsidP="00DB32EA">
      <w:pPr>
        <w:jc w:val="center"/>
        <w:rPr>
          <w:b/>
          <w:szCs w:val="20"/>
        </w:rPr>
      </w:pPr>
      <w:r w:rsidRPr="00E1449E">
        <w:rPr>
          <w:b/>
          <w:szCs w:val="20"/>
        </w:rPr>
        <w:t>(озелененных территорий) и благоустройства</w:t>
      </w:r>
    </w:p>
    <w:p w:rsidR="00DB32EA" w:rsidRPr="00E1449E" w:rsidRDefault="00DB32EA" w:rsidP="00DB32EA">
      <w:pPr>
        <w:jc w:val="center"/>
        <w:rPr>
          <w:b/>
          <w:szCs w:val="20"/>
        </w:rPr>
      </w:pPr>
    </w:p>
    <w:p w:rsidR="00DB32EA" w:rsidRPr="00E1449E" w:rsidRDefault="00DB32EA" w:rsidP="00DB32EA">
      <w:pPr>
        <w:ind w:firstLine="570"/>
        <w:jc w:val="both"/>
        <w:rPr>
          <w:szCs w:val="20"/>
        </w:rPr>
      </w:pPr>
      <w:proofErr w:type="gramStart"/>
      <w:r w:rsidRPr="00E1449E">
        <w:rPr>
          <w:szCs w:val="20"/>
        </w:rPr>
        <w:t>Планировочное решение объекта озеленения (озелененных территорий) и благоустройства территории (далее «ПР») представляет собой комплект документов, определяющих границы объекта озеленения (озелененных территорий) его состояние, включая благоустройство, на весь период эксплуатации объекта до момента необходимости по той или иной причине кардинального изменения объекта, основные задачи и требования для проведения его реконструкции, реставрации,  капитального ремонта и содержания,  сведения, отражающие соответствие выполняемых работ  утвержденному</w:t>
      </w:r>
      <w:proofErr w:type="gramEnd"/>
      <w:r w:rsidRPr="00E1449E">
        <w:rPr>
          <w:szCs w:val="20"/>
        </w:rPr>
        <w:t xml:space="preserve"> проектному решению или сметным расчетам.</w:t>
      </w:r>
    </w:p>
    <w:p w:rsidR="00DB32EA" w:rsidRPr="00E1449E" w:rsidRDefault="00DB32EA" w:rsidP="00DB32EA">
      <w:pPr>
        <w:jc w:val="both"/>
        <w:rPr>
          <w:szCs w:val="20"/>
        </w:rPr>
      </w:pPr>
      <w:r w:rsidRPr="00E1449E">
        <w:rPr>
          <w:szCs w:val="20"/>
        </w:rPr>
        <w:t xml:space="preserve">         </w:t>
      </w:r>
      <w:proofErr w:type="gramStart"/>
      <w:r w:rsidRPr="00E1449E">
        <w:rPr>
          <w:szCs w:val="20"/>
        </w:rPr>
        <w:t>ПР</w:t>
      </w:r>
      <w:proofErr w:type="gramEnd"/>
      <w:r w:rsidRPr="00E1449E">
        <w:rPr>
          <w:szCs w:val="20"/>
        </w:rPr>
        <w:t xml:space="preserve">, не являясь основанием для оформления земельных отношений, определяет границы объекта озеленения (озелененных территорий) с учетом требований единой градостроительной и озеленительной политики </w:t>
      </w:r>
      <w:r w:rsidR="006747BD">
        <w:rPr>
          <w:szCs w:val="20"/>
        </w:rPr>
        <w:t>муниципального образования</w:t>
      </w:r>
      <w:r w:rsidRPr="00E1449E">
        <w:rPr>
          <w:szCs w:val="20"/>
        </w:rPr>
        <w:t>.</w:t>
      </w:r>
    </w:p>
    <w:p w:rsidR="00DB32EA" w:rsidRPr="00E1449E" w:rsidRDefault="00DB32EA" w:rsidP="00DB32EA">
      <w:pPr>
        <w:jc w:val="both"/>
        <w:rPr>
          <w:szCs w:val="20"/>
        </w:rPr>
      </w:pPr>
      <w:r w:rsidRPr="00E1449E">
        <w:rPr>
          <w:szCs w:val="20"/>
        </w:rPr>
        <w:t xml:space="preserve">        1. </w:t>
      </w:r>
      <w:proofErr w:type="gramStart"/>
      <w:r w:rsidRPr="00E1449E">
        <w:rPr>
          <w:szCs w:val="20"/>
        </w:rPr>
        <w:t>ПР</w:t>
      </w:r>
      <w:proofErr w:type="gramEnd"/>
      <w:r w:rsidRPr="00E1449E">
        <w:rPr>
          <w:szCs w:val="20"/>
        </w:rPr>
        <w:t xml:space="preserve"> для объектов озеленения (озелененных территорий) нового строительства, реконструкции, реставрации и капитального строительства, а также объектов, расположенных на территориях Природного комплекса, в зонах охраны памятников истории и культуры, на участках основных магистралей и центральных площадях города, является обязательной составной частью проектной документации, фиксирует основные положения объекта благоустройства, разрабатывается по утвержденной форме. </w:t>
      </w:r>
      <w:proofErr w:type="gramStart"/>
      <w:r w:rsidRPr="00E1449E">
        <w:rPr>
          <w:szCs w:val="20"/>
        </w:rPr>
        <w:t>ПР</w:t>
      </w:r>
      <w:proofErr w:type="gramEnd"/>
      <w:r w:rsidRPr="00E1449E">
        <w:rPr>
          <w:szCs w:val="20"/>
        </w:rPr>
        <w:t xml:space="preserve">, </w:t>
      </w:r>
      <w:r w:rsidRPr="00E1449E">
        <w:rPr>
          <w:szCs w:val="20"/>
        </w:rPr>
        <w:lastRenderedPageBreak/>
        <w:t xml:space="preserve">разработанное проектной организацией на основании распорядительных документов администрации г. Тулы и утвержденной исходно-разрешительной документации, представляется на согласование в </w:t>
      </w:r>
      <w:r w:rsidR="006747BD">
        <w:rPr>
          <w:szCs w:val="20"/>
        </w:rPr>
        <w:t>управление</w:t>
      </w:r>
      <w:r w:rsidRPr="00E1449E">
        <w:rPr>
          <w:szCs w:val="20"/>
        </w:rPr>
        <w:t xml:space="preserve"> жизнеобеспечени</w:t>
      </w:r>
      <w:r w:rsidR="006747BD">
        <w:rPr>
          <w:szCs w:val="20"/>
        </w:rPr>
        <w:t>я</w:t>
      </w:r>
      <w:r w:rsidRPr="00E1449E">
        <w:rPr>
          <w:szCs w:val="20"/>
        </w:rPr>
        <w:t xml:space="preserve"> и благоустройств</w:t>
      </w:r>
      <w:r w:rsidR="006747BD">
        <w:rPr>
          <w:szCs w:val="20"/>
        </w:rPr>
        <w:t>а администрации</w:t>
      </w:r>
      <w:r w:rsidRPr="00E1449E">
        <w:rPr>
          <w:szCs w:val="20"/>
        </w:rPr>
        <w:t xml:space="preserve"> г. Тулы и представляется в </w:t>
      </w:r>
      <w:r w:rsidR="00D93999" w:rsidRPr="00E1449E">
        <w:rPr>
          <w:szCs w:val="20"/>
        </w:rPr>
        <w:t>глав</w:t>
      </w:r>
      <w:r w:rsidR="006747BD">
        <w:rPr>
          <w:szCs w:val="20"/>
        </w:rPr>
        <w:t>н</w:t>
      </w:r>
      <w:r w:rsidR="00D93999" w:rsidRPr="00E1449E">
        <w:rPr>
          <w:szCs w:val="20"/>
        </w:rPr>
        <w:t xml:space="preserve">ое </w:t>
      </w:r>
      <w:r w:rsidRPr="00E1449E">
        <w:rPr>
          <w:szCs w:val="20"/>
        </w:rPr>
        <w:t xml:space="preserve">управление </w:t>
      </w:r>
      <w:r w:rsidR="00D93999" w:rsidRPr="00E1449E">
        <w:rPr>
          <w:szCs w:val="20"/>
        </w:rPr>
        <w:t xml:space="preserve">администрации города Тулы по соответствующему территориальному округу </w:t>
      </w:r>
      <w:r w:rsidRPr="00E1449E">
        <w:rPr>
          <w:szCs w:val="20"/>
        </w:rPr>
        <w:t>по месту расположения объекта.</w:t>
      </w:r>
    </w:p>
    <w:p w:rsidR="00DB32EA" w:rsidRPr="00E1449E" w:rsidRDefault="00DB32EA" w:rsidP="00DB32EA">
      <w:pPr>
        <w:jc w:val="both"/>
        <w:rPr>
          <w:szCs w:val="20"/>
        </w:rPr>
      </w:pPr>
      <w:r w:rsidRPr="00E1449E">
        <w:rPr>
          <w:szCs w:val="20"/>
        </w:rPr>
        <w:t xml:space="preserve">        2. </w:t>
      </w:r>
      <w:proofErr w:type="gramStart"/>
      <w:r w:rsidRPr="00E1449E">
        <w:rPr>
          <w:szCs w:val="20"/>
        </w:rPr>
        <w:t>ПР</w:t>
      </w:r>
      <w:proofErr w:type="gramEnd"/>
      <w:r w:rsidRPr="00E1449E">
        <w:rPr>
          <w:szCs w:val="20"/>
        </w:rPr>
        <w:t xml:space="preserve"> других объектов озеленения (озелененных территорий), не указанных в п.1, выполняется по решению, обращениям владельцев объектов. Согласование осуществляется в административных органах города. </w:t>
      </w:r>
    </w:p>
    <w:p w:rsidR="00DB32EA" w:rsidRPr="00E1449E" w:rsidRDefault="00DB32EA" w:rsidP="00DB32EA">
      <w:pPr>
        <w:jc w:val="both"/>
        <w:rPr>
          <w:szCs w:val="20"/>
        </w:rPr>
      </w:pPr>
      <w:r w:rsidRPr="00E1449E">
        <w:rPr>
          <w:szCs w:val="20"/>
        </w:rPr>
        <w:t xml:space="preserve">        3.  Регистрация и присвоение номеров планировочных решений объектам озеленения, озелененным территориям выполняется административной структурой по жизнеобеспечению и благоустройству города.   </w:t>
      </w:r>
    </w:p>
    <w:p w:rsidR="00DB32EA" w:rsidRPr="00E1449E" w:rsidRDefault="00DB32EA" w:rsidP="00DB32EA">
      <w:pPr>
        <w:jc w:val="both"/>
        <w:rPr>
          <w:szCs w:val="20"/>
        </w:rPr>
      </w:pPr>
      <w:r w:rsidRPr="00E1449E">
        <w:rPr>
          <w:szCs w:val="20"/>
        </w:rPr>
        <w:t xml:space="preserve">        4.   Таблицы «Краткая характеристика фактического состояния объекта» заполняются балансодержателем (землепользователем, арендатором) объекта или с привлечением специализированных организаций в том числе и  по мере возникновения существенных изменений в </w:t>
      </w:r>
      <w:proofErr w:type="gramStart"/>
      <w:r w:rsidRPr="00E1449E">
        <w:rPr>
          <w:szCs w:val="20"/>
        </w:rPr>
        <w:t>ПР</w:t>
      </w:r>
      <w:proofErr w:type="gramEnd"/>
      <w:r w:rsidRPr="00E1449E">
        <w:rPr>
          <w:szCs w:val="20"/>
        </w:rPr>
        <w:t xml:space="preserve"> объекта.</w:t>
      </w:r>
    </w:p>
    <w:p w:rsidR="00DB32EA" w:rsidRPr="00E1449E" w:rsidRDefault="00DB32EA" w:rsidP="00DB32EA">
      <w:pPr>
        <w:jc w:val="both"/>
        <w:rPr>
          <w:szCs w:val="20"/>
        </w:rPr>
      </w:pPr>
      <w:r w:rsidRPr="00E1449E">
        <w:rPr>
          <w:szCs w:val="20"/>
        </w:rPr>
        <w:t xml:space="preserve">        5.  Дополнительные, необходимые для ведения бухгалтерского учета сведения по объекту озеленения и озелененных территорий могут быть включены по решению балансодержателя (землепользователя, арендатора) в инвентаризационный план (исполнительную съемку), составляемый специализирующими организациями или в специальные таблицы, формируемые самим балансодержателем (землепользователем, арендатором).</w:t>
      </w:r>
    </w:p>
    <w:p w:rsidR="00DB32EA" w:rsidRPr="00E1449E" w:rsidRDefault="00DB32EA" w:rsidP="00DB32EA">
      <w:pPr>
        <w:jc w:val="both"/>
        <w:rPr>
          <w:szCs w:val="20"/>
        </w:rPr>
      </w:pPr>
      <w:r w:rsidRPr="00E1449E">
        <w:rPr>
          <w:szCs w:val="20"/>
        </w:rPr>
        <w:t xml:space="preserve">        6.  </w:t>
      </w:r>
      <w:proofErr w:type="gramStart"/>
      <w:r w:rsidRPr="00E1449E">
        <w:rPr>
          <w:szCs w:val="20"/>
        </w:rPr>
        <w:t>ПР</w:t>
      </w:r>
      <w:proofErr w:type="gramEnd"/>
      <w:r w:rsidRPr="00E1449E">
        <w:rPr>
          <w:szCs w:val="20"/>
        </w:rPr>
        <w:t xml:space="preserve"> разрабатывается (выполняется) за счет средств Заказчика в 3-х экземплярах: 1 -  для Заказчика, 1- для административной структуры по жизнеобеспечению и благоустройству города, 1 – для </w:t>
      </w:r>
      <w:r w:rsidR="00D93999" w:rsidRPr="00E1449E">
        <w:t>главного управления администрации города Тулы</w:t>
      </w:r>
      <w:r w:rsidR="00D93999" w:rsidRPr="00E1449E">
        <w:rPr>
          <w:szCs w:val="20"/>
        </w:rPr>
        <w:t xml:space="preserve"> по соответствующему территориальному округу</w:t>
      </w:r>
      <w:r w:rsidRPr="00E1449E">
        <w:rPr>
          <w:szCs w:val="20"/>
        </w:rPr>
        <w:t>.</w:t>
      </w:r>
    </w:p>
    <w:p w:rsidR="00DB32EA" w:rsidRPr="00E1449E" w:rsidRDefault="00DB32EA" w:rsidP="00DB32EA">
      <w:pPr>
        <w:jc w:val="both"/>
        <w:rPr>
          <w:szCs w:val="20"/>
        </w:rPr>
      </w:pPr>
      <w:r w:rsidRPr="00E1449E">
        <w:rPr>
          <w:szCs w:val="20"/>
        </w:rPr>
        <w:t xml:space="preserve">        7. При возникновении условий, влекущих значительные изменения установленных границ объекта озеленения (озелененных территорий) в том числе статуса объекта, балансодержатель (землепользователь, арендатор) должен заказать в специализированной организации корректировку </w:t>
      </w:r>
      <w:proofErr w:type="gramStart"/>
      <w:r w:rsidRPr="00E1449E">
        <w:rPr>
          <w:szCs w:val="20"/>
        </w:rPr>
        <w:t>ПР</w:t>
      </w:r>
      <w:proofErr w:type="gramEnd"/>
      <w:r w:rsidRPr="00E1449E">
        <w:rPr>
          <w:szCs w:val="20"/>
        </w:rPr>
        <w:t xml:space="preserve"> объекта или произвести ее самостоятельно с обязательным согласованием в административных органах п.1.</w:t>
      </w:r>
    </w:p>
    <w:p w:rsidR="00DB32EA" w:rsidRPr="00E1449E" w:rsidRDefault="00DB32EA" w:rsidP="00DB32EA">
      <w:pPr>
        <w:ind w:left="570"/>
        <w:jc w:val="both"/>
        <w:rPr>
          <w:szCs w:val="20"/>
        </w:rPr>
      </w:pPr>
    </w:p>
    <w:p w:rsidR="00D71ADA" w:rsidRPr="00E1449E" w:rsidRDefault="00D71ADA" w:rsidP="00DB32EA">
      <w:pPr>
        <w:jc w:val="both"/>
      </w:pPr>
    </w:p>
    <w:p w:rsidR="0083404E" w:rsidRPr="00E1449E" w:rsidRDefault="0083404E" w:rsidP="00DB32EA">
      <w:pPr>
        <w:jc w:val="both"/>
      </w:pPr>
    </w:p>
    <w:p w:rsidR="00D71ADA" w:rsidRPr="00E1449E" w:rsidRDefault="00D71ADA" w:rsidP="00DB32EA">
      <w:pPr>
        <w:jc w:val="both"/>
      </w:pPr>
    </w:p>
    <w:p w:rsidR="00D71ADA" w:rsidRPr="00E1449E" w:rsidRDefault="00D71ADA" w:rsidP="00DB32EA">
      <w:pPr>
        <w:jc w:val="both"/>
      </w:pPr>
    </w:p>
    <w:p w:rsidR="00D71ADA" w:rsidRPr="00E1449E" w:rsidRDefault="00D71ADA" w:rsidP="00DB32EA">
      <w:pPr>
        <w:jc w:val="both"/>
      </w:pPr>
    </w:p>
    <w:p w:rsidR="00D71ADA" w:rsidRPr="00E1449E" w:rsidRDefault="00D71ADA" w:rsidP="00DB32EA">
      <w:pPr>
        <w:jc w:val="both"/>
      </w:pPr>
    </w:p>
    <w:p w:rsidR="00D71ADA" w:rsidRPr="00E1449E" w:rsidRDefault="00D71ADA" w:rsidP="00DB32EA">
      <w:pPr>
        <w:jc w:val="both"/>
      </w:pPr>
    </w:p>
    <w:p w:rsidR="00D71ADA" w:rsidRPr="00E1449E" w:rsidRDefault="00D71ADA" w:rsidP="00DB32EA">
      <w:pPr>
        <w:jc w:val="both"/>
      </w:pPr>
    </w:p>
    <w:p w:rsidR="00D71ADA" w:rsidRPr="00E1449E" w:rsidRDefault="00D71ADA" w:rsidP="00DB32EA">
      <w:pPr>
        <w:jc w:val="both"/>
      </w:pPr>
    </w:p>
    <w:p w:rsidR="00D71ADA" w:rsidRPr="00E1449E" w:rsidRDefault="00D71ADA" w:rsidP="00DB32EA">
      <w:pPr>
        <w:jc w:val="both"/>
      </w:pPr>
    </w:p>
    <w:p w:rsidR="00D71ADA" w:rsidRPr="001A129B" w:rsidRDefault="00D71ADA" w:rsidP="00DB32EA">
      <w:pPr>
        <w:jc w:val="both"/>
      </w:pPr>
    </w:p>
    <w:p w:rsidR="00070931" w:rsidRPr="001A129B" w:rsidRDefault="00070931" w:rsidP="00DB32EA">
      <w:pPr>
        <w:jc w:val="both"/>
      </w:pPr>
    </w:p>
    <w:p w:rsidR="00070931" w:rsidRPr="001A129B" w:rsidRDefault="00070931" w:rsidP="00DB32EA">
      <w:pPr>
        <w:jc w:val="both"/>
      </w:pPr>
    </w:p>
    <w:p w:rsidR="00070931" w:rsidRPr="001A129B" w:rsidRDefault="00070931" w:rsidP="00DB32EA">
      <w:pPr>
        <w:jc w:val="both"/>
      </w:pPr>
    </w:p>
    <w:p w:rsidR="00070931" w:rsidRPr="001A129B" w:rsidRDefault="00070931" w:rsidP="00DB32EA">
      <w:pPr>
        <w:jc w:val="both"/>
      </w:pPr>
    </w:p>
    <w:p w:rsidR="00070931" w:rsidRPr="001A129B" w:rsidRDefault="00070931" w:rsidP="00DB32EA">
      <w:pPr>
        <w:jc w:val="both"/>
      </w:pPr>
    </w:p>
    <w:p w:rsidR="00070931" w:rsidRPr="001A129B" w:rsidRDefault="00070931" w:rsidP="00DB32EA">
      <w:pPr>
        <w:jc w:val="both"/>
      </w:pPr>
    </w:p>
    <w:p w:rsidR="00070931" w:rsidRPr="001A129B" w:rsidRDefault="00070931" w:rsidP="00DB32EA">
      <w:pPr>
        <w:jc w:val="both"/>
      </w:pPr>
    </w:p>
    <w:p w:rsidR="00070931" w:rsidRPr="001A129B" w:rsidRDefault="00070931" w:rsidP="00DB32EA">
      <w:pPr>
        <w:jc w:val="both"/>
      </w:pPr>
    </w:p>
    <w:p w:rsidR="00975595" w:rsidRDefault="00975595" w:rsidP="00DB32EA">
      <w:pPr>
        <w:jc w:val="right"/>
      </w:pPr>
    </w:p>
    <w:p w:rsidR="00975595" w:rsidRDefault="00975595" w:rsidP="00DB32EA">
      <w:pPr>
        <w:jc w:val="right"/>
      </w:pPr>
    </w:p>
    <w:p w:rsidR="00975595" w:rsidRDefault="00975595" w:rsidP="00DB32EA">
      <w:pPr>
        <w:jc w:val="right"/>
      </w:pPr>
    </w:p>
    <w:p w:rsidR="00975595" w:rsidRDefault="00975595" w:rsidP="00DB32EA">
      <w:pPr>
        <w:jc w:val="right"/>
      </w:pPr>
    </w:p>
    <w:p w:rsidR="00DB32EA" w:rsidRPr="00975595" w:rsidRDefault="00DB32EA" w:rsidP="00DB32EA">
      <w:pPr>
        <w:jc w:val="right"/>
      </w:pPr>
      <w:r w:rsidRPr="00975595">
        <w:t>Приложение 1</w:t>
      </w:r>
      <w:r w:rsidR="00414DB4" w:rsidRPr="00975595">
        <w:t>1</w:t>
      </w:r>
    </w:p>
    <w:p w:rsidR="00DB32EA" w:rsidRPr="00975595" w:rsidRDefault="00DB32EA" w:rsidP="00DB32EA">
      <w:pPr>
        <w:jc w:val="right"/>
      </w:pPr>
      <w:r w:rsidRPr="00975595">
        <w:t xml:space="preserve">к Правилам благоустройства территории </w:t>
      </w:r>
    </w:p>
    <w:p w:rsidR="00DB32EA" w:rsidRPr="00975595" w:rsidRDefault="00DB32EA" w:rsidP="00DB32EA">
      <w:pPr>
        <w:jc w:val="right"/>
      </w:pPr>
      <w:r w:rsidRPr="00975595">
        <w:t>муниципального образования город Тула</w:t>
      </w:r>
    </w:p>
    <w:p w:rsidR="00DB32EA" w:rsidRPr="00E1449E" w:rsidRDefault="00DB32EA" w:rsidP="00DB32EA">
      <w:pPr>
        <w:rPr>
          <w:b/>
          <w:szCs w:val="22"/>
        </w:rPr>
      </w:pPr>
    </w:p>
    <w:p w:rsidR="00DB32EA" w:rsidRPr="00E1449E" w:rsidRDefault="00DB32EA" w:rsidP="00DB32EA">
      <w:pPr>
        <w:jc w:val="center"/>
        <w:rPr>
          <w:b/>
          <w:szCs w:val="22"/>
        </w:rPr>
      </w:pPr>
      <w:r w:rsidRPr="00E1449E">
        <w:rPr>
          <w:b/>
          <w:szCs w:val="22"/>
        </w:rPr>
        <w:t xml:space="preserve">Почвы и почвогрунты для озеленительных работ </w:t>
      </w:r>
    </w:p>
    <w:p w:rsidR="00DB32EA" w:rsidRPr="00E1449E" w:rsidRDefault="00DB32EA" w:rsidP="00DB32EA">
      <w:pPr>
        <w:jc w:val="center"/>
        <w:rPr>
          <w:b/>
          <w:szCs w:val="22"/>
        </w:rPr>
      </w:pPr>
    </w:p>
    <w:p w:rsidR="00DB32EA" w:rsidRPr="00E1449E" w:rsidRDefault="00DB32EA" w:rsidP="00DB32EA">
      <w:pPr>
        <w:ind w:firstLine="540"/>
        <w:jc w:val="both"/>
        <w:rPr>
          <w:szCs w:val="22"/>
        </w:rPr>
      </w:pPr>
      <w:r w:rsidRPr="00E1449E">
        <w:rPr>
          <w:szCs w:val="22"/>
        </w:rPr>
        <w:t>Для объектов озеленения в процессе выполнения работ используются плодородные и растительные грунты и почвы.</w:t>
      </w:r>
    </w:p>
    <w:p w:rsidR="00DB32EA" w:rsidRPr="00E1449E" w:rsidRDefault="00DB32EA" w:rsidP="00DB32EA">
      <w:pPr>
        <w:ind w:firstLine="540"/>
        <w:jc w:val="both"/>
        <w:rPr>
          <w:szCs w:val="22"/>
        </w:rPr>
      </w:pPr>
      <w:r w:rsidRPr="00E1449E">
        <w:rPr>
          <w:szCs w:val="22"/>
        </w:rPr>
        <w:t>Почва для озеленения объекта должна соответствовать следующим агротехническим требованиям:</w:t>
      </w:r>
    </w:p>
    <w:p w:rsidR="00DB32EA" w:rsidRPr="00E1449E" w:rsidRDefault="00DB32EA" w:rsidP="00DB32EA">
      <w:pPr>
        <w:ind w:firstLine="540"/>
        <w:jc w:val="both"/>
        <w:rPr>
          <w:szCs w:val="22"/>
        </w:rPr>
      </w:pPr>
      <w:r w:rsidRPr="00E1449E">
        <w:rPr>
          <w:szCs w:val="22"/>
        </w:rPr>
        <w:t>- иметь плотность от 0,9 до 1,2 г/кв. см (плотность определяется как сопротивление смятию);</w:t>
      </w:r>
    </w:p>
    <w:p w:rsidR="00DB32EA" w:rsidRPr="00E1449E" w:rsidRDefault="00DB32EA" w:rsidP="00DB32EA">
      <w:pPr>
        <w:ind w:firstLine="540"/>
        <w:jc w:val="both"/>
        <w:rPr>
          <w:szCs w:val="22"/>
        </w:rPr>
      </w:pPr>
      <w:r w:rsidRPr="00E1449E">
        <w:rPr>
          <w:szCs w:val="22"/>
        </w:rPr>
        <w:t xml:space="preserve">- обладать структурой, при которой размеры комков составляют от 1 до </w:t>
      </w:r>
      <w:smartTag w:uri="urn:schemas-microsoft-com:office:smarttags" w:element="metricconverter">
        <w:smartTagPr>
          <w:attr w:name="ProductID" w:val="5 мм"/>
        </w:smartTagPr>
        <w:r w:rsidRPr="00E1449E">
          <w:rPr>
            <w:szCs w:val="22"/>
          </w:rPr>
          <w:t>5 мм</w:t>
        </w:r>
      </w:smartTag>
      <w:r w:rsidRPr="00E1449E">
        <w:rPr>
          <w:szCs w:val="22"/>
        </w:rPr>
        <w:t>;</w:t>
      </w:r>
    </w:p>
    <w:p w:rsidR="00DB32EA" w:rsidRPr="00E1449E" w:rsidRDefault="00DB32EA" w:rsidP="00DB32EA">
      <w:pPr>
        <w:ind w:firstLine="540"/>
        <w:jc w:val="both"/>
        <w:rPr>
          <w:szCs w:val="22"/>
        </w:rPr>
      </w:pPr>
      <w:r w:rsidRPr="00E1449E">
        <w:rPr>
          <w:szCs w:val="22"/>
        </w:rPr>
        <w:t>- содержать достаточное количество питательных веществ;</w:t>
      </w:r>
    </w:p>
    <w:p w:rsidR="00DB32EA" w:rsidRPr="00E1449E" w:rsidRDefault="00DB32EA" w:rsidP="00DB32EA">
      <w:pPr>
        <w:ind w:firstLine="540"/>
        <w:jc w:val="both"/>
        <w:rPr>
          <w:szCs w:val="22"/>
        </w:rPr>
      </w:pPr>
      <w:r w:rsidRPr="00E1449E">
        <w:rPr>
          <w:szCs w:val="22"/>
        </w:rPr>
        <w:t>- не иметь засоренности нежелательными растениями и мусором более 10%.</w:t>
      </w:r>
    </w:p>
    <w:p w:rsidR="00DB32EA" w:rsidRPr="00E1449E" w:rsidRDefault="00DB32EA" w:rsidP="00DB32EA">
      <w:pPr>
        <w:ind w:firstLine="540"/>
        <w:jc w:val="both"/>
        <w:rPr>
          <w:szCs w:val="22"/>
        </w:rPr>
      </w:pPr>
      <w:r w:rsidRPr="00E1449E">
        <w:rPr>
          <w:szCs w:val="22"/>
        </w:rPr>
        <w:t xml:space="preserve">Перед началом выполнения проектных работ по озеленению необходимо провести оценку загрязненности почвы участка. Для анализа берется средняя проба с каждого участка, но не менее одного образца с 10000 кв.м. В случае невозможности улучшения почвы на месте путем рекультивации необходимо произвести полную или частичную замену грунта на глубину </w:t>
      </w:r>
      <w:smartTag w:uri="urn:schemas-microsoft-com:office:smarttags" w:element="metricconverter">
        <w:smartTagPr>
          <w:attr w:name="ProductID" w:val="10 см"/>
        </w:smartTagPr>
        <w:r w:rsidRPr="00E1449E">
          <w:rPr>
            <w:szCs w:val="22"/>
          </w:rPr>
          <w:t>10 см</w:t>
        </w:r>
      </w:smartTag>
      <w:r w:rsidRPr="00E1449E">
        <w:rPr>
          <w:szCs w:val="22"/>
        </w:rPr>
        <w:t xml:space="preserve"> при устройстве газонов и </w:t>
      </w:r>
      <w:smartTag w:uri="urn:schemas-microsoft-com:office:smarttags" w:element="metricconverter">
        <w:smartTagPr>
          <w:attr w:name="ProductID" w:val="20 см"/>
        </w:smartTagPr>
        <w:r w:rsidRPr="00E1449E">
          <w:rPr>
            <w:szCs w:val="22"/>
          </w:rPr>
          <w:t>20 см</w:t>
        </w:r>
      </w:smartTag>
      <w:r w:rsidRPr="00E1449E">
        <w:rPr>
          <w:szCs w:val="22"/>
        </w:rPr>
        <w:t xml:space="preserve"> при устройстве цветников.</w:t>
      </w:r>
    </w:p>
    <w:p w:rsidR="00DB32EA" w:rsidRPr="00E1449E" w:rsidRDefault="00DB32EA" w:rsidP="00DB32EA">
      <w:pPr>
        <w:ind w:firstLine="540"/>
        <w:jc w:val="both"/>
        <w:rPr>
          <w:szCs w:val="22"/>
        </w:rPr>
      </w:pPr>
      <w:r w:rsidRPr="00E1449E">
        <w:rPr>
          <w:szCs w:val="22"/>
        </w:rPr>
        <w:t>При посадке деревьев и кустарников в соответствии с настоящими Правилами готовятся посадочные ямы и траншеи, для засыпки которых используется почвенно-грунтовая смесь, содержащая до 50% грунта, полученного в результате выемки. Соотношение завозимого грунта и исходного определяется в зависимости от степени загрязненности последнего.</w:t>
      </w:r>
    </w:p>
    <w:p w:rsidR="00DB32EA" w:rsidRPr="00E1449E" w:rsidRDefault="00DB32EA" w:rsidP="00DB32EA">
      <w:pPr>
        <w:ind w:firstLine="540"/>
        <w:jc w:val="both"/>
        <w:rPr>
          <w:szCs w:val="22"/>
        </w:rPr>
      </w:pPr>
      <w:r w:rsidRPr="00E1449E">
        <w:rPr>
          <w:szCs w:val="22"/>
        </w:rPr>
        <w:t>Улучшение механического состава растительного грунта должно осуществляться введением добавок (песок, торф, известь и т.д.), при составлении растительного грунта путем 2-х и 3-х кратного перемешивания грунта и добавок.</w:t>
      </w:r>
    </w:p>
    <w:p w:rsidR="00DB32EA" w:rsidRPr="00E1449E" w:rsidRDefault="00DB32EA" w:rsidP="00DB32EA">
      <w:pPr>
        <w:ind w:firstLine="540"/>
        <w:jc w:val="both"/>
        <w:rPr>
          <w:szCs w:val="22"/>
        </w:rPr>
      </w:pPr>
      <w:r w:rsidRPr="00E1449E">
        <w:rPr>
          <w:szCs w:val="22"/>
        </w:rPr>
        <w:t xml:space="preserve">Улучшение плодородия растительного грунта </w:t>
      </w:r>
      <w:r w:rsidR="00C13448" w:rsidRPr="00E1449E">
        <w:rPr>
          <w:szCs w:val="22"/>
        </w:rPr>
        <w:t>осуществляется</w:t>
      </w:r>
      <w:r w:rsidRPr="00E1449E">
        <w:rPr>
          <w:szCs w:val="22"/>
        </w:rPr>
        <w:t xml:space="preserve"> введением минеральных и органических удобрений, проведением известкования, гипсовой промывки, осушения в зависимости от характера и состояния почв:</w:t>
      </w:r>
    </w:p>
    <w:p w:rsidR="00DB32EA" w:rsidRPr="00E1449E" w:rsidRDefault="00DB32EA" w:rsidP="00DB32EA">
      <w:pPr>
        <w:ind w:firstLine="540"/>
        <w:jc w:val="both"/>
        <w:rPr>
          <w:szCs w:val="22"/>
        </w:rPr>
      </w:pPr>
      <w:r w:rsidRPr="00E1449E">
        <w:rPr>
          <w:szCs w:val="22"/>
        </w:rPr>
        <w:t>- на участках с глинистыми, малоплодородными, плохо дренирующимися почвами необходимо провести «облегчение» почвы путем внесения песка в смеси с проветренным торфом (торфокомпостом), затем извести и минеральных удобрений;</w:t>
      </w:r>
    </w:p>
    <w:p w:rsidR="00DB32EA" w:rsidRPr="00E1449E" w:rsidRDefault="00DB32EA" w:rsidP="00DB32EA">
      <w:pPr>
        <w:ind w:firstLine="540"/>
        <w:jc w:val="both"/>
        <w:rPr>
          <w:szCs w:val="22"/>
        </w:rPr>
      </w:pPr>
      <w:r w:rsidRPr="00E1449E">
        <w:rPr>
          <w:szCs w:val="22"/>
        </w:rPr>
        <w:t>- на чисто песчаных участках, а также на других участках, совсем не имеющих почвенного покрова или очень загрязненных строительным мусором, промышленными отходами и т.п., создается 10-20-сантиметровый слой растительной земли для устройства газона, а посадочные ямы заполняются ею полностью;</w:t>
      </w:r>
    </w:p>
    <w:p w:rsidR="00DB32EA" w:rsidRPr="00E1449E" w:rsidRDefault="00DB32EA" w:rsidP="00DB32EA">
      <w:pPr>
        <w:ind w:firstLine="540"/>
        <w:jc w:val="both"/>
        <w:rPr>
          <w:szCs w:val="22"/>
        </w:rPr>
      </w:pPr>
      <w:r w:rsidRPr="00E1449E">
        <w:rPr>
          <w:szCs w:val="22"/>
        </w:rPr>
        <w:t xml:space="preserve">- на участках с песчаным малоплодородным грунтом </w:t>
      </w:r>
      <w:r w:rsidR="00C13448" w:rsidRPr="00E1449E">
        <w:rPr>
          <w:szCs w:val="22"/>
        </w:rPr>
        <w:t>необходимо</w:t>
      </w:r>
      <w:r w:rsidRPr="00E1449E">
        <w:rPr>
          <w:szCs w:val="22"/>
        </w:rPr>
        <w:t xml:space="preserve"> ввести вначале глину с торфом или компостом, а затем – минеральные удобрения, посеять и запахать сидераты;</w:t>
      </w:r>
    </w:p>
    <w:p w:rsidR="00DB32EA" w:rsidRPr="00E1449E" w:rsidRDefault="00DB32EA" w:rsidP="00DB32EA">
      <w:pPr>
        <w:ind w:firstLine="540"/>
        <w:jc w:val="both"/>
        <w:rPr>
          <w:szCs w:val="22"/>
        </w:rPr>
      </w:pPr>
      <w:r w:rsidRPr="00E1449E">
        <w:rPr>
          <w:szCs w:val="22"/>
        </w:rPr>
        <w:t xml:space="preserve">- на болотистых почвах или торфяниках, имеющих высокую кислотность и застой влаги, </w:t>
      </w:r>
      <w:proofErr w:type="gramStart"/>
      <w:r w:rsidRPr="00E1449E">
        <w:rPr>
          <w:szCs w:val="22"/>
        </w:rPr>
        <w:t>необходимо</w:t>
      </w:r>
      <w:proofErr w:type="gramEnd"/>
      <w:r w:rsidRPr="00E1449E">
        <w:rPr>
          <w:szCs w:val="22"/>
        </w:rPr>
        <w:t xml:space="preserve"> прежде всего провести осушение, проложить дренаж, затем вспахать и внести известь, органические и минеральные удобрения;</w:t>
      </w:r>
    </w:p>
    <w:p w:rsidR="00DB32EA" w:rsidRPr="00E1449E" w:rsidRDefault="00DB32EA" w:rsidP="00DB32EA">
      <w:pPr>
        <w:ind w:firstLine="540"/>
        <w:jc w:val="both"/>
        <w:rPr>
          <w:szCs w:val="22"/>
        </w:rPr>
      </w:pPr>
      <w:r w:rsidRPr="00E1449E">
        <w:rPr>
          <w:szCs w:val="22"/>
        </w:rPr>
        <w:t>- на старопахотных и луговых участках подготовка почвы должна заключаться во вспашке верхнего плодородного грунта с одновременным внесением удобрений, глубина вспашки 12-</w:t>
      </w:r>
      <w:smartTag w:uri="urn:schemas-microsoft-com:office:smarttags" w:element="metricconverter">
        <w:smartTagPr>
          <w:attr w:name="ProductID" w:val="20 см"/>
        </w:smartTagPr>
        <w:r w:rsidRPr="00E1449E">
          <w:rPr>
            <w:szCs w:val="22"/>
          </w:rPr>
          <w:t>20 см</w:t>
        </w:r>
      </w:smartTag>
      <w:r w:rsidRPr="00E1449E">
        <w:rPr>
          <w:szCs w:val="22"/>
        </w:rPr>
        <w:t>;</w:t>
      </w:r>
    </w:p>
    <w:p w:rsidR="00DB32EA" w:rsidRPr="00E1449E" w:rsidRDefault="00DB32EA" w:rsidP="00DB32EA">
      <w:pPr>
        <w:ind w:firstLine="540"/>
        <w:jc w:val="both"/>
        <w:rPr>
          <w:szCs w:val="22"/>
        </w:rPr>
      </w:pPr>
      <w:r w:rsidRPr="00E1449E">
        <w:rPr>
          <w:szCs w:val="22"/>
        </w:rPr>
        <w:t xml:space="preserve">- на бесплодных почвах окультуривание  грунтов </w:t>
      </w:r>
      <w:r w:rsidR="00C13448" w:rsidRPr="00E1449E">
        <w:rPr>
          <w:szCs w:val="22"/>
        </w:rPr>
        <w:t>необходимо</w:t>
      </w:r>
      <w:r w:rsidRPr="00E1449E">
        <w:rPr>
          <w:szCs w:val="22"/>
        </w:rPr>
        <w:t xml:space="preserve"> проводить путем внесения органических, минеральных и бактериальных удобрений;</w:t>
      </w:r>
    </w:p>
    <w:p w:rsidR="00DB32EA" w:rsidRPr="00E1449E" w:rsidRDefault="00DB32EA" w:rsidP="00DB32EA">
      <w:pPr>
        <w:ind w:firstLine="540"/>
        <w:jc w:val="both"/>
        <w:rPr>
          <w:szCs w:val="22"/>
        </w:rPr>
      </w:pPr>
      <w:r w:rsidRPr="00E1449E">
        <w:rPr>
          <w:szCs w:val="22"/>
        </w:rPr>
        <w:t>- на участках бывших свалок территорию очищают от крупного мусора, затем с помощью плантажного плуга по всей площади нарезают глубокие (50-</w:t>
      </w:r>
      <w:smartTag w:uri="urn:schemas-microsoft-com:office:smarttags" w:element="metricconverter">
        <w:smartTagPr>
          <w:attr w:name="ProductID" w:val="60 см"/>
        </w:smartTagPr>
        <w:r w:rsidRPr="00E1449E">
          <w:rPr>
            <w:szCs w:val="22"/>
          </w:rPr>
          <w:t>60 см</w:t>
        </w:r>
      </w:smartTag>
      <w:r w:rsidRPr="00E1449E">
        <w:rPr>
          <w:szCs w:val="22"/>
        </w:rPr>
        <w:t xml:space="preserve">) борозды на </w:t>
      </w:r>
      <w:r w:rsidRPr="00E1449E">
        <w:rPr>
          <w:szCs w:val="22"/>
        </w:rPr>
        <w:lastRenderedPageBreak/>
        <w:t xml:space="preserve">расстоянии не менее </w:t>
      </w:r>
      <w:smartTag w:uri="urn:schemas-microsoft-com:office:smarttags" w:element="metricconverter">
        <w:smartTagPr>
          <w:attr w:name="ProductID" w:val="0,5 м"/>
        </w:smartTagPr>
        <w:r w:rsidRPr="00E1449E">
          <w:rPr>
            <w:szCs w:val="22"/>
          </w:rPr>
          <w:t>0,5 м</w:t>
        </w:r>
      </w:smartTag>
      <w:r w:rsidRPr="00E1449E">
        <w:rPr>
          <w:szCs w:val="22"/>
        </w:rPr>
        <w:t xml:space="preserve"> друг от друга с целью усиления аэрации, удаления вредных газов летом и выщелачивания избытка минеральных солей в зимний период. </w:t>
      </w:r>
      <w:proofErr w:type="gramStart"/>
      <w:r w:rsidRPr="00E1449E">
        <w:rPr>
          <w:szCs w:val="22"/>
        </w:rPr>
        <w:t xml:space="preserve">Весной следующего года поверхность </w:t>
      </w:r>
      <w:r w:rsidR="00C13448" w:rsidRPr="00E1449E">
        <w:rPr>
          <w:szCs w:val="22"/>
        </w:rPr>
        <w:t>необходимо</w:t>
      </w:r>
      <w:r w:rsidRPr="00E1449E">
        <w:rPr>
          <w:szCs w:val="22"/>
        </w:rPr>
        <w:t xml:space="preserve"> спланировать, вспахать на глубину 25-</w:t>
      </w:r>
      <w:smartTag w:uri="urn:schemas-microsoft-com:office:smarttags" w:element="metricconverter">
        <w:smartTagPr>
          <w:attr w:name="ProductID" w:val="30 см"/>
        </w:smartTagPr>
        <w:r w:rsidRPr="00E1449E">
          <w:rPr>
            <w:szCs w:val="22"/>
          </w:rPr>
          <w:t>30 см</w:t>
        </w:r>
      </w:smartTag>
      <w:r w:rsidRPr="00E1449E">
        <w:rPr>
          <w:szCs w:val="22"/>
        </w:rPr>
        <w:t xml:space="preserve"> и пробороновать; органические и минеральные удобрения вносить при этом не рекомендуется, так как грунты свалок достаточно ими богаты;</w:t>
      </w:r>
      <w:proofErr w:type="gramEnd"/>
    </w:p>
    <w:p w:rsidR="00DB32EA" w:rsidRPr="00E1449E" w:rsidRDefault="00DB32EA" w:rsidP="00DB32EA">
      <w:pPr>
        <w:ind w:firstLine="540"/>
        <w:jc w:val="both"/>
        <w:rPr>
          <w:szCs w:val="22"/>
        </w:rPr>
      </w:pPr>
      <w:r w:rsidRPr="00E1449E">
        <w:rPr>
          <w:szCs w:val="22"/>
        </w:rPr>
        <w:t>- на склонах, подверженных интенсивным эрозийным процессам, обработку почв необходимо проводить поперек склона, увязав ее предварительно с подготовительными мероприятиями, перехватывающими поверхностный сток (глубокая вспашка, бороздование, устройство защитных валиков и т.п.).</w:t>
      </w:r>
    </w:p>
    <w:p w:rsidR="00DB32EA" w:rsidRPr="00E1449E" w:rsidRDefault="00DB32EA" w:rsidP="00DB32EA">
      <w:pPr>
        <w:ind w:firstLine="540"/>
        <w:jc w:val="both"/>
        <w:rPr>
          <w:szCs w:val="22"/>
        </w:rPr>
      </w:pPr>
      <w:r w:rsidRPr="00E1449E">
        <w:rPr>
          <w:szCs w:val="22"/>
        </w:rPr>
        <w:t xml:space="preserve">Участки, где погибли или вырублены насаждения лесного типа, </w:t>
      </w:r>
      <w:r w:rsidR="00C13448" w:rsidRPr="00E1449E">
        <w:rPr>
          <w:szCs w:val="22"/>
        </w:rPr>
        <w:t>должны быть тщательно очищены</w:t>
      </w:r>
      <w:r w:rsidRPr="00E1449E">
        <w:rPr>
          <w:szCs w:val="22"/>
        </w:rPr>
        <w:t xml:space="preserve"> от порубочных остатков, раскорчевать пни и только после этого обработать почву.</w:t>
      </w:r>
    </w:p>
    <w:p w:rsidR="00DB32EA" w:rsidRPr="00E1449E" w:rsidRDefault="00DB32EA" w:rsidP="00DB32EA">
      <w:pPr>
        <w:ind w:firstLine="540"/>
        <w:jc w:val="both"/>
        <w:rPr>
          <w:szCs w:val="22"/>
        </w:rPr>
      </w:pPr>
      <w:r w:rsidRPr="00E1449E">
        <w:rPr>
          <w:szCs w:val="22"/>
        </w:rPr>
        <w:t>Растительный грунт, сохраняемый для благоустройства территории в естественном состоянии, должен подготавливаться для проведения работ по озеленению территории в соответствии с агротехническими требованиями.</w:t>
      </w:r>
    </w:p>
    <w:p w:rsidR="00DB32EA" w:rsidRPr="00E1449E" w:rsidRDefault="00DB32EA" w:rsidP="00DB32EA">
      <w:pPr>
        <w:ind w:firstLine="540"/>
        <w:jc w:val="both"/>
        <w:rPr>
          <w:szCs w:val="22"/>
        </w:rPr>
      </w:pPr>
      <w:r w:rsidRPr="00E1449E">
        <w:rPr>
          <w:szCs w:val="22"/>
        </w:rPr>
        <w:t>Улучшение или восстановление плодородия почвогрунтов на участках, отведенных под озеленение, должно предусматриваться в каждом случае конкретным проектом.</w:t>
      </w:r>
    </w:p>
    <w:p w:rsidR="00DB32EA" w:rsidRPr="00E1449E" w:rsidRDefault="00DB32EA" w:rsidP="00DB32EA">
      <w:pPr>
        <w:ind w:firstLine="540"/>
        <w:jc w:val="both"/>
        <w:rPr>
          <w:szCs w:val="22"/>
        </w:rPr>
      </w:pPr>
      <w:r w:rsidRPr="00E1449E">
        <w:rPr>
          <w:szCs w:val="22"/>
        </w:rPr>
        <w:t xml:space="preserve">Плодородными считаются почвы, содержащие в </w:t>
      </w:r>
      <w:smartTag w:uri="urn:schemas-microsoft-com:office:smarttags" w:element="metricconverter">
        <w:smartTagPr>
          <w:attr w:name="ProductID" w:val="100 г"/>
        </w:smartTagPr>
        <w:r w:rsidRPr="00E1449E">
          <w:rPr>
            <w:szCs w:val="22"/>
          </w:rPr>
          <w:t>100 г</w:t>
        </w:r>
      </w:smartTag>
      <w:r w:rsidRPr="00E1449E">
        <w:rPr>
          <w:szCs w:val="22"/>
        </w:rPr>
        <w:t xml:space="preserve"> 4% и более гумуса (ГОСТ 26213-84), не менее 4 мг минерального азота в </w:t>
      </w:r>
      <w:smartTag w:uri="urn:schemas-microsoft-com:office:smarttags" w:element="metricconverter">
        <w:smartTagPr>
          <w:attr w:name="ProductID" w:val="100 г"/>
        </w:smartTagPr>
        <w:r w:rsidRPr="00E1449E">
          <w:rPr>
            <w:szCs w:val="22"/>
          </w:rPr>
          <w:t>100 г</w:t>
        </w:r>
      </w:smartTag>
      <w:r w:rsidRPr="00E1449E">
        <w:rPr>
          <w:szCs w:val="22"/>
        </w:rPr>
        <w:t xml:space="preserve"> почвы (сумма нитратного и аммонийного азота, определяемых по ГОСТу 26488-85 и ГОСТу 26489-85) и более чем по </w:t>
      </w:r>
      <w:smartTag w:uri="urn:schemas-microsoft-com:office:smarttags" w:element="metricconverter">
        <w:smartTagPr>
          <w:attr w:name="ProductID" w:val="10 г"/>
        </w:smartTagPr>
        <w:r w:rsidRPr="00E1449E">
          <w:rPr>
            <w:szCs w:val="22"/>
          </w:rPr>
          <w:t>10 г</w:t>
        </w:r>
      </w:smartTag>
      <w:r w:rsidRPr="00E1449E">
        <w:rPr>
          <w:szCs w:val="22"/>
        </w:rPr>
        <w:t xml:space="preserve"> подвижных форм фосфора (</w:t>
      </w:r>
      <w:r w:rsidRPr="00E1449E">
        <w:rPr>
          <w:szCs w:val="22"/>
          <w:lang w:val="en-US"/>
        </w:rPr>
        <w:t>P</w:t>
      </w:r>
      <w:r w:rsidRPr="00E1449E">
        <w:rPr>
          <w:szCs w:val="22"/>
          <w:vertAlign w:val="subscript"/>
        </w:rPr>
        <w:t>2</w:t>
      </w:r>
      <w:r w:rsidRPr="00E1449E">
        <w:rPr>
          <w:szCs w:val="22"/>
          <w:lang w:val="en-US"/>
        </w:rPr>
        <w:t>O</w:t>
      </w:r>
      <w:r w:rsidRPr="00E1449E">
        <w:rPr>
          <w:szCs w:val="22"/>
          <w:vertAlign w:val="subscript"/>
        </w:rPr>
        <w:t>5</w:t>
      </w:r>
      <w:r w:rsidRPr="00E1449E">
        <w:rPr>
          <w:szCs w:val="22"/>
        </w:rPr>
        <w:t>) и калия (К</w:t>
      </w:r>
      <w:r w:rsidRPr="00E1449E">
        <w:rPr>
          <w:szCs w:val="22"/>
          <w:vertAlign w:val="subscript"/>
        </w:rPr>
        <w:t>2</w:t>
      </w:r>
      <w:r w:rsidRPr="00E1449E">
        <w:rPr>
          <w:szCs w:val="22"/>
        </w:rPr>
        <w:t xml:space="preserve">О) – ГОСТ 26207-84. Очень низкой является степень обеспеченности почв, если они содержат менее 1% гумуса, менее </w:t>
      </w:r>
      <w:smartTag w:uri="urn:schemas-microsoft-com:office:smarttags" w:element="metricconverter">
        <w:smartTagPr>
          <w:attr w:name="ProductID" w:val="3 г"/>
        </w:smartTagPr>
        <w:r w:rsidRPr="00E1449E">
          <w:rPr>
            <w:szCs w:val="22"/>
          </w:rPr>
          <w:t>3 г</w:t>
        </w:r>
      </w:smartTag>
      <w:r w:rsidRPr="00E1449E">
        <w:rPr>
          <w:szCs w:val="22"/>
        </w:rPr>
        <w:t xml:space="preserve"> Р</w:t>
      </w:r>
      <w:r w:rsidRPr="00E1449E">
        <w:rPr>
          <w:szCs w:val="22"/>
          <w:vertAlign w:val="subscript"/>
        </w:rPr>
        <w:t>2</w:t>
      </w:r>
      <w:r w:rsidRPr="00E1449E">
        <w:rPr>
          <w:szCs w:val="22"/>
        </w:rPr>
        <w:t>О</w:t>
      </w:r>
      <w:r w:rsidRPr="00E1449E">
        <w:rPr>
          <w:szCs w:val="22"/>
          <w:vertAlign w:val="subscript"/>
        </w:rPr>
        <w:t>5</w:t>
      </w:r>
      <w:r w:rsidRPr="00E1449E">
        <w:rPr>
          <w:szCs w:val="22"/>
        </w:rPr>
        <w:t>, 4 мг К</w:t>
      </w:r>
      <w:r w:rsidRPr="00E1449E">
        <w:rPr>
          <w:szCs w:val="22"/>
          <w:vertAlign w:val="subscript"/>
        </w:rPr>
        <w:t>2</w:t>
      </w:r>
      <w:r w:rsidRPr="00E1449E">
        <w:rPr>
          <w:szCs w:val="22"/>
        </w:rPr>
        <w:t xml:space="preserve">О и 2 мг азота на </w:t>
      </w:r>
      <w:smartTag w:uri="urn:schemas-microsoft-com:office:smarttags" w:element="metricconverter">
        <w:smartTagPr>
          <w:attr w:name="ProductID" w:val="100 г"/>
        </w:smartTagPr>
        <w:r w:rsidRPr="00E1449E">
          <w:rPr>
            <w:szCs w:val="22"/>
          </w:rPr>
          <w:t>100 г</w:t>
        </w:r>
      </w:smartTag>
      <w:r w:rsidRPr="00E1449E">
        <w:rPr>
          <w:szCs w:val="22"/>
        </w:rPr>
        <w:t xml:space="preserve"> почвы.</w:t>
      </w:r>
    </w:p>
    <w:p w:rsidR="00DB32EA" w:rsidRPr="00E1449E" w:rsidRDefault="00DB32EA" w:rsidP="00DB32EA">
      <w:pPr>
        <w:ind w:firstLine="540"/>
        <w:jc w:val="both"/>
        <w:rPr>
          <w:szCs w:val="22"/>
        </w:rPr>
      </w:pPr>
      <w:proofErr w:type="gramStart"/>
      <w:r w:rsidRPr="00E1449E">
        <w:rPr>
          <w:szCs w:val="22"/>
        </w:rPr>
        <w:t xml:space="preserve">Нормы внесения минеральных удобрений должны определяться плодородием существующих почв и их типом: на песчаных почвах нормы внесения азота и калия должны быть на 10-15% увеличены, а фосфора – снижены; на тяжелых почвах нормы фосфорных и калийных удобрений на 20-25% уменьшены; на кислых </w:t>
      </w:r>
      <w:r w:rsidR="00C13448" w:rsidRPr="00E1449E">
        <w:rPr>
          <w:szCs w:val="22"/>
        </w:rPr>
        <w:t>почвах (без известкования) норма</w:t>
      </w:r>
      <w:r w:rsidRPr="00E1449E">
        <w:rPr>
          <w:szCs w:val="22"/>
        </w:rPr>
        <w:t xml:space="preserve"> удобрений </w:t>
      </w:r>
      <w:r w:rsidR="00C13448" w:rsidRPr="00E1449E">
        <w:rPr>
          <w:szCs w:val="22"/>
        </w:rPr>
        <w:t>должна быть увеличена</w:t>
      </w:r>
      <w:r w:rsidRPr="00E1449E">
        <w:rPr>
          <w:szCs w:val="22"/>
        </w:rPr>
        <w:t xml:space="preserve">, на </w:t>
      </w:r>
      <w:r w:rsidR="00C13448" w:rsidRPr="00E1449E">
        <w:rPr>
          <w:szCs w:val="22"/>
        </w:rPr>
        <w:t>щелочных (рН выше 6,5) уменьшена</w:t>
      </w:r>
      <w:r w:rsidRPr="00E1449E">
        <w:rPr>
          <w:szCs w:val="22"/>
        </w:rPr>
        <w:t xml:space="preserve"> на 15-20%.</w:t>
      </w:r>
      <w:proofErr w:type="gramEnd"/>
    </w:p>
    <w:p w:rsidR="00DB32EA" w:rsidRPr="00E1449E" w:rsidRDefault="00DB32EA" w:rsidP="00DB32EA">
      <w:pPr>
        <w:ind w:firstLine="540"/>
        <w:jc w:val="both"/>
        <w:rPr>
          <w:szCs w:val="22"/>
        </w:rPr>
      </w:pPr>
      <w:r w:rsidRPr="00E1449E">
        <w:rPr>
          <w:szCs w:val="22"/>
        </w:rPr>
        <w:t>Вносимые минеральные удобрения должны быть сбалансированы по составу, так как чем больше в почве содержится азота, тем больше должно быть фосфора и калия, иначе они окажутся недоступными для растений. Действие азотных удобрений продолжается в течение 3-4 лет, фосфорных и калийных – 5-8 лет.</w:t>
      </w:r>
    </w:p>
    <w:p w:rsidR="00DB32EA" w:rsidRPr="00E1449E" w:rsidRDefault="00DB32EA" w:rsidP="00DB32EA">
      <w:pPr>
        <w:ind w:firstLine="540"/>
        <w:jc w:val="both"/>
        <w:rPr>
          <w:szCs w:val="22"/>
        </w:rPr>
      </w:pPr>
      <w:proofErr w:type="gramStart"/>
      <w:r w:rsidRPr="00E1449E">
        <w:rPr>
          <w:szCs w:val="22"/>
        </w:rPr>
        <w:t>Важное значение</w:t>
      </w:r>
      <w:proofErr w:type="gramEnd"/>
      <w:r w:rsidRPr="00E1449E">
        <w:rPr>
          <w:szCs w:val="22"/>
        </w:rPr>
        <w:t xml:space="preserve"> имеет кислотность почв, так как отношение к ней разных видов различно. Шкала кислотности приведена  в таблице № 1. Большинство лиственных растений предпочитает слабокислую среду, где рН = 5,6-6,4; </w:t>
      </w:r>
      <w:proofErr w:type="gramStart"/>
      <w:r w:rsidRPr="00E1449E">
        <w:rPr>
          <w:szCs w:val="22"/>
        </w:rPr>
        <w:t>хвойные</w:t>
      </w:r>
      <w:proofErr w:type="gramEnd"/>
      <w:r w:rsidRPr="00E1449E">
        <w:rPr>
          <w:szCs w:val="22"/>
        </w:rPr>
        <w:t xml:space="preserve"> – среднекислую с рН = 4,6-5,2. Для нейтрализации избыточной кислотности (рН &lt; 4,5) в почву нужно вносить известь, доломитовую муку, мел, древесную золу и другие материалы в соответствующих дозах. Определяемых в зависимости от кислотности почв и их механического состава. Внесение должно быть равномерным с последующей заделкой при вспашке.</w:t>
      </w:r>
    </w:p>
    <w:p w:rsidR="00DB32EA" w:rsidRPr="00E1449E" w:rsidRDefault="00DB32EA" w:rsidP="00DB32EA">
      <w:pPr>
        <w:ind w:firstLine="540"/>
        <w:jc w:val="right"/>
        <w:rPr>
          <w:szCs w:val="22"/>
        </w:rPr>
      </w:pPr>
    </w:p>
    <w:p w:rsidR="00DB32EA" w:rsidRPr="00E1449E" w:rsidRDefault="00DB32EA" w:rsidP="00DB32EA">
      <w:pPr>
        <w:ind w:firstLine="540"/>
        <w:jc w:val="center"/>
        <w:rPr>
          <w:szCs w:val="22"/>
        </w:rPr>
      </w:pPr>
      <w:r w:rsidRPr="00E1449E">
        <w:rPr>
          <w:szCs w:val="22"/>
        </w:rPr>
        <w:t>Таблица 1. ШКАЛА КИСЛОТНОСТИ</w:t>
      </w:r>
    </w:p>
    <w:p w:rsidR="00DB32EA" w:rsidRPr="00E1449E" w:rsidRDefault="00DB32EA" w:rsidP="00DB32EA">
      <w:pPr>
        <w:ind w:firstLine="540"/>
        <w:jc w:val="center"/>
        <w:rPr>
          <w:b/>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6"/>
        <w:gridCol w:w="3953"/>
      </w:tblGrid>
      <w:tr w:rsidR="00DB32EA" w:rsidRPr="00E1449E">
        <w:tc>
          <w:tcPr>
            <w:tcW w:w="5686" w:type="dxa"/>
          </w:tcPr>
          <w:p w:rsidR="00DB32EA" w:rsidRPr="00E1449E" w:rsidRDefault="00DB32EA" w:rsidP="00DB32EA">
            <w:pPr>
              <w:rPr>
                <w:szCs w:val="22"/>
              </w:rPr>
            </w:pPr>
            <w:r w:rsidRPr="00E1449E">
              <w:rPr>
                <w:szCs w:val="22"/>
              </w:rPr>
              <w:t>Степень кислотности</w:t>
            </w:r>
          </w:p>
        </w:tc>
        <w:tc>
          <w:tcPr>
            <w:tcW w:w="3953" w:type="dxa"/>
          </w:tcPr>
          <w:p w:rsidR="00DB32EA" w:rsidRPr="00E1449E" w:rsidRDefault="00DB32EA" w:rsidP="00DB32EA">
            <w:pPr>
              <w:jc w:val="center"/>
              <w:rPr>
                <w:szCs w:val="22"/>
              </w:rPr>
            </w:pPr>
            <w:r w:rsidRPr="00E1449E">
              <w:rPr>
                <w:szCs w:val="22"/>
              </w:rPr>
              <w:t>рН</w:t>
            </w:r>
          </w:p>
        </w:tc>
      </w:tr>
      <w:tr w:rsidR="00DB32EA" w:rsidRPr="00E1449E">
        <w:tc>
          <w:tcPr>
            <w:tcW w:w="5686" w:type="dxa"/>
          </w:tcPr>
          <w:p w:rsidR="00DB32EA" w:rsidRPr="00E1449E" w:rsidRDefault="00DB32EA" w:rsidP="00DB32EA">
            <w:pPr>
              <w:rPr>
                <w:szCs w:val="22"/>
              </w:rPr>
            </w:pPr>
            <w:r w:rsidRPr="00E1449E">
              <w:rPr>
                <w:szCs w:val="22"/>
              </w:rPr>
              <w:t>Очень сильнокислые</w:t>
            </w:r>
          </w:p>
        </w:tc>
        <w:tc>
          <w:tcPr>
            <w:tcW w:w="3953" w:type="dxa"/>
          </w:tcPr>
          <w:p w:rsidR="00DB32EA" w:rsidRPr="00E1449E" w:rsidRDefault="00DB32EA" w:rsidP="00DB32EA">
            <w:pPr>
              <w:jc w:val="center"/>
              <w:rPr>
                <w:szCs w:val="22"/>
              </w:rPr>
            </w:pPr>
            <w:r w:rsidRPr="00E1449E">
              <w:rPr>
                <w:szCs w:val="22"/>
              </w:rPr>
              <w:t>Ниже 4</w:t>
            </w:r>
          </w:p>
        </w:tc>
      </w:tr>
      <w:tr w:rsidR="00DB32EA" w:rsidRPr="00E1449E">
        <w:tc>
          <w:tcPr>
            <w:tcW w:w="5686" w:type="dxa"/>
          </w:tcPr>
          <w:p w:rsidR="00DB32EA" w:rsidRPr="00E1449E" w:rsidRDefault="00DB32EA" w:rsidP="00DB32EA">
            <w:pPr>
              <w:rPr>
                <w:szCs w:val="22"/>
              </w:rPr>
            </w:pPr>
            <w:r w:rsidRPr="00E1449E">
              <w:rPr>
                <w:szCs w:val="22"/>
              </w:rPr>
              <w:t>Сильнокислые</w:t>
            </w:r>
          </w:p>
        </w:tc>
        <w:tc>
          <w:tcPr>
            <w:tcW w:w="3953" w:type="dxa"/>
          </w:tcPr>
          <w:p w:rsidR="00DB32EA" w:rsidRPr="00E1449E" w:rsidRDefault="00DB32EA" w:rsidP="00DB32EA">
            <w:pPr>
              <w:jc w:val="center"/>
              <w:rPr>
                <w:szCs w:val="22"/>
              </w:rPr>
            </w:pPr>
            <w:r w:rsidRPr="00E1449E">
              <w:rPr>
                <w:szCs w:val="22"/>
              </w:rPr>
              <w:t>4,1-4,5</w:t>
            </w:r>
          </w:p>
        </w:tc>
      </w:tr>
      <w:tr w:rsidR="00DB32EA" w:rsidRPr="00E1449E">
        <w:tc>
          <w:tcPr>
            <w:tcW w:w="5686" w:type="dxa"/>
          </w:tcPr>
          <w:p w:rsidR="00DB32EA" w:rsidRPr="00E1449E" w:rsidRDefault="00DB32EA" w:rsidP="00DB32EA">
            <w:pPr>
              <w:rPr>
                <w:szCs w:val="22"/>
              </w:rPr>
            </w:pPr>
            <w:r w:rsidRPr="00E1449E">
              <w:rPr>
                <w:szCs w:val="22"/>
              </w:rPr>
              <w:t>Среднекислые</w:t>
            </w:r>
          </w:p>
        </w:tc>
        <w:tc>
          <w:tcPr>
            <w:tcW w:w="3953" w:type="dxa"/>
          </w:tcPr>
          <w:p w:rsidR="00DB32EA" w:rsidRPr="00E1449E" w:rsidRDefault="00DB32EA" w:rsidP="00DB32EA">
            <w:pPr>
              <w:jc w:val="center"/>
              <w:rPr>
                <w:szCs w:val="22"/>
              </w:rPr>
            </w:pPr>
            <w:r w:rsidRPr="00E1449E">
              <w:rPr>
                <w:szCs w:val="22"/>
              </w:rPr>
              <w:t>4,6-5,2</w:t>
            </w:r>
          </w:p>
        </w:tc>
      </w:tr>
      <w:tr w:rsidR="00DB32EA" w:rsidRPr="00E1449E">
        <w:tc>
          <w:tcPr>
            <w:tcW w:w="5686" w:type="dxa"/>
          </w:tcPr>
          <w:p w:rsidR="00DB32EA" w:rsidRPr="00E1449E" w:rsidRDefault="00DB32EA" w:rsidP="00DB32EA">
            <w:pPr>
              <w:rPr>
                <w:szCs w:val="22"/>
              </w:rPr>
            </w:pPr>
            <w:r w:rsidRPr="00E1449E">
              <w:rPr>
                <w:szCs w:val="22"/>
              </w:rPr>
              <w:t>Слабокислые</w:t>
            </w:r>
          </w:p>
        </w:tc>
        <w:tc>
          <w:tcPr>
            <w:tcW w:w="3953" w:type="dxa"/>
          </w:tcPr>
          <w:p w:rsidR="00DB32EA" w:rsidRPr="00E1449E" w:rsidRDefault="00DB32EA" w:rsidP="00DB32EA">
            <w:pPr>
              <w:jc w:val="center"/>
              <w:rPr>
                <w:szCs w:val="22"/>
              </w:rPr>
            </w:pPr>
            <w:r w:rsidRPr="00E1449E">
              <w:rPr>
                <w:szCs w:val="22"/>
              </w:rPr>
              <w:t>5,3-6,4</w:t>
            </w:r>
          </w:p>
        </w:tc>
      </w:tr>
      <w:tr w:rsidR="00DB32EA" w:rsidRPr="00E1449E">
        <w:tc>
          <w:tcPr>
            <w:tcW w:w="5686" w:type="dxa"/>
          </w:tcPr>
          <w:p w:rsidR="00DB32EA" w:rsidRPr="00E1449E" w:rsidRDefault="00DB32EA" w:rsidP="00DB32EA">
            <w:pPr>
              <w:rPr>
                <w:szCs w:val="22"/>
              </w:rPr>
            </w:pPr>
            <w:proofErr w:type="gramStart"/>
            <w:r w:rsidRPr="00E1449E">
              <w:rPr>
                <w:szCs w:val="22"/>
              </w:rPr>
              <w:t>Нейтральные</w:t>
            </w:r>
            <w:proofErr w:type="gramEnd"/>
            <w:r w:rsidRPr="00E1449E">
              <w:rPr>
                <w:szCs w:val="22"/>
              </w:rPr>
              <w:t xml:space="preserve"> и близкие к ним</w:t>
            </w:r>
          </w:p>
        </w:tc>
        <w:tc>
          <w:tcPr>
            <w:tcW w:w="3953" w:type="dxa"/>
          </w:tcPr>
          <w:p w:rsidR="00DB32EA" w:rsidRPr="00E1449E" w:rsidRDefault="00DB32EA" w:rsidP="00DB32EA">
            <w:pPr>
              <w:jc w:val="center"/>
              <w:rPr>
                <w:szCs w:val="22"/>
              </w:rPr>
            </w:pPr>
            <w:r w:rsidRPr="00E1449E">
              <w:rPr>
                <w:szCs w:val="22"/>
              </w:rPr>
              <w:t>6,7-7,4</w:t>
            </w:r>
          </w:p>
        </w:tc>
      </w:tr>
      <w:tr w:rsidR="00DB32EA" w:rsidRPr="00E1449E">
        <w:tc>
          <w:tcPr>
            <w:tcW w:w="5686" w:type="dxa"/>
          </w:tcPr>
          <w:p w:rsidR="00DB32EA" w:rsidRPr="00E1449E" w:rsidRDefault="00DB32EA" w:rsidP="00DB32EA">
            <w:pPr>
              <w:rPr>
                <w:szCs w:val="22"/>
              </w:rPr>
            </w:pPr>
            <w:r w:rsidRPr="00E1449E">
              <w:rPr>
                <w:szCs w:val="22"/>
              </w:rPr>
              <w:t>Щелочные</w:t>
            </w:r>
          </w:p>
        </w:tc>
        <w:tc>
          <w:tcPr>
            <w:tcW w:w="3953" w:type="dxa"/>
          </w:tcPr>
          <w:p w:rsidR="00DB32EA" w:rsidRPr="00E1449E" w:rsidRDefault="00DB32EA" w:rsidP="00DB32EA">
            <w:pPr>
              <w:jc w:val="center"/>
              <w:rPr>
                <w:szCs w:val="22"/>
              </w:rPr>
            </w:pPr>
            <w:r w:rsidRPr="00E1449E">
              <w:rPr>
                <w:szCs w:val="22"/>
              </w:rPr>
              <w:t>Более 7,5</w:t>
            </w:r>
          </w:p>
        </w:tc>
      </w:tr>
    </w:tbl>
    <w:p w:rsidR="00DB32EA" w:rsidRPr="00E1449E" w:rsidRDefault="00DB32EA" w:rsidP="00DB32EA">
      <w:pPr>
        <w:ind w:firstLine="709"/>
        <w:rPr>
          <w:szCs w:val="22"/>
        </w:rPr>
      </w:pPr>
    </w:p>
    <w:p w:rsidR="00DB32EA" w:rsidRPr="00E1449E" w:rsidRDefault="00DB32EA" w:rsidP="00DB32EA">
      <w:pPr>
        <w:ind w:firstLine="709"/>
        <w:jc w:val="both"/>
        <w:rPr>
          <w:szCs w:val="22"/>
        </w:rPr>
      </w:pPr>
      <w:proofErr w:type="gramStart"/>
      <w:r w:rsidRPr="00E1449E">
        <w:rPr>
          <w:szCs w:val="22"/>
        </w:rPr>
        <w:t xml:space="preserve">Избыточно-щелочные почвы </w:t>
      </w:r>
      <w:r w:rsidR="00C13448" w:rsidRPr="00E1449E">
        <w:rPr>
          <w:szCs w:val="22"/>
        </w:rPr>
        <w:t>необходимо</w:t>
      </w:r>
      <w:r w:rsidRPr="00E1449E">
        <w:rPr>
          <w:szCs w:val="22"/>
        </w:rPr>
        <w:t xml:space="preserve"> промывать водой при обильном поливе (норма 100-110 л/кв. м на супесчаных и 120-160 л/кв. м на суглинистых) и вносить кислые </w:t>
      </w:r>
      <w:r w:rsidRPr="00E1449E">
        <w:rPr>
          <w:szCs w:val="22"/>
        </w:rPr>
        <w:lastRenderedPageBreak/>
        <w:t>удобрения: сернокислый аммоний, сернокислый магний и др. или гипс (при рН &gt; 8) из расчета 0,3 кг/кв. м с обязательной заделкой.</w:t>
      </w:r>
      <w:proofErr w:type="gramEnd"/>
    </w:p>
    <w:p w:rsidR="00DB32EA" w:rsidRPr="00E1449E" w:rsidRDefault="00DB32EA" w:rsidP="00DB32EA">
      <w:pPr>
        <w:ind w:firstLine="540"/>
        <w:jc w:val="both"/>
        <w:rPr>
          <w:szCs w:val="22"/>
        </w:rPr>
      </w:pPr>
      <w:r w:rsidRPr="00E1449E">
        <w:rPr>
          <w:szCs w:val="22"/>
        </w:rPr>
        <w:t>В случае возможного подтопления насаждений необходимо устройство дренажа.</w:t>
      </w:r>
    </w:p>
    <w:p w:rsidR="00DB32EA" w:rsidRPr="00E1449E" w:rsidRDefault="00DB32EA" w:rsidP="00DB32EA">
      <w:pPr>
        <w:ind w:firstLine="540"/>
        <w:jc w:val="both"/>
        <w:rPr>
          <w:szCs w:val="22"/>
        </w:rPr>
      </w:pPr>
      <w:r w:rsidRPr="00E1449E">
        <w:rPr>
          <w:szCs w:val="22"/>
        </w:rPr>
        <w:t xml:space="preserve">Растительный грунт должен расстилаться по спланированному основанию, вспаханному на глубину не менее </w:t>
      </w:r>
      <w:smartTag w:uri="urn:schemas-microsoft-com:office:smarttags" w:element="metricconverter">
        <w:smartTagPr>
          <w:attr w:name="ProductID" w:val="15 см"/>
        </w:smartTagPr>
        <w:r w:rsidRPr="00E1449E">
          <w:rPr>
            <w:szCs w:val="22"/>
          </w:rPr>
          <w:t>15 см</w:t>
        </w:r>
      </w:smartTag>
      <w:r w:rsidRPr="00E1449E">
        <w:rPr>
          <w:szCs w:val="22"/>
        </w:rPr>
        <w:t>. Поверхность растительного слоя должна быть не выше окаймляющего борта. Запрещается применять торф в качестве растительного грунта.</w:t>
      </w:r>
    </w:p>
    <w:p w:rsidR="00DB32EA" w:rsidRPr="00E1449E" w:rsidRDefault="00DB32EA" w:rsidP="00DB32EA">
      <w:pPr>
        <w:ind w:firstLine="540"/>
        <w:jc w:val="both"/>
        <w:rPr>
          <w:szCs w:val="22"/>
        </w:rPr>
      </w:pPr>
      <w:r w:rsidRPr="00E1449E">
        <w:rPr>
          <w:szCs w:val="22"/>
        </w:rPr>
        <w:t xml:space="preserve">Работы по расстилке растительного грунта </w:t>
      </w:r>
      <w:r w:rsidR="00C13448" w:rsidRPr="00E1449E">
        <w:rPr>
          <w:szCs w:val="22"/>
        </w:rPr>
        <w:t>необходимо</w:t>
      </w:r>
      <w:r w:rsidRPr="00E1449E">
        <w:rPr>
          <w:szCs w:val="22"/>
        </w:rPr>
        <w:t xml:space="preserve"> выполнять по возможности на больших территориях, выделяя под засыпку растительным грунтом только площади, ограниченные проездами и площадками с твердым усовершенствованным покрытием. С этой целью растительный грунт в полосе не более </w:t>
      </w:r>
      <w:smartTag w:uri="urn:schemas-microsoft-com:office:smarttags" w:element="metricconverter">
        <w:smartTagPr>
          <w:attr w:name="ProductID" w:val="6 м"/>
        </w:smartTagPr>
        <w:r w:rsidRPr="00E1449E">
          <w:rPr>
            <w:szCs w:val="22"/>
          </w:rPr>
          <w:t>6 м</w:t>
        </w:r>
      </w:smartTag>
      <w:r w:rsidRPr="00E1449E">
        <w:rPr>
          <w:szCs w:val="22"/>
        </w:rPr>
        <w:t xml:space="preserve">, прилегающей к этим сооружениям, </w:t>
      </w:r>
      <w:r w:rsidR="00C13448" w:rsidRPr="00E1449E">
        <w:rPr>
          <w:szCs w:val="22"/>
        </w:rPr>
        <w:t>необходимо</w:t>
      </w:r>
      <w:r w:rsidRPr="00E1449E">
        <w:rPr>
          <w:szCs w:val="22"/>
        </w:rPr>
        <w:t xml:space="preserve"> отсыпать с минусовыми допусками на высоте не более </w:t>
      </w:r>
      <w:smartTag w:uri="urn:schemas-microsoft-com:office:smarttags" w:element="metricconverter">
        <w:smartTagPr>
          <w:attr w:name="ProductID" w:val="5 см"/>
        </w:smartTagPr>
        <w:r w:rsidRPr="00E1449E">
          <w:rPr>
            <w:szCs w:val="22"/>
          </w:rPr>
          <w:t>5 см</w:t>
        </w:r>
      </w:smartTag>
      <w:r w:rsidRPr="00E1449E">
        <w:rPr>
          <w:szCs w:val="22"/>
        </w:rPr>
        <w:t xml:space="preserve"> от проектных отметок. Корыта для проездов, площадок, тротуаров и дорожек с другими видами покрытий </w:t>
      </w:r>
      <w:r w:rsidR="00C13448" w:rsidRPr="00E1449E">
        <w:rPr>
          <w:szCs w:val="22"/>
        </w:rPr>
        <w:t>необходимо</w:t>
      </w:r>
      <w:r w:rsidRPr="00E1449E">
        <w:rPr>
          <w:szCs w:val="22"/>
        </w:rPr>
        <w:t xml:space="preserve"> вырезать в слое отсыпанного и уплотненного растительного грунта.</w:t>
      </w:r>
    </w:p>
    <w:p w:rsidR="00DB32EA" w:rsidRPr="00E1449E" w:rsidRDefault="00DB32EA" w:rsidP="00DB32EA">
      <w:pPr>
        <w:ind w:firstLine="540"/>
        <w:jc w:val="both"/>
        <w:rPr>
          <w:szCs w:val="22"/>
        </w:rPr>
      </w:pPr>
      <w:r w:rsidRPr="00E1449E">
        <w:rPr>
          <w:szCs w:val="22"/>
        </w:rPr>
        <w:t>Работы с грунтами для озеленения должны проводиться после выполнения инженерных и планировочных работ.</w:t>
      </w:r>
    </w:p>
    <w:p w:rsidR="00DB32EA" w:rsidRPr="00E1449E" w:rsidRDefault="00DB32EA" w:rsidP="00DB32EA">
      <w:pPr>
        <w:ind w:firstLine="540"/>
        <w:jc w:val="both"/>
        <w:rPr>
          <w:szCs w:val="22"/>
        </w:rPr>
      </w:pPr>
      <w:r w:rsidRPr="00E1449E">
        <w:rPr>
          <w:szCs w:val="22"/>
        </w:rPr>
        <w:t xml:space="preserve">Засоленность почвы хлоридами в результате противогололедных реагентов не должна превышать 10 мг/100 г почвы (0,010%). В случае превышения содержания ионов хлора выше допустимых значений в мае-июне </w:t>
      </w:r>
      <w:r w:rsidR="00C13448" w:rsidRPr="00E1449E">
        <w:rPr>
          <w:szCs w:val="22"/>
        </w:rPr>
        <w:t>необходимо</w:t>
      </w:r>
      <w:r w:rsidRPr="00E1449E">
        <w:rPr>
          <w:szCs w:val="22"/>
        </w:rPr>
        <w:t xml:space="preserve"> организовать промыв почвы при норме 100-110 л/кв. м воды на супесчаных почвах и 120-160 л/кв. м на суглинистых 1- раз в 2-3 года, не допуская ее размыва. Для предотвращения повторного внесения хлора в почву в период листопада </w:t>
      </w:r>
      <w:r w:rsidR="00C30EA8" w:rsidRPr="00E1449E">
        <w:t>необходимо</w:t>
      </w:r>
      <w:r w:rsidRPr="00E1449E">
        <w:rPr>
          <w:szCs w:val="22"/>
        </w:rPr>
        <w:t xml:space="preserve"> опавшие листья собирать и вывозить с озелененной территории.</w:t>
      </w:r>
    </w:p>
    <w:p w:rsidR="00DB32EA" w:rsidRPr="00E1449E" w:rsidRDefault="00DB32EA" w:rsidP="00DB32EA">
      <w:pPr>
        <w:ind w:firstLine="540"/>
        <w:jc w:val="both"/>
        <w:rPr>
          <w:szCs w:val="22"/>
        </w:rPr>
      </w:pPr>
      <w:r w:rsidRPr="00E1449E">
        <w:rPr>
          <w:szCs w:val="22"/>
        </w:rPr>
        <w:t>В случае сильного засоления целесообразно увеличить количество проливов. Для озеленительных работ и рекультивации загрязненных почв используются специально приготовленные почвогрунты.</w:t>
      </w:r>
    </w:p>
    <w:p w:rsidR="00DB32EA" w:rsidRPr="00E1449E" w:rsidRDefault="00DB32EA" w:rsidP="00DB32EA">
      <w:pPr>
        <w:ind w:firstLine="540"/>
        <w:jc w:val="both"/>
        <w:rPr>
          <w:szCs w:val="22"/>
        </w:rPr>
      </w:pPr>
      <w:r w:rsidRPr="00E1449E">
        <w:rPr>
          <w:szCs w:val="22"/>
        </w:rPr>
        <w:t>Нормативные показатели почвогрунтов, отвечающие необходимым требованиям при создании и содержании зеленых насаждений, приведены в таблице № 2.</w:t>
      </w:r>
    </w:p>
    <w:p w:rsidR="00DB32EA" w:rsidRPr="00E1449E" w:rsidRDefault="00DB32EA" w:rsidP="00DB32EA">
      <w:pPr>
        <w:ind w:firstLine="540"/>
        <w:jc w:val="both"/>
        <w:rPr>
          <w:szCs w:val="22"/>
        </w:rPr>
      </w:pPr>
      <w:r w:rsidRPr="00E1449E">
        <w:rPr>
          <w:szCs w:val="22"/>
        </w:rPr>
        <w:t>Нормативные показатели санитарно-эпидемиологического состояния почвогрунтов и их отдельных компонентов приведены в таблице 3.</w:t>
      </w:r>
    </w:p>
    <w:p w:rsidR="00DB32EA" w:rsidRPr="00E1449E" w:rsidRDefault="00DB32EA" w:rsidP="00DB32EA">
      <w:pPr>
        <w:rPr>
          <w:szCs w:val="22"/>
        </w:rPr>
      </w:pPr>
    </w:p>
    <w:p w:rsidR="00DB32EA" w:rsidRPr="00E1449E" w:rsidRDefault="00DB32EA" w:rsidP="00DB32EA">
      <w:pPr>
        <w:ind w:firstLine="540"/>
        <w:jc w:val="center"/>
        <w:rPr>
          <w:szCs w:val="22"/>
        </w:rPr>
      </w:pPr>
      <w:r w:rsidRPr="00E1449E">
        <w:rPr>
          <w:szCs w:val="22"/>
        </w:rPr>
        <w:t xml:space="preserve">Таблица 2. НОРМАТИВНЫЕ ПОКАЗАТЕЛИ ПОЧВОГРУНТОВ И ИХ ОТДЕЛЬНЫХ КОМПОНЕНТОВ, ПРОИЗВОДИМЫХ И ПРИМЕНЯЕМЫХ ПРИ ПРВЕДЕНИИ РАБОТ ПО БЛАГОУСТРОЙТСВУ И ОЗЕЛЕНЕНИЮ ТЕРРИТОРИИ МУНИЦИПАЛЬНОГО ОБРАЗОВАНИЯ ГОРОД ТУЛА </w:t>
      </w:r>
    </w:p>
    <w:p w:rsidR="00DB32EA" w:rsidRPr="00E1449E" w:rsidRDefault="00DB32EA" w:rsidP="00DB32EA">
      <w:pPr>
        <w:ind w:firstLine="540"/>
        <w:jc w:val="cente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360"/>
        <w:gridCol w:w="1417"/>
        <w:gridCol w:w="1701"/>
        <w:gridCol w:w="2693"/>
      </w:tblGrid>
      <w:tr w:rsidR="00DB32EA" w:rsidRPr="00E1449E">
        <w:tc>
          <w:tcPr>
            <w:tcW w:w="468" w:type="dxa"/>
          </w:tcPr>
          <w:p w:rsidR="00DB32EA" w:rsidRPr="00E1449E" w:rsidRDefault="00DB32EA" w:rsidP="00DB32EA">
            <w:pPr>
              <w:jc w:val="center"/>
              <w:rPr>
                <w:szCs w:val="22"/>
              </w:rPr>
            </w:pPr>
            <w:r w:rsidRPr="00E1449E">
              <w:rPr>
                <w:szCs w:val="22"/>
              </w:rPr>
              <w:t xml:space="preserve">№ </w:t>
            </w:r>
            <w:proofErr w:type="gramStart"/>
            <w:r w:rsidRPr="00E1449E">
              <w:rPr>
                <w:szCs w:val="22"/>
              </w:rPr>
              <w:t>п</w:t>
            </w:r>
            <w:proofErr w:type="gramEnd"/>
            <w:r w:rsidRPr="00E1449E">
              <w:rPr>
                <w:szCs w:val="22"/>
              </w:rPr>
              <w:t>/п</w:t>
            </w:r>
          </w:p>
        </w:tc>
        <w:tc>
          <w:tcPr>
            <w:tcW w:w="3360" w:type="dxa"/>
          </w:tcPr>
          <w:p w:rsidR="00DB32EA" w:rsidRPr="00E1449E" w:rsidRDefault="00DB32EA" w:rsidP="00DB32EA">
            <w:pPr>
              <w:jc w:val="center"/>
              <w:rPr>
                <w:szCs w:val="22"/>
              </w:rPr>
            </w:pPr>
            <w:r w:rsidRPr="00E1449E">
              <w:rPr>
                <w:szCs w:val="22"/>
              </w:rPr>
              <w:t>Нормативные показатели</w:t>
            </w:r>
          </w:p>
        </w:tc>
        <w:tc>
          <w:tcPr>
            <w:tcW w:w="1417" w:type="dxa"/>
          </w:tcPr>
          <w:p w:rsidR="00DB32EA" w:rsidRPr="00E1449E" w:rsidRDefault="00DB32EA" w:rsidP="00DB32EA">
            <w:pPr>
              <w:jc w:val="center"/>
              <w:rPr>
                <w:szCs w:val="22"/>
              </w:rPr>
            </w:pPr>
            <w:r w:rsidRPr="00E1449E">
              <w:rPr>
                <w:szCs w:val="22"/>
              </w:rPr>
              <w:t>Единицы измерения</w:t>
            </w:r>
          </w:p>
        </w:tc>
        <w:tc>
          <w:tcPr>
            <w:tcW w:w="1701" w:type="dxa"/>
          </w:tcPr>
          <w:p w:rsidR="00DB32EA" w:rsidRPr="00E1449E" w:rsidRDefault="00DB32EA" w:rsidP="00DB32EA">
            <w:pPr>
              <w:jc w:val="center"/>
              <w:rPr>
                <w:szCs w:val="22"/>
              </w:rPr>
            </w:pPr>
            <w:r w:rsidRPr="00E1449E">
              <w:rPr>
                <w:szCs w:val="22"/>
              </w:rPr>
              <w:t>Норма показателей</w:t>
            </w:r>
          </w:p>
        </w:tc>
        <w:tc>
          <w:tcPr>
            <w:tcW w:w="2693" w:type="dxa"/>
          </w:tcPr>
          <w:p w:rsidR="00DB32EA" w:rsidRPr="00E1449E" w:rsidRDefault="00DB32EA" w:rsidP="00DB32EA">
            <w:pPr>
              <w:jc w:val="center"/>
              <w:rPr>
                <w:szCs w:val="22"/>
              </w:rPr>
            </w:pPr>
            <w:r w:rsidRPr="00E1449E">
              <w:rPr>
                <w:szCs w:val="22"/>
              </w:rPr>
              <w:t>Методы контроля</w:t>
            </w:r>
          </w:p>
        </w:tc>
      </w:tr>
      <w:tr w:rsidR="00DB32EA" w:rsidRPr="00E1449E">
        <w:tc>
          <w:tcPr>
            <w:tcW w:w="468" w:type="dxa"/>
          </w:tcPr>
          <w:p w:rsidR="00DB32EA" w:rsidRPr="00E1449E" w:rsidRDefault="00DB32EA" w:rsidP="00DB32EA">
            <w:pPr>
              <w:jc w:val="center"/>
              <w:rPr>
                <w:szCs w:val="22"/>
              </w:rPr>
            </w:pPr>
            <w:r w:rsidRPr="00E1449E">
              <w:rPr>
                <w:szCs w:val="22"/>
              </w:rPr>
              <w:t>1</w:t>
            </w:r>
          </w:p>
        </w:tc>
        <w:tc>
          <w:tcPr>
            <w:tcW w:w="3360" w:type="dxa"/>
          </w:tcPr>
          <w:p w:rsidR="00DB32EA" w:rsidRPr="00E1449E" w:rsidRDefault="00DB32EA" w:rsidP="00DB32EA">
            <w:pPr>
              <w:jc w:val="center"/>
              <w:rPr>
                <w:szCs w:val="22"/>
              </w:rPr>
            </w:pPr>
            <w:r w:rsidRPr="00E1449E">
              <w:rPr>
                <w:szCs w:val="22"/>
              </w:rPr>
              <w:t>2</w:t>
            </w:r>
          </w:p>
        </w:tc>
        <w:tc>
          <w:tcPr>
            <w:tcW w:w="1417" w:type="dxa"/>
          </w:tcPr>
          <w:p w:rsidR="00DB32EA" w:rsidRPr="00E1449E" w:rsidRDefault="00DB32EA" w:rsidP="00DB32EA">
            <w:pPr>
              <w:jc w:val="center"/>
              <w:rPr>
                <w:szCs w:val="22"/>
              </w:rPr>
            </w:pPr>
            <w:r w:rsidRPr="00E1449E">
              <w:rPr>
                <w:szCs w:val="22"/>
              </w:rPr>
              <w:t>3</w:t>
            </w:r>
          </w:p>
        </w:tc>
        <w:tc>
          <w:tcPr>
            <w:tcW w:w="1701" w:type="dxa"/>
          </w:tcPr>
          <w:p w:rsidR="00DB32EA" w:rsidRPr="00E1449E" w:rsidRDefault="00DB32EA" w:rsidP="00DB32EA">
            <w:pPr>
              <w:jc w:val="center"/>
              <w:rPr>
                <w:szCs w:val="22"/>
              </w:rPr>
            </w:pPr>
            <w:r w:rsidRPr="00E1449E">
              <w:rPr>
                <w:szCs w:val="22"/>
              </w:rPr>
              <w:t>4</w:t>
            </w:r>
          </w:p>
        </w:tc>
        <w:tc>
          <w:tcPr>
            <w:tcW w:w="2693" w:type="dxa"/>
          </w:tcPr>
          <w:p w:rsidR="00DB32EA" w:rsidRPr="00E1449E" w:rsidRDefault="00DB32EA" w:rsidP="00DB32EA">
            <w:pPr>
              <w:jc w:val="center"/>
              <w:rPr>
                <w:szCs w:val="22"/>
              </w:rPr>
            </w:pPr>
            <w:r w:rsidRPr="00E1449E">
              <w:rPr>
                <w:szCs w:val="22"/>
              </w:rPr>
              <w:t>5</w:t>
            </w:r>
          </w:p>
        </w:tc>
      </w:tr>
      <w:tr w:rsidR="00DB32EA" w:rsidRPr="00E1449E">
        <w:tc>
          <w:tcPr>
            <w:tcW w:w="9639" w:type="dxa"/>
            <w:gridSpan w:val="5"/>
          </w:tcPr>
          <w:p w:rsidR="00DB32EA" w:rsidRPr="00E1449E" w:rsidRDefault="00DB32EA" w:rsidP="00DB32EA">
            <w:pPr>
              <w:jc w:val="center"/>
              <w:rPr>
                <w:b/>
                <w:szCs w:val="22"/>
              </w:rPr>
            </w:pPr>
            <w:r w:rsidRPr="00E1449E">
              <w:rPr>
                <w:b/>
                <w:szCs w:val="22"/>
              </w:rPr>
              <w:t>Для посадки древесных и кустарниковых пород</w:t>
            </w:r>
          </w:p>
        </w:tc>
      </w:tr>
      <w:tr w:rsidR="00DB32EA" w:rsidRPr="00E1449E">
        <w:tc>
          <w:tcPr>
            <w:tcW w:w="468" w:type="dxa"/>
          </w:tcPr>
          <w:p w:rsidR="00DB32EA" w:rsidRPr="00E1449E" w:rsidRDefault="00DB32EA" w:rsidP="00DB32EA">
            <w:pPr>
              <w:jc w:val="center"/>
              <w:rPr>
                <w:szCs w:val="22"/>
              </w:rPr>
            </w:pPr>
            <w:r w:rsidRPr="00E1449E">
              <w:rPr>
                <w:szCs w:val="22"/>
              </w:rPr>
              <w:t>1.</w:t>
            </w:r>
          </w:p>
        </w:tc>
        <w:tc>
          <w:tcPr>
            <w:tcW w:w="3360" w:type="dxa"/>
          </w:tcPr>
          <w:p w:rsidR="00DB32EA" w:rsidRPr="00E1449E" w:rsidRDefault="00DB32EA" w:rsidP="00DB32EA">
            <w:pPr>
              <w:jc w:val="both"/>
              <w:rPr>
                <w:szCs w:val="22"/>
              </w:rPr>
            </w:pPr>
            <w:r w:rsidRPr="00E1449E">
              <w:rPr>
                <w:szCs w:val="22"/>
              </w:rPr>
              <w:t xml:space="preserve">Гранулометрический состав (по Н.А. Качинскому) (содержание частиц менее </w:t>
            </w:r>
            <w:smartTag w:uri="urn:schemas-microsoft-com:office:smarttags" w:element="metricconverter">
              <w:smartTagPr>
                <w:attr w:name="ProductID" w:val="0,001 мм"/>
              </w:smartTagPr>
              <w:r w:rsidRPr="00E1449E">
                <w:rPr>
                  <w:szCs w:val="22"/>
                </w:rPr>
                <w:t>0,001 мм</w:t>
              </w:r>
            </w:smartTag>
            <w:r w:rsidRPr="00E1449E">
              <w:rPr>
                <w:szCs w:val="22"/>
              </w:rPr>
              <w:t>)</w:t>
            </w:r>
          </w:p>
        </w:tc>
        <w:tc>
          <w:tcPr>
            <w:tcW w:w="1417" w:type="dxa"/>
          </w:tcPr>
          <w:p w:rsidR="00DB32EA" w:rsidRPr="00E1449E" w:rsidRDefault="00DB32EA" w:rsidP="00DB32EA">
            <w:pPr>
              <w:jc w:val="center"/>
              <w:rPr>
                <w:szCs w:val="22"/>
              </w:rPr>
            </w:pPr>
            <w:r w:rsidRPr="00E1449E">
              <w:rPr>
                <w:szCs w:val="22"/>
              </w:rPr>
              <w:t>%</w:t>
            </w:r>
          </w:p>
        </w:tc>
        <w:tc>
          <w:tcPr>
            <w:tcW w:w="1701" w:type="dxa"/>
          </w:tcPr>
          <w:p w:rsidR="00DB32EA" w:rsidRPr="00E1449E" w:rsidRDefault="00DB32EA" w:rsidP="00DB32EA">
            <w:pPr>
              <w:jc w:val="center"/>
              <w:rPr>
                <w:szCs w:val="22"/>
              </w:rPr>
            </w:pPr>
            <w:r w:rsidRPr="00E1449E">
              <w:rPr>
                <w:szCs w:val="22"/>
              </w:rPr>
              <w:t>10-35</w:t>
            </w:r>
          </w:p>
        </w:tc>
        <w:tc>
          <w:tcPr>
            <w:tcW w:w="2693" w:type="dxa"/>
          </w:tcPr>
          <w:p w:rsidR="00DB32EA" w:rsidRPr="00E1449E" w:rsidRDefault="00DB32EA" w:rsidP="00DB32EA">
            <w:pPr>
              <w:jc w:val="center"/>
              <w:rPr>
                <w:szCs w:val="22"/>
              </w:rPr>
            </w:pPr>
            <w:r w:rsidRPr="00E1449E">
              <w:rPr>
                <w:szCs w:val="22"/>
              </w:rPr>
              <w:t>Метод пипетки с подготовкой пробы пирофосфатным  методом</w:t>
            </w:r>
          </w:p>
        </w:tc>
      </w:tr>
      <w:tr w:rsidR="00DB32EA" w:rsidRPr="00E1449E">
        <w:tc>
          <w:tcPr>
            <w:tcW w:w="468" w:type="dxa"/>
          </w:tcPr>
          <w:p w:rsidR="00DB32EA" w:rsidRPr="00E1449E" w:rsidRDefault="00DB32EA" w:rsidP="00DB32EA">
            <w:pPr>
              <w:jc w:val="center"/>
              <w:rPr>
                <w:szCs w:val="22"/>
              </w:rPr>
            </w:pPr>
            <w:r w:rsidRPr="00E1449E">
              <w:rPr>
                <w:szCs w:val="22"/>
              </w:rPr>
              <w:t>2.</w:t>
            </w:r>
          </w:p>
        </w:tc>
        <w:tc>
          <w:tcPr>
            <w:tcW w:w="3360" w:type="dxa"/>
          </w:tcPr>
          <w:p w:rsidR="00DB32EA" w:rsidRPr="00E1449E" w:rsidRDefault="00DB32EA" w:rsidP="00DB32EA">
            <w:pPr>
              <w:jc w:val="both"/>
              <w:rPr>
                <w:szCs w:val="22"/>
              </w:rPr>
            </w:pPr>
            <w:r w:rsidRPr="00E1449E">
              <w:rPr>
                <w:szCs w:val="22"/>
              </w:rPr>
              <w:t>Содержание органического вещества</w:t>
            </w:r>
          </w:p>
        </w:tc>
        <w:tc>
          <w:tcPr>
            <w:tcW w:w="1417" w:type="dxa"/>
          </w:tcPr>
          <w:p w:rsidR="00DB32EA" w:rsidRPr="00E1449E" w:rsidRDefault="00DB32EA" w:rsidP="00DB32EA">
            <w:pPr>
              <w:spacing w:line="360" w:lineRule="auto"/>
              <w:jc w:val="center"/>
              <w:rPr>
                <w:szCs w:val="22"/>
              </w:rPr>
            </w:pPr>
            <w:r w:rsidRPr="00E1449E">
              <w:rPr>
                <w:szCs w:val="22"/>
              </w:rPr>
              <w:t>% с.в.</w:t>
            </w:r>
          </w:p>
        </w:tc>
        <w:tc>
          <w:tcPr>
            <w:tcW w:w="1701" w:type="dxa"/>
          </w:tcPr>
          <w:p w:rsidR="00DB32EA" w:rsidRPr="00E1449E" w:rsidRDefault="00DB32EA" w:rsidP="00DB32EA">
            <w:pPr>
              <w:jc w:val="center"/>
              <w:rPr>
                <w:szCs w:val="22"/>
              </w:rPr>
            </w:pPr>
            <w:r w:rsidRPr="00E1449E">
              <w:rPr>
                <w:szCs w:val="22"/>
              </w:rPr>
              <w:t>4-25</w:t>
            </w:r>
          </w:p>
        </w:tc>
        <w:tc>
          <w:tcPr>
            <w:tcW w:w="2693" w:type="dxa"/>
          </w:tcPr>
          <w:p w:rsidR="00DB32EA" w:rsidRPr="00E1449E" w:rsidRDefault="00DB32EA" w:rsidP="00DB32EA">
            <w:pPr>
              <w:jc w:val="center"/>
              <w:rPr>
                <w:szCs w:val="22"/>
              </w:rPr>
            </w:pPr>
            <w:r w:rsidRPr="00E1449E">
              <w:rPr>
                <w:szCs w:val="22"/>
              </w:rPr>
              <w:t>ГОСТ 26213-91</w:t>
            </w:r>
          </w:p>
        </w:tc>
      </w:tr>
      <w:tr w:rsidR="00DB32EA" w:rsidRPr="00E1449E">
        <w:tc>
          <w:tcPr>
            <w:tcW w:w="468" w:type="dxa"/>
          </w:tcPr>
          <w:p w:rsidR="00DB32EA" w:rsidRPr="00E1449E" w:rsidRDefault="00DB32EA" w:rsidP="00DB32EA">
            <w:pPr>
              <w:jc w:val="center"/>
              <w:rPr>
                <w:szCs w:val="22"/>
              </w:rPr>
            </w:pPr>
            <w:r w:rsidRPr="00E1449E">
              <w:rPr>
                <w:szCs w:val="22"/>
              </w:rPr>
              <w:t>3.</w:t>
            </w:r>
          </w:p>
        </w:tc>
        <w:tc>
          <w:tcPr>
            <w:tcW w:w="3360" w:type="dxa"/>
          </w:tcPr>
          <w:p w:rsidR="00DB32EA" w:rsidRPr="00E1449E" w:rsidRDefault="00DB32EA" w:rsidP="00DB32EA">
            <w:pPr>
              <w:jc w:val="both"/>
              <w:rPr>
                <w:szCs w:val="22"/>
                <w:vertAlign w:val="subscript"/>
              </w:rPr>
            </w:pPr>
            <w:r w:rsidRPr="00E1449E">
              <w:rPr>
                <w:szCs w:val="22"/>
              </w:rPr>
              <w:t xml:space="preserve">Реакция среды рН </w:t>
            </w:r>
            <w:r w:rsidRPr="00E1449E">
              <w:rPr>
                <w:szCs w:val="22"/>
                <w:vertAlign w:val="subscript"/>
              </w:rPr>
              <w:t>(КС</w:t>
            </w:r>
            <w:proofErr w:type="gramStart"/>
            <w:r w:rsidRPr="00E1449E">
              <w:rPr>
                <w:szCs w:val="22"/>
                <w:vertAlign w:val="subscript"/>
              </w:rPr>
              <w:t>1</w:t>
            </w:r>
            <w:proofErr w:type="gramEnd"/>
            <w:r w:rsidRPr="00E1449E">
              <w:rPr>
                <w:szCs w:val="22"/>
                <w:vertAlign w:val="subscript"/>
              </w:rPr>
              <w:t>)</w:t>
            </w:r>
          </w:p>
        </w:tc>
        <w:tc>
          <w:tcPr>
            <w:tcW w:w="1417" w:type="dxa"/>
          </w:tcPr>
          <w:p w:rsidR="00DB32EA" w:rsidRPr="00E1449E" w:rsidRDefault="00DB32EA" w:rsidP="00DB32EA">
            <w:pPr>
              <w:jc w:val="center"/>
              <w:rPr>
                <w:szCs w:val="22"/>
                <w:lang w:val="en-US"/>
              </w:rPr>
            </w:pPr>
            <w:r w:rsidRPr="00E1449E">
              <w:rPr>
                <w:szCs w:val="22"/>
              </w:rPr>
              <w:t>-</w:t>
            </w:r>
            <w:r w:rsidRPr="00E1449E">
              <w:rPr>
                <w:szCs w:val="22"/>
                <w:lang w:val="en-US"/>
              </w:rPr>
              <w:t>log H+</w:t>
            </w:r>
          </w:p>
        </w:tc>
        <w:tc>
          <w:tcPr>
            <w:tcW w:w="1701" w:type="dxa"/>
          </w:tcPr>
          <w:p w:rsidR="00DB32EA" w:rsidRPr="00E1449E" w:rsidRDefault="00DB32EA" w:rsidP="00DB32EA">
            <w:pPr>
              <w:jc w:val="center"/>
              <w:rPr>
                <w:szCs w:val="22"/>
              </w:rPr>
            </w:pPr>
            <w:r w:rsidRPr="00E1449E">
              <w:rPr>
                <w:szCs w:val="22"/>
              </w:rPr>
              <w:t>4,8-7,5</w:t>
            </w:r>
          </w:p>
        </w:tc>
        <w:tc>
          <w:tcPr>
            <w:tcW w:w="2693" w:type="dxa"/>
          </w:tcPr>
          <w:p w:rsidR="00DB32EA" w:rsidRPr="00E1449E" w:rsidRDefault="00DB32EA" w:rsidP="00DB32EA">
            <w:pPr>
              <w:jc w:val="center"/>
              <w:rPr>
                <w:szCs w:val="22"/>
              </w:rPr>
            </w:pPr>
            <w:r w:rsidRPr="00E1449E">
              <w:rPr>
                <w:szCs w:val="22"/>
              </w:rPr>
              <w:t>ГОСТ26483-85</w:t>
            </w:r>
          </w:p>
        </w:tc>
      </w:tr>
      <w:tr w:rsidR="00DB32EA" w:rsidRPr="00E1449E">
        <w:tc>
          <w:tcPr>
            <w:tcW w:w="468" w:type="dxa"/>
          </w:tcPr>
          <w:p w:rsidR="00DB32EA" w:rsidRPr="00E1449E" w:rsidRDefault="00DB32EA" w:rsidP="00DB32EA">
            <w:pPr>
              <w:jc w:val="center"/>
              <w:rPr>
                <w:szCs w:val="22"/>
              </w:rPr>
            </w:pPr>
            <w:r w:rsidRPr="00E1449E">
              <w:rPr>
                <w:szCs w:val="22"/>
              </w:rPr>
              <w:t>4.</w:t>
            </w:r>
          </w:p>
        </w:tc>
        <w:tc>
          <w:tcPr>
            <w:tcW w:w="3360" w:type="dxa"/>
          </w:tcPr>
          <w:p w:rsidR="00DB32EA" w:rsidRPr="00E1449E" w:rsidRDefault="00DB32EA" w:rsidP="00DB32EA">
            <w:pPr>
              <w:jc w:val="both"/>
              <w:rPr>
                <w:szCs w:val="22"/>
              </w:rPr>
            </w:pPr>
            <w:r w:rsidRPr="00E1449E">
              <w:rPr>
                <w:szCs w:val="22"/>
              </w:rPr>
              <w:t>Содержание хлоридов</w:t>
            </w:r>
          </w:p>
        </w:tc>
        <w:tc>
          <w:tcPr>
            <w:tcW w:w="1417" w:type="dxa"/>
          </w:tcPr>
          <w:p w:rsidR="00DB32EA" w:rsidRPr="00E1449E" w:rsidRDefault="00DB32EA" w:rsidP="00DB32EA">
            <w:pPr>
              <w:jc w:val="center"/>
              <w:rPr>
                <w:szCs w:val="22"/>
              </w:rPr>
            </w:pPr>
            <w:r w:rsidRPr="00E1449E">
              <w:rPr>
                <w:szCs w:val="22"/>
              </w:rPr>
              <w:t xml:space="preserve">мг/кг </w:t>
            </w:r>
            <w:proofErr w:type="gramStart"/>
            <w:r w:rsidRPr="00E1449E">
              <w:rPr>
                <w:szCs w:val="22"/>
              </w:rPr>
              <w:t>с</w:t>
            </w:r>
            <w:proofErr w:type="gramEnd"/>
            <w:r w:rsidRPr="00E1449E">
              <w:rPr>
                <w:szCs w:val="22"/>
              </w:rPr>
              <w:t>.в.</w:t>
            </w:r>
          </w:p>
        </w:tc>
        <w:tc>
          <w:tcPr>
            <w:tcW w:w="1701" w:type="dxa"/>
          </w:tcPr>
          <w:p w:rsidR="00DB32EA" w:rsidRPr="00E1449E" w:rsidRDefault="00DB32EA" w:rsidP="00DB32EA">
            <w:pPr>
              <w:jc w:val="center"/>
              <w:rPr>
                <w:szCs w:val="22"/>
              </w:rPr>
            </w:pPr>
            <w:r w:rsidRPr="00E1449E">
              <w:rPr>
                <w:szCs w:val="22"/>
              </w:rPr>
              <w:t>1680</w:t>
            </w:r>
          </w:p>
        </w:tc>
        <w:tc>
          <w:tcPr>
            <w:tcW w:w="2693" w:type="dxa"/>
          </w:tcPr>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t>5.</w:t>
            </w:r>
          </w:p>
        </w:tc>
        <w:tc>
          <w:tcPr>
            <w:tcW w:w="3360" w:type="dxa"/>
          </w:tcPr>
          <w:p w:rsidR="00DB32EA" w:rsidRPr="00E1449E" w:rsidRDefault="00DB32EA" w:rsidP="00DB32EA">
            <w:pPr>
              <w:jc w:val="both"/>
              <w:rPr>
                <w:szCs w:val="22"/>
              </w:rPr>
            </w:pPr>
            <w:r w:rsidRPr="00E1449E">
              <w:rPr>
                <w:szCs w:val="22"/>
              </w:rPr>
              <w:t>Электропроводимость (ЕС)</w:t>
            </w:r>
          </w:p>
        </w:tc>
        <w:tc>
          <w:tcPr>
            <w:tcW w:w="1417" w:type="dxa"/>
          </w:tcPr>
          <w:p w:rsidR="00DB32EA" w:rsidRPr="00E1449E" w:rsidRDefault="00DB32EA" w:rsidP="00DB32EA">
            <w:pPr>
              <w:jc w:val="center"/>
              <w:rPr>
                <w:szCs w:val="22"/>
                <w:lang w:val="en-US"/>
              </w:rPr>
            </w:pPr>
            <w:r w:rsidRPr="00E1449E">
              <w:rPr>
                <w:szCs w:val="22"/>
                <w:lang w:val="en-US"/>
              </w:rPr>
              <w:t xml:space="preserve">msm/cm </w:t>
            </w:r>
            <w:smartTag w:uri="urn:schemas-microsoft-com:office:smarttags" w:element="metricconverter">
              <w:smartTagPr>
                <w:attr w:name="ProductID" w:val="250 C"/>
              </w:smartTagPr>
              <w:r w:rsidRPr="00E1449E">
                <w:rPr>
                  <w:szCs w:val="22"/>
                  <w:lang w:val="en-US"/>
                </w:rPr>
                <w:t>25</w:t>
              </w:r>
              <w:r w:rsidRPr="00E1449E">
                <w:rPr>
                  <w:szCs w:val="22"/>
                  <w:vertAlign w:val="superscript"/>
                  <w:lang w:val="en-US"/>
                </w:rPr>
                <w:t xml:space="preserve">0 </w:t>
              </w:r>
              <w:r w:rsidRPr="00E1449E">
                <w:rPr>
                  <w:szCs w:val="22"/>
                  <w:lang w:val="en-US"/>
                </w:rPr>
                <w:t>C</w:t>
              </w:r>
            </w:smartTag>
          </w:p>
        </w:tc>
        <w:tc>
          <w:tcPr>
            <w:tcW w:w="1701" w:type="dxa"/>
          </w:tcPr>
          <w:p w:rsidR="00DB32EA" w:rsidRPr="00E1449E" w:rsidRDefault="00DB32EA" w:rsidP="00DB32EA">
            <w:pPr>
              <w:jc w:val="center"/>
              <w:rPr>
                <w:szCs w:val="22"/>
              </w:rPr>
            </w:pPr>
            <w:r w:rsidRPr="00E1449E">
              <w:rPr>
                <w:szCs w:val="22"/>
                <w:lang w:val="en-US"/>
              </w:rPr>
              <w:t>1</w:t>
            </w:r>
            <w:r w:rsidRPr="00E1449E">
              <w:rPr>
                <w:szCs w:val="22"/>
              </w:rPr>
              <w:t>,5</w:t>
            </w:r>
          </w:p>
        </w:tc>
        <w:tc>
          <w:tcPr>
            <w:tcW w:w="2693" w:type="dxa"/>
          </w:tcPr>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t>6.</w:t>
            </w:r>
          </w:p>
        </w:tc>
        <w:tc>
          <w:tcPr>
            <w:tcW w:w="3360" w:type="dxa"/>
          </w:tcPr>
          <w:p w:rsidR="00DB32EA" w:rsidRPr="00E1449E" w:rsidRDefault="00DB32EA" w:rsidP="00DB32EA">
            <w:pPr>
              <w:jc w:val="both"/>
              <w:rPr>
                <w:szCs w:val="22"/>
              </w:rPr>
            </w:pPr>
            <w:r w:rsidRPr="00E1449E">
              <w:rPr>
                <w:szCs w:val="22"/>
              </w:rPr>
              <w:t>Содержание элементов питания:</w:t>
            </w:r>
          </w:p>
          <w:p w:rsidR="00DB32EA" w:rsidRPr="00E1449E" w:rsidRDefault="00DB32EA" w:rsidP="00DB32EA">
            <w:pPr>
              <w:jc w:val="both"/>
              <w:rPr>
                <w:szCs w:val="22"/>
              </w:rPr>
            </w:pPr>
            <w:r w:rsidRPr="00E1449E">
              <w:rPr>
                <w:szCs w:val="22"/>
              </w:rPr>
              <w:lastRenderedPageBreak/>
              <w:t>- обменного калия (К</w:t>
            </w:r>
            <w:r w:rsidRPr="00E1449E">
              <w:rPr>
                <w:szCs w:val="22"/>
                <w:vertAlign w:val="subscript"/>
              </w:rPr>
              <w:t>2</w:t>
            </w:r>
            <w:r w:rsidRPr="00E1449E">
              <w:rPr>
                <w:szCs w:val="22"/>
              </w:rPr>
              <w:t>О)</w:t>
            </w:r>
          </w:p>
          <w:p w:rsidR="00DB32EA" w:rsidRPr="00E1449E" w:rsidRDefault="00DB32EA" w:rsidP="00DB32EA">
            <w:pPr>
              <w:jc w:val="both"/>
              <w:rPr>
                <w:szCs w:val="22"/>
              </w:rPr>
            </w:pPr>
            <w:r w:rsidRPr="00E1449E">
              <w:rPr>
                <w:szCs w:val="22"/>
              </w:rPr>
              <w:t>- подвижного фосфора (Р</w:t>
            </w:r>
            <w:r w:rsidRPr="00E1449E">
              <w:rPr>
                <w:szCs w:val="22"/>
                <w:vertAlign w:val="subscript"/>
              </w:rPr>
              <w:t>2</w:t>
            </w:r>
            <w:r w:rsidRPr="00E1449E">
              <w:rPr>
                <w:szCs w:val="22"/>
              </w:rPr>
              <w:t>О</w:t>
            </w:r>
            <w:r w:rsidRPr="00E1449E">
              <w:rPr>
                <w:szCs w:val="22"/>
                <w:vertAlign w:val="subscript"/>
              </w:rPr>
              <w:t>5</w:t>
            </w:r>
            <w:r w:rsidRPr="00E1449E">
              <w:rPr>
                <w:szCs w:val="22"/>
              </w:rPr>
              <w:t>)</w:t>
            </w:r>
          </w:p>
        </w:tc>
        <w:tc>
          <w:tcPr>
            <w:tcW w:w="1417"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lastRenderedPageBreak/>
              <w:t>мг/кг</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мг/кг</w:t>
            </w:r>
          </w:p>
        </w:tc>
        <w:tc>
          <w:tcPr>
            <w:tcW w:w="1701"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lastRenderedPageBreak/>
              <w:t>100-200</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100-300</w:t>
            </w:r>
          </w:p>
          <w:p w:rsidR="001C3313" w:rsidRPr="00E1449E" w:rsidRDefault="001C3313" w:rsidP="00DB32EA">
            <w:pPr>
              <w:jc w:val="center"/>
              <w:rPr>
                <w:szCs w:val="22"/>
              </w:rPr>
            </w:pPr>
          </w:p>
          <w:p w:rsidR="001C3313" w:rsidRPr="00E1449E" w:rsidRDefault="001C3313" w:rsidP="00DB32EA">
            <w:pPr>
              <w:jc w:val="center"/>
              <w:rPr>
                <w:szCs w:val="22"/>
              </w:rPr>
            </w:pPr>
          </w:p>
        </w:tc>
        <w:tc>
          <w:tcPr>
            <w:tcW w:w="2693" w:type="dxa"/>
          </w:tcPr>
          <w:p w:rsidR="00DB32EA" w:rsidRPr="00E1449E" w:rsidRDefault="00DB32EA" w:rsidP="00DB32EA">
            <w:pPr>
              <w:jc w:val="center"/>
              <w:rPr>
                <w:szCs w:val="22"/>
              </w:rPr>
            </w:pPr>
            <w:r w:rsidRPr="00E1449E">
              <w:rPr>
                <w:szCs w:val="22"/>
              </w:rPr>
              <w:lastRenderedPageBreak/>
              <w:t>ГОСТ 26207-91</w:t>
            </w:r>
          </w:p>
          <w:p w:rsidR="00DB32EA" w:rsidRPr="00E1449E" w:rsidRDefault="00DB32EA" w:rsidP="00DB32EA">
            <w:pPr>
              <w:jc w:val="center"/>
              <w:rPr>
                <w:szCs w:val="22"/>
              </w:rPr>
            </w:pPr>
            <w:r w:rsidRPr="00E1449E">
              <w:rPr>
                <w:szCs w:val="22"/>
              </w:rPr>
              <w:t>ГОСТ 26204-91</w:t>
            </w:r>
          </w:p>
          <w:p w:rsidR="00DB32EA" w:rsidRPr="00E1449E" w:rsidRDefault="00DB32EA" w:rsidP="00DB32EA">
            <w:pPr>
              <w:jc w:val="center"/>
              <w:rPr>
                <w:szCs w:val="22"/>
              </w:rPr>
            </w:pPr>
            <w:r w:rsidRPr="00E1449E">
              <w:rPr>
                <w:szCs w:val="22"/>
              </w:rPr>
              <w:lastRenderedPageBreak/>
              <w:t>ГОСТ 26483-85</w:t>
            </w:r>
          </w:p>
          <w:p w:rsidR="00DB32EA" w:rsidRPr="00E1449E" w:rsidRDefault="00DB32EA" w:rsidP="00DB32EA">
            <w:pPr>
              <w:jc w:val="center"/>
              <w:rPr>
                <w:szCs w:val="22"/>
              </w:rPr>
            </w:pPr>
            <w:r w:rsidRPr="00E1449E">
              <w:rPr>
                <w:szCs w:val="22"/>
              </w:rPr>
              <w:t>ГОСТ 26488-85</w:t>
            </w:r>
          </w:p>
          <w:p w:rsidR="00DB32EA" w:rsidRPr="00E1449E" w:rsidRDefault="00DB32EA" w:rsidP="00DB32EA">
            <w:pPr>
              <w:jc w:val="center"/>
              <w:rPr>
                <w:szCs w:val="22"/>
              </w:rPr>
            </w:pPr>
            <w:r w:rsidRPr="00E1449E">
              <w:rPr>
                <w:szCs w:val="22"/>
              </w:rPr>
              <w:t>ГОСТ 26489-85</w:t>
            </w:r>
          </w:p>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lastRenderedPageBreak/>
              <w:t>7.</w:t>
            </w:r>
          </w:p>
        </w:tc>
        <w:tc>
          <w:tcPr>
            <w:tcW w:w="3360" w:type="dxa"/>
          </w:tcPr>
          <w:p w:rsidR="00DB32EA" w:rsidRPr="00E1449E" w:rsidRDefault="00DB32EA" w:rsidP="00DB32EA">
            <w:pPr>
              <w:jc w:val="both"/>
              <w:rPr>
                <w:szCs w:val="22"/>
              </w:rPr>
            </w:pPr>
            <w:r w:rsidRPr="00E1449E">
              <w:rPr>
                <w:szCs w:val="22"/>
              </w:rPr>
              <w:t>Содержание тяжелых металлов:</w:t>
            </w:r>
          </w:p>
          <w:p w:rsidR="00DB32EA" w:rsidRPr="00E1449E" w:rsidRDefault="00DB32EA" w:rsidP="00DB32EA">
            <w:pPr>
              <w:jc w:val="both"/>
              <w:rPr>
                <w:szCs w:val="22"/>
              </w:rPr>
            </w:pPr>
            <w:r w:rsidRPr="00E1449E">
              <w:rPr>
                <w:szCs w:val="22"/>
              </w:rPr>
              <w:t>- мышьяк (</w:t>
            </w:r>
            <w:r w:rsidRPr="00E1449E">
              <w:rPr>
                <w:szCs w:val="22"/>
                <w:lang w:val="en-US"/>
              </w:rPr>
              <w:t>As</w:t>
            </w:r>
            <w:r w:rsidRPr="00E1449E">
              <w:rPr>
                <w:szCs w:val="22"/>
              </w:rPr>
              <w:t>)</w:t>
            </w:r>
          </w:p>
          <w:p w:rsidR="00DB32EA" w:rsidRPr="00E1449E" w:rsidRDefault="00DB32EA" w:rsidP="00DB32EA">
            <w:pPr>
              <w:jc w:val="both"/>
              <w:rPr>
                <w:szCs w:val="22"/>
              </w:rPr>
            </w:pPr>
            <w:r w:rsidRPr="00E1449E">
              <w:rPr>
                <w:szCs w:val="22"/>
              </w:rPr>
              <w:t>- кадмий (</w:t>
            </w:r>
            <w:r w:rsidRPr="00E1449E">
              <w:rPr>
                <w:szCs w:val="22"/>
                <w:lang w:val="en-US"/>
              </w:rPr>
              <w:t>Cd</w:t>
            </w:r>
            <w:r w:rsidRPr="00E1449E">
              <w:rPr>
                <w:szCs w:val="22"/>
              </w:rPr>
              <w:t>)</w:t>
            </w:r>
          </w:p>
          <w:p w:rsidR="00DB32EA" w:rsidRPr="00E1449E" w:rsidRDefault="00DB32EA" w:rsidP="00DB32EA">
            <w:pPr>
              <w:jc w:val="both"/>
              <w:rPr>
                <w:szCs w:val="22"/>
              </w:rPr>
            </w:pPr>
            <w:r w:rsidRPr="00E1449E">
              <w:rPr>
                <w:szCs w:val="22"/>
              </w:rPr>
              <w:t>- медь (</w:t>
            </w:r>
            <w:r w:rsidRPr="00E1449E">
              <w:rPr>
                <w:szCs w:val="22"/>
                <w:lang w:val="en-US"/>
              </w:rPr>
              <w:t>Cu</w:t>
            </w:r>
            <w:r w:rsidRPr="00E1449E">
              <w:rPr>
                <w:szCs w:val="22"/>
              </w:rPr>
              <w:t>)</w:t>
            </w:r>
          </w:p>
          <w:p w:rsidR="00DB32EA" w:rsidRPr="00E1449E" w:rsidRDefault="00DB32EA" w:rsidP="00DB32EA">
            <w:pPr>
              <w:jc w:val="both"/>
              <w:rPr>
                <w:szCs w:val="22"/>
              </w:rPr>
            </w:pPr>
            <w:r w:rsidRPr="00E1449E">
              <w:rPr>
                <w:szCs w:val="22"/>
              </w:rPr>
              <w:t>- ртуть (</w:t>
            </w:r>
            <w:r w:rsidRPr="00E1449E">
              <w:rPr>
                <w:szCs w:val="22"/>
                <w:lang w:val="en-US"/>
              </w:rPr>
              <w:t>Hg</w:t>
            </w:r>
            <w:r w:rsidRPr="00E1449E">
              <w:rPr>
                <w:szCs w:val="22"/>
              </w:rPr>
              <w:t>)</w:t>
            </w:r>
          </w:p>
          <w:p w:rsidR="00DB32EA" w:rsidRPr="00E1449E" w:rsidRDefault="00DB32EA" w:rsidP="00DB32EA">
            <w:pPr>
              <w:jc w:val="both"/>
              <w:rPr>
                <w:szCs w:val="22"/>
              </w:rPr>
            </w:pPr>
            <w:r w:rsidRPr="00E1449E">
              <w:rPr>
                <w:szCs w:val="22"/>
              </w:rPr>
              <w:t>- свинец (</w:t>
            </w:r>
            <w:r w:rsidRPr="00E1449E">
              <w:rPr>
                <w:szCs w:val="22"/>
                <w:lang w:val="en-US"/>
              </w:rPr>
              <w:t>Pb</w:t>
            </w:r>
            <w:r w:rsidRPr="00E1449E">
              <w:rPr>
                <w:szCs w:val="22"/>
              </w:rPr>
              <w:t>)</w:t>
            </w:r>
          </w:p>
          <w:p w:rsidR="00DB32EA" w:rsidRPr="00E1449E" w:rsidRDefault="00DB32EA" w:rsidP="00DB32EA">
            <w:pPr>
              <w:jc w:val="both"/>
              <w:rPr>
                <w:szCs w:val="22"/>
              </w:rPr>
            </w:pPr>
            <w:r w:rsidRPr="00E1449E">
              <w:rPr>
                <w:szCs w:val="22"/>
              </w:rPr>
              <w:t>- никель (</w:t>
            </w:r>
            <w:r w:rsidRPr="00E1449E">
              <w:rPr>
                <w:szCs w:val="22"/>
                <w:lang w:val="en-US"/>
              </w:rPr>
              <w:t>Ni</w:t>
            </w:r>
            <w:r w:rsidRPr="00E1449E">
              <w:rPr>
                <w:szCs w:val="22"/>
              </w:rPr>
              <w:t>)</w:t>
            </w:r>
          </w:p>
          <w:p w:rsidR="00DB32EA" w:rsidRPr="00E1449E" w:rsidRDefault="00DB32EA" w:rsidP="00DB32EA">
            <w:pPr>
              <w:jc w:val="both"/>
              <w:rPr>
                <w:szCs w:val="22"/>
              </w:rPr>
            </w:pPr>
            <w:r w:rsidRPr="00E1449E">
              <w:rPr>
                <w:szCs w:val="22"/>
              </w:rPr>
              <w:t>- цинк (</w:t>
            </w:r>
            <w:r w:rsidRPr="00E1449E">
              <w:rPr>
                <w:szCs w:val="22"/>
                <w:lang w:val="en-US"/>
              </w:rPr>
              <w:t>Zn</w:t>
            </w:r>
            <w:r w:rsidRPr="00E1449E">
              <w:rPr>
                <w:szCs w:val="22"/>
              </w:rPr>
              <w:t>)</w:t>
            </w:r>
          </w:p>
        </w:tc>
        <w:tc>
          <w:tcPr>
            <w:tcW w:w="1417"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132</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130</w:t>
            </w:r>
          </w:p>
          <w:p w:rsidR="00DB32EA" w:rsidRPr="00E1449E" w:rsidRDefault="00DB32EA" w:rsidP="00DB32EA">
            <w:pPr>
              <w:jc w:val="center"/>
              <w:rPr>
                <w:szCs w:val="22"/>
              </w:rPr>
            </w:pPr>
            <w:r w:rsidRPr="00E1449E">
              <w:rPr>
                <w:szCs w:val="22"/>
              </w:rPr>
              <w:t>80</w:t>
            </w:r>
          </w:p>
          <w:p w:rsidR="00DB32EA" w:rsidRPr="00E1449E" w:rsidRDefault="00DB32EA" w:rsidP="00DB32EA">
            <w:pPr>
              <w:jc w:val="center"/>
              <w:rPr>
                <w:szCs w:val="22"/>
              </w:rPr>
            </w:pPr>
            <w:r w:rsidRPr="00E1449E">
              <w:rPr>
                <w:szCs w:val="22"/>
              </w:rPr>
              <w:t>220</w:t>
            </w:r>
          </w:p>
        </w:tc>
        <w:tc>
          <w:tcPr>
            <w:tcW w:w="1701" w:type="dxa"/>
          </w:tcPr>
          <w:p w:rsidR="00DB32EA" w:rsidRPr="00E1449E" w:rsidRDefault="00DB32EA" w:rsidP="00DB32EA">
            <w:pPr>
              <w:jc w:val="center"/>
              <w:rPr>
                <w:szCs w:val="22"/>
                <w:lang w:val="en-US"/>
              </w:rPr>
            </w:pPr>
          </w:p>
        </w:tc>
        <w:tc>
          <w:tcPr>
            <w:tcW w:w="2693" w:type="dxa"/>
          </w:tcPr>
          <w:p w:rsidR="00DB32EA" w:rsidRPr="00E1449E" w:rsidRDefault="00DB32EA" w:rsidP="00DB32EA">
            <w:pPr>
              <w:jc w:val="center"/>
              <w:rPr>
                <w:szCs w:val="22"/>
              </w:rPr>
            </w:pPr>
            <w:r w:rsidRPr="00E1449E">
              <w:rPr>
                <w:szCs w:val="22"/>
              </w:rPr>
              <w:t>ГН 2.1.7. 020-4 &lt;</w:t>
            </w:r>
            <w:r w:rsidRPr="00E1449E">
              <w:rPr>
                <w:szCs w:val="22"/>
                <w:lang w:val="en-US"/>
              </w:rPr>
              <w:t>*</w:t>
            </w:r>
            <w:r w:rsidRPr="00E1449E">
              <w:rPr>
                <w:szCs w:val="22"/>
              </w:rPr>
              <w:t>&gt;</w:t>
            </w:r>
          </w:p>
        </w:tc>
      </w:tr>
      <w:tr w:rsidR="00DB32EA" w:rsidRPr="00E1449E">
        <w:tc>
          <w:tcPr>
            <w:tcW w:w="9639" w:type="dxa"/>
            <w:gridSpan w:val="5"/>
          </w:tcPr>
          <w:p w:rsidR="00DB32EA" w:rsidRPr="00E1449E" w:rsidRDefault="00DB32EA" w:rsidP="00DB32EA">
            <w:pPr>
              <w:jc w:val="center"/>
              <w:rPr>
                <w:b/>
                <w:szCs w:val="22"/>
              </w:rPr>
            </w:pPr>
            <w:r w:rsidRPr="00E1449E">
              <w:rPr>
                <w:b/>
                <w:szCs w:val="22"/>
              </w:rPr>
              <w:t>Для создания газонов</w:t>
            </w:r>
          </w:p>
        </w:tc>
      </w:tr>
      <w:tr w:rsidR="00DB32EA" w:rsidRPr="00E1449E">
        <w:tc>
          <w:tcPr>
            <w:tcW w:w="468" w:type="dxa"/>
          </w:tcPr>
          <w:p w:rsidR="00DB32EA" w:rsidRPr="00E1449E" w:rsidRDefault="00DB32EA" w:rsidP="00DB32EA">
            <w:pPr>
              <w:jc w:val="center"/>
              <w:rPr>
                <w:szCs w:val="22"/>
              </w:rPr>
            </w:pPr>
            <w:r w:rsidRPr="00E1449E">
              <w:rPr>
                <w:szCs w:val="22"/>
              </w:rPr>
              <w:t>1.</w:t>
            </w:r>
          </w:p>
        </w:tc>
        <w:tc>
          <w:tcPr>
            <w:tcW w:w="3360" w:type="dxa"/>
          </w:tcPr>
          <w:p w:rsidR="00DB32EA" w:rsidRPr="00E1449E" w:rsidRDefault="00DB32EA" w:rsidP="00DB32EA">
            <w:pPr>
              <w:jc w:val="both"/>
              <w:rPr>
                <w:szCs w:val="22"/>
              </w:rPr>
            </w:pPr>
            <w:r w:rsidRPr="00E1449E">
              <w:rPr>
                <w:szCs w:val="22"/>
              </w:rPr>
              <w:t xml:space="preserve">Гранулометрический состав (по Н.А. Качинскому) (содержание частиц менее </w:t>
            </w:r>
            <w:smartTag w:uri="urn:schemas-microsoft-com:office:smarttags" w:element="metricconverter">
              <w:smartTagPr>
                <w:attr w:name="ProductID" w:val="0,001 мм"/>
              </w:smartTagPr>
              <w:r w:rsidRPr="00E1449E">
                <w:rPr>
                  <w:szCs w:val="22"/>
                </w:rPr>
                <w:t>0,001 мм</w:t>
              </w:r>
            </w:smartTag>
            <w:r w:rsidRPr="00E1449E">
              <w:rPr>
                <w:szCs w:val="22"/>
              </w:rPr>
              <w:t>)</w:t>
            </w:r>
          </w:p>
        </w:tc>
        <w:tc>
          <w:tcPr>
            <w:tcW w:w="1417" w:type="dxa"/>
          </w:tcPr>
          <w:p w:rsidR="00DB32EA" w:rsidRPr="00E1449E" w:rsidRDefault="00DB32EA" w:rsidP="00DB32EA">
            <w:pPr>
              <w:jc w:val="center"/>
              <w:rPr>
                <w:szCs w:val="22"/>
              </w:rPr>
            </w:pPr>
            <w:r w:rsidRPr="00E1449E">
              <w:rPr>
                <w:szCs w:val="22"/>
              </w:rPr>
              <w:t>%</w:t>
            </w:r>
          </w:p>
        </w:tc>
        <w:tc>
          <w:tcPr>
            <w:tcW w:w="1701" w:type="dxa"/>
          </w:tcPr>
          <w:p w:rsidR="00DB32EA" w:rsidRPr="00E1449E" w:rsidRDefault="00DB32EA" w:rsidP="00DB32EA">
            <w:pPr>
              <w:jc w:val="center"/>
              <w:rPr>
                <w:szCs w:val="22"/>
              </w:rPr>
            </w:pPr>
            <w:r w:rsidRPr="00E1449E">
              <w:rPr>
                <w:szCs w:val="22"/>
              </w:rPr>
              <w:t>10-35</w:t>
            </w:r>
          </w:p>
        </w:tc>
        <w:tc>
          <w:tcPr>
            <w:tcW w:w="2693" w:type="dxa"/>
          </w:tcPr>
          <w:p w:rsidR="00DB32EA" w:rsidRPr="00E1449E" w:rsidRDefault="00DB32EA" w:rsidP="00DB32EA">
            <w:pPr>
              <w:jc w:val="center"/>
              <w:rPr>
                <w:szCs w:val="22"/>
              </w:rPr>
            </w:pPr>
            <w:r w:rsidRPr="00E1449E">
              <w:rPr>
                <w:szCs w:val="22"/>
              </w:rPr>
              <w:t>Метод пипетки с подготовкой пробы пирофосфатным  методом</w:t>
            </w:r>
          </w:p>
        </w:tc>
      </w:tr>
      <w:tr w:rsidR="00DB32EA" w:rsidRPr="00E1449E">
        <w:tc>
          <w:tcPr>
            <w:tcW w:w="468" w:type="dxa"/>
          </w:tcPr>
          <w:p w:rsidR="00DB32EA" w:rsidRPr="00E1449E" w:rsidRDefault="00DB32EA" w:rsidP="00DB32EA">
            <w:pPr>
              <w:jc w:val="center"/>
              <w:rPr>
                <w:szCs w:val="22"/>
              </w:rPr>
            </w:pPr>
            <w:r w:rsidRPr="00E1449E">
              <w:rPr>
                <w:szCs w:val="22"/>
              </w:rPr>
              <w:t>2.</w:t>
            </w:r>
          </w:p>
        </w:tc>
        <w:tc>
          <w:tcPr>
            <w:tcW w:w="3360" w:type="dxa"/>
          </w:tcPr>
          <w:p w:rsidR="00DB32EA" w:rsidRPr="00E1449E" w:rsidRDefault="00DB32EA" w:rsidP="00DB32EA">
            <w:pPr>
              <w:jc w:val="both"/>
              <w:rPr>
                <w:szCs w:val="22"/>
              </w:rPr>
            </w:pPr>
            <w:r w:rsidRPr="00E1449E">
              <w:rPr>
                <w:szCs w:val="22"/>
              </w:rPr>
              <w:t>Содержание органического вещества</w:t>
            </w:r>
          </w:p>
        </w:tc>
        <w:tc>
          <w:tcPr>
            <w:tcW w:w="1417" w:type="dxa"/>
          </w:tcPr>
          <w:p w:rsidR="00DB32EA" w:rsidRPr="00E1449E" w:rsidRDefault="00DB32EA" w:rsidP="00DB32EA">
            <w:pPr>
              <w:spacing w:line="360" w:lineRule="auto"/>
              <w:jc w:val="center"/>
              <w:rPr>
                <w:szCs w:val="22"/>
              </w:rPr>
            </w:pPr>
            <w:r w:rsidRPr="00E1449E">
              <w:rPr>
                <w:szCs w:val="22"/>
              </w:rPr>
              <w:t>% с.в.</w:t>
            </w:r>
          </w:p>
        </w:tc>
        <w:tc>
          <w:tcPr>
            <w:tcW w:w="1701" w:type="dxa"/>
          </w:tcPr>
          <w:p w:rsidR="00DB32EA" w:rsidRPr="00E1449E" w:rsidRDefault="00DB32EA" w:rsidP="00DB32EA">
            <w:pPr>
              <w:jc w:val="center"/>
              <w:rPr>
                <w:szCs w:val="22"/>
              </w:rPr>
            </w:pPr>
            <w:r w:rsidRPr="00E1449E">
              <w:rPr>
                <w:szCs w:val="22"/>
              </w:rPr>
              <w:t>4-8</w:t>
            </w:r>
          </w:p>
        </w:tc>
        <w:tc>
          <w:tcPr>
            <w:tcW w:w="2693" w:type="dxa"/>
          </w:tcPr>
          <w:p w:rsidR="00DB32EA" w:rsidRPr="00E1449E" w:rsidRDefault="00DB32EA" w:rsidP="00DB32EA">
            <w:pPr>
              <w:jc w:val="center"/>
              <w:rPr>
                <w:szCs w:val="22"/>
              </w:rPr>
            </w:pPr>
            <w:r w:rsidRPr="00E1449E">
              <w:rPr>
                <w:szCs w:val="22"/>
              </w:rPr>
              <w:t>ГОСТ 26213-91</w:t>
            </w:r>
          </w:p>
        </w:tc>
      </w:tr>
      <w:tr w:rsidR="00DB32EA" w:rsidRPr="00E1449E">
        <w:tc>
          <w:tcPr>
            <w:tcW w:w="468" w:type="dxa"/>
          </w:tcPr>
          <w:p w:rsidR="00DB32EA" w:rsidRPr="00E1449E" w:rsidRDefault="00DB32EA" w:rsidP="00DB32EA">
            <w:pPr>
              <w:jc w:val="center"/>
              <w:rPr>
                <w:szCs w:val="22"/>
              </w:rPr>
            </w:pPr>
            <w:r w:rsidRPr="00E1449E">
              <w:rPr>
                <w:szCs w:val="22"/>
              </w:rPr>
              <w:t>3.</w:t>
            </w:r>
          </w:p>
        </w:tc>
        <w:tc>
          <w:tcPr>
            <w:tcW w:w="3360" w:type="dxa"/>
          </w:tcPr>
          <w:p w:rsidR="00DB32EA" w:rsidRPr="00E1449E" w:rsidRDefault="00DB32EA" w:rsidP="00DB32EA">
            <w:pPr>
              <w:jc w:val="both"/>
              <w:rPr>
                <w:szCs w:val="22"/>
                <w:vertAlign w:val="subscript"/>
              </w:rPr>
            </w:pPr>
            <w:r w:rsidRPr="00E1449E">
              <w:rPr>
                <w:szCs w:val="22"/>
              </w:rPr>
              <w:t xml:space="preserve">Реакция среды рН </w:t>
            </w:r>
            <w:r w:rsidRPr="00E1449E">
              <w:rPr>
                <w:szCs w:val="22"/>
                <w:vertAlign w:val="subscript"/>
              </w:rPr>
              <w:t>(КС</w:t>
            </w:r>
            <w:proofErr w:type="gramStart"/>
            <w:r w:rsidRPr="00E1449E">
              <w:rPr>
                <w:szCs w:val="22"/>
                <w:vertAlign w:val="subscript"/>
              </w:rPr>
              <w:t>1</w:t>
            </w:r>
            <w:proofErr w:type="gramEnd"/>
            <w:r w:rsidRPr="00E1449E">
              <w:rPr>
                <w:szCs w:val="22"/>
                <w:vertAlign w:val="subscript"/>
              </w:rPr>
              <w:t>)</w:t>
            </w:r>
          </w:p>
        </w:tc>
        <w:tc>
          <w:tcPr>
            <w:tcW w:w="1417" w:type="dxa"/>
          </w:tcPr>
          <w:p w:rsidR="00DB32EA" w:rsidRPr="00E1449E" w:rsidRDefault="00DB32EA" w:rsidP="00DB32EA">
            <w:pPr>
              <w:jc w:val="center"/>
              <w:rPr>
                <w:szCs w:val="22"/>
                <w:lang w:val="en-US"/>
              </w:rPr>
            </w:pPr>
            <w:r w:rsidRPr="00E1449E">
              <w:rPr>
                <w:szCs w:val="22"/>
              </w:rPr>
              <w:t>-</w:t>
            </w:r>
            <w:r w:rsidRPr="00E1449E">
              <w:rPr>
                <w:szCs w:val="22"/>
                <w:lang w:val="en-US"/>
              </w:rPr>
              <w:t>log H+</w:t>
            </w:r>
          </w:p>
        </w:tc>
        <w:tc>
          <w:tcPr>
            <w:tcW w:w="1701" w:type="dxa"/>
          </w:tcPr>
          <w:p w:rsidR="00DB32EA" w:rsidRPr="00E1449E" w:rsidRDefault="00DB32EA" w:rsidP="00DB32EA">
            <w:pPr>
              <w:jc w:val="center"/>
              <w:rPr>
                <w:szCs w:val="22"/>
              </w:rPr>
            </w:pPr>
            <w:r w:rsidRPr="00E1449E">
              <w:rPr>
                <w:szCs w:val="22"/>
              </w:rPr>
              <w:t>4-7</w:t>
            </w:r>
          </w:p>
        </w:tc>
        <w:tc>
          <w:tcPr>
            <w:tcW w:w="2693" w:type="dxa"/>
          </w:tcPr>
          <w:p w:rsidR="00DB32EA" w:rsidRPr="00E1449E" w:rsidRDefault="00DB32EA" w:rsidP="00DB32EA">
            <w:pPr>
              <w:jc w:val="center"/>
              <w:rPr>
                <w:szCs w:val="22"/>
              </w:rPr>
            </w:pPr>
            <w:r w:rsidRPr="00E1449E">
              <w:rPr>
                <w:szCs w:val="22"/>
              </w:rPr>
              <w:t>ГОСТ26483-85</w:t>
            </w:r>
          </w:p>
        </w:tc>
      </w:tr>
      <w:tr w:rsidR="00DB32EA" w:rsidRPr="00E1449E">
        <w:tc>
          <w:tcPr>
            <w:tcW w:w="468" w:type="dxa"/>
          </w:tcPr>
          <w:p w:rsidR="00DB32EA" w:rsidRPr="00E1449E" w:rsidRDefault="00DB32EA" w:rsidP="00DB32EA">
            <w:pPr>
              <w:jc w:val="center"/>
              <w:rPr>
                <w:szCs w:val="22"/>
              </w:rPr>
            </w:pPr>
            <w:r w:rsidRPr="00E1449E">
              <w:rPr>
                <w:szCs w:val="22"/>
              </w:rPr>
              <w:t>4.</w:t>
            </w:r>
          </w:p>
        </w:tc>
        <w:tc>
          <w:tcPr>
            <w:tcW w:w="3360" w:type="dxa"/>
          </w:tcPr>
          <w:p w:rsidR="00DB32EA" w:rsidRPr="00E1449E" w:rsidRDefault="00DB32EA" w:rsidP="00DB32EA">
            <w:pPr>
              <w:jc w:val="both"/>
              <w:rPr>
                <w:szCs w:val="22"/>
              </w:rPr>
            </w:pPr>
            <w:r w:rsidRPr="00E1449E">
              <w:rPr>
                <w:szCs w:val="22"/>
              </w:rPr>
              <w:t>Содержание хлоридов</w:t>
            </w:r>
          </w:p>
        </w:tc>
        <w:tc>
          <w:tcPr>
            <w:tcW w:w="1417" w:type="dxa"/>
          </w:tcPr>
          <w:p w:rsidR="00DB32EA" w:rsidRPr="00E1449E" w:rsidRDefault="00DB32EA" w:rsidP="00DB32EA">
            <w:pPr>
              <w:jc w:val="center"/>
              <w:rPr>
                <w:szCs w:val="22"/>
              </w:rPr>
            </w:pPr>
            <w:r w:rsidRPr="00E1449E">
              <w:rPr>
                <w:szCs w:val="22"/>
              </w:rPr>
              <w:t xml:space="preserve">мг/кг </w:t>
            </w:r>
            <w:proofErr w:type="gramStart"/>
            <w:r w:rsidRPr="00E1449E">
              <w:rPr>
                <w:szCs w:val="22"/>
              </w:rPr>
              <w:t>с</w:t>
            </w:r>
            <w:proofErr w:type="gramEnd"/>
            <w:r w:rsidRPr="00E1449E">
              <w:rPr>
                <w:szCs w:val="22"/>
              </w:rPr>
              <w:t>.в.</w:t>
            </w:r>
          </w:p>
        </w:tc>
        <w:tc>
          <w:tcPr>
            <w:tcW w:w="1701" w:type="dxa"/>
          </w:tcPr>
          <w:p w:rsidR="00DB32EA" w:rsidRPr="00E1449E" w:rsidRDefault="00DB32EA" w:rsidP="00DB32EA">
            <w:pPr>
              <w:jc w:val="center"/>
              <w:rPr>
                <w:szCs w:val="22"/>
              </w:rPr>
            </w:pPr>
            <w:r w:rsidRPr="00E1449E">
              <w:rPr>
                <w:szCs w:val="22"/>
              </w:rPr>
              <w:t>1680</w:t>
            </w:r>
          </w:p>
        </w:tc>
        <w:tc>
          <w:tcPr>
            <w:tcW w:w="2693" w:type="dxa"/>
          </w:tcPr>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t>5.</w:t>
            </w:r>
          </w:p>
        </w:tc>
        <w:tc>
          <w:tcPr>
            <w:tcW w:w="3360" w:type="dxa"/>
          </w:tcPr>
          <w:p w:rsidR="00DB32EA" w:rsidRPr="00E1449E" w:rsidRDefault="00DB32EA" w:rsidP="00DB32EA">
            <w:pPr>
              <w:jc w:val="both"/>
              <w:rPr>
                <w:szCs w:val="22"/>
              </w:rPr>
            </w:pPr>
            <w:r w:rsidRPr="00E1449E">
              <w:rPr>
                <w:szCs w:val="22"/>
              </w:rPr>
              <w:t>Электропроводимость (ЕС)</w:t>
            </w:r>
          </w:p>
        </w:tc>
        <w:tc>
          <w:tcPr>
            <w:tcW w:w="1417" w:type="dxa"/>
          </w:tcPr>
          <w:p w:rsidR="00DB32EA" w:rsidRPr="00E1449E" w:rsidRDefault="00DB32EA" w:rsidP="00DB32EA">
            <w:pPr>
              <w:jc w:val="center"/>
              <w:rPr>
                <w:szCs w:val="22"/>
                <w:lang w:val="en-US"/>
              </w:rPr>
            </w:pPr>
            <w:r w:rsidRPr="00E1449E">
              <w:rPr>
                <w:szCs w:val="22"/>
                <w:lang w:val="en-US"/>
              </w:rPr>
              <w:t xml:space="preserve">msm/cm </w:t>
            </w:r>
            <w:smartTag w:uri="urn:schemas-microsoft-com:office:smarttags" w:element="metricconverter">
              <w:smartTagPr>
                <w:attr w:name="ProductID" w:val="250 C"/>
              </w:smartTagPr>
              <w:r w:rsidRPr="00E1449E">
                <w:rPr>
                  <w:szCs w:val="22"/>
                  <w:lang w:val="en-US"/>
                </w:rPr>
                <w:t>25</w:t>
              </w:r>
              <w:r w:rsidRPr="00E1449E">
                <w:rPr>
                  <w:szCs w:val="22"/>
                  <w:vertAlign w:val="superscript"/>
                  <w:lang w:val="en-US"/>
                </w:rPr>
                <w:t xml:space="preserve">0 </w:t>
              </w:r>
              <w:r w:rsidRPr="00E1449E">
                <w:rPr>
                  <w:szCs w:val="22"/>
                  <w:lang w:val="en-US"/>
                </w:rPr>
                <w:t>C</w:t>
              </w:r>
            </w:smartTag>
          </w:p>
        </w:tc>
        <w:tc>
          <w:tcPr>
            <w:tcW w:w="1701" w:type="dxa"/>
          </w:tcPr>
          <w:p w:rsidR="00DB32EA" w:rsidRPr="00E1449E" w:rsidRDefault="00DB32EA" w:rsidP="00DB32EA">
            <w:pPr>
              <w:jc w:val="center"/>
              <w:rPr>
                <w:szCs w:val="22"/>
              </w:rPr>
            </w:pPr>
            <w:r w:rsidRPr="00E1449E">
              <w:rPr>
                <w:szCs w:val="22"/>
                <w:lang w:val="en-US"/>
              </w:rPr>
              <w:t>1</w:t>
            </w:r>
            <w:r w:rsidRPr="00E1449E">
              <w:rPr>
                <w:szCs w:val="22"/>
              </w:rPr>
              <w:t>,5</w:t>
            </w:r>
          </w:p>
        </w:tc>
        <w:tc>
          <w:tcPr>
            <w:tcW w:w="2693" w:type="dxa"/>
          </w:tcPr>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t>6.</w:t>
            </w:r>
          </w:p>
        </w:tc>
        <w:tc>
          <w:tcPr>
            <w:tcW w:w="3360" w:type="dxa"/>
          </w:tcPr>
          <w:p w:rsidR="00DB32EA" w:rsidRPr="00E1449E" w:rsidRDefault="00DB32EA" w:rsidP="00DB32EA">
            <w:pPr>
              <w:jc w:val="both"/>
              <w:rPr>
                <w:szCs w:val="22"/>
              </w:rPr>
            </w:pPr>
            <w:r w:rsidRPr="00E1449E">
              <w:rPr>
                <w:szCs w:val="22"/>
              </w:rPr>
              <w:t>Содержание элементов питания:</w:t>
            </w:r>
          </w:p>
          <w:p w:rsidR="00DB32EA" w:rsidRPr="00E1449E" w:rsidRDefault="00DB32EA" w:rsidP="00DB32EA">
            <w:pPr>
              <w:jc w:val="both"/>
              <w:rPr>
                <w:szCs w:val="22"/>
              </w:rPr>
            </w:pPr>
            <w:r w:rsidRPr="00E1449E">
              <w:rPr>
                <w:szCs w:val="22"/>
              </w:rPr>
              <w:t>- обменного калия (К</w:t>
            </w:r>
            <w:r w:rsidRPr="00E1449E">
              <w:rPr>
                <w:szCs w:val="22"/>
                <w:vertAlign w:val="subscript"/>
              </w:rPr>
              <w:t>2</w:t>
            </w:r>
            <w:r w:rsidRPr="00E1449E">
              <w:rPr>
                <w:szCs w:val="22"/>
              </w:rPr>
              <w:t>О)</w:t>
            </w:r>
          </w:p>
          <w:p w:rsidR="00DB32EA" w:rsidRPr="00E1449E" w:rsidRDefault="00DB32EA" w:rsidP="00DB32EA">
            <w:pPr>
              <w:jc w:val="both"/>
              <w:rPr>
                <w:szCs w:val="22"/>
              </w:rPr>
            </w:pPr>
            <w:r w:rsidRPr="00E1449E">
              <w:rPr>
                <w:szCs w:val="22"/>
              </w:rPr>
              <w:t>- подвижного фосфора (Р</w:t>
            </w:r>
            <w:r w:rsidRPr="00E1449E">
              <w:rPr>
                <w:szCs w:val="22"/>
                <w:vertAlign w:val="subscript"/>
              </w:rPr>
              <w:t>2</w:t>
            </w:r>
            <w:r w:rsidRPr="00E1449E">
              <w:rPr>
                <w:szCs w:val="22"/>
              </w:rPr>
              <w:t>О</w:t>
            </w:r>
            <w:r w:rsidRPr="00E1449E">
              <w:rPr>
                <w:szCs w:val="22"/>
                <w:vertAlign w:val="subscript"/>
              </w:rPr>
              <w:t>5</w:t>
            </w:r>
            <w:r w:rsidRPr="00E1449E">
              <w:rPr>
                <w:szCs w:val="22"/>
              </w:rPr>
              <w:t>)</w:t>
            </w:r>
          </w:p>
        </w:tc>
        <w:tc>
          <w:tcPr>
            <w:tcW w:w="1417"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мг/кг</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мг/кг</w:t>
            </w:r>
          </w:p>
        </w:tc>
        <w:tc>
          <w:tcPr>
            <w:tcW w:w="1701"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100-200</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100-500</w:t>
            </w:r>
          </w:p>
        </w:tc>
        <w:tc>
          <w:tcPr>
            <w:tcW w:w="2693" w:type="dxa"/>
          </w:tcPr>
          <w:p w:rsidR="00DB32EA" w:rsidRPr="00E1449E" w:rsidRDefault="00DB32EA" w:rsidP="00DB32EA">
            <w:pPr>
              <w:jc w:val="center"/>
              <w:rPr>
                <w:szCs w:val="22"/>
              </w:rPr>
            </w:pPr>
            <w:r w:rsidRPr="00E1449E">
              <w:rPr>
                <w:szCs w:val="22"/>
              </w:rPr>
              <w:t>ГОСТ 26207-91</w:t>
            </w:r>
          </w:p>
          <w:p w:rsidR="00DB32EA" w:rsidRPr="00E1449E" w:rsidRDefault="00DB32EA" w:rsidP="00DB32EA">
            <w:pPr>
              <w:jc w:val="center"/>
              <w:rPr>
                <w:szCs w:val="22"/>
              </w:rPr>
            </w:pPr>
            <w:r w:rsidRPr="00E1449E">
              <w:rPr>
                <w:szCs w:val="22"/>
              </w:rPr>
              <w:t>ГОСТ 26204-91</w:t>
            </w:r>
          </w:p>
          <w:p w:rsidR="00DB32EA" w:rsidRPr="00E1449E" w:rsidRDefault="00DB32EA" w:rsidP="00DB32EA">
            <w:pPr>
              <w:jc w:val="center"/>
              <w:rPr>
                <w:szCs w:val="22"/>
              </w:rPr>
            </w:pPr>
            <w:r w:rsidRPr="00E1449E">
              <w:rPr>
                <w:szCs w:val="22"/>
              </w:rPr>
              <w:t>ГОСТ 26483-85</w:t>
            </w:r>
          </w:p>
          <w:p w:rsidR="00DB32EA" w:rsidRPr="00E1449E" w:rsidRDefault="00DB32EA" w:rsidP="00DB32EA">
            <w:pPr>
              <w:jc w:val="center"/>
              <w:rPr>
                <w:szCs w:val="22"/>
              </w:rPr>
            </w:pPr>
            <w:r w:rsidRPr="00E1449E">
              <w:rPr>
                <w:szCs w:val="22"/>
              </w:rPr>
              <w:t>ГОСТ 26488-85</w:t>
            </w:r>
          </w:p>
          <w:p w:rsidR="00DB32EA" w:rsidRPr="00E1449E" w:rsidRDefault="00DB32EA" w:rsidP="00DB32EA">
            <w:pPr>
              <w:jc w:val="center"/>
              <w:rPr>
                <w:szCs w:val="22"/>
              </w:rPr>
            </w:pPr>
            <w:r w:rsidRPr="00E1449E">
              <w:rPr>
                <w:szCs w:val="22"/>
              </w:rPr>
              <w:t>ГОСТ 26489-85</w:t>
            </w:r>
          </w:p>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t>7.</w:t>
            </w:r>
          </w:p>
        </w:tc>
        <w:tc>
          <w:tcPr>
            <w:tcW w:w="3360" w:type="dxa"/>
          </w:tcPr>
          <w:p w:rsidR="00DB32EA" w:rsidRPr="00E1449E" w:rsidRDefault="00DB32EA" w:rsidP="00DB32EA">
            <w:pPr>
              <w:jc w:val="both"/>
              <w:rPr>
                <w:szCs w:val="22"/>
              </w:rPr>
            </w:pPr>
            <w:r w:rsidRPr="00E1449E">
              <w:rPr>
                <w:szCs w:val="22"/>
              </w:rPr>
              <w:t>Содержание тяжелых металлов:</w:t>
            </w:r>
          </w:p>
          <w:p w:rsidR="00DB32EA" w:rsidRPr="00E1449E" w:rsidRDefault="00DB32EA" w:rsidP="00DB32EA">
            <w:pPr>
              <w:jc w:val="both"/>
              <w:rPr>
                <w:szCs w:val="22"/>
              </w:rPr>
            </w:pPr>
            <w:r w:rsidRPr="00E1449E">
              <w:rPr>
                <w:szCs w:val="22"/>
              </w:rPr>
              <w:t>- мышьяк (</w:t>
            </w:r>
            <w:r w:rsidRPr="00E1449E">
              <w:rPr>
                <w:szCs w:val="22"/>
                <w:lang w:val="en-US"/>
              </w:rPr>
              <w:t>As</w:t>
            </w:r>
            <w:r w:rsidRPr="00E1449E">
              <w:rPr>
                <w:szCs w:val="22"/>
              </w:rPr>
              <w:t>)</w:t>
            </w:r>
          </w:p>
          <w:p w:rsidR="00DB32EA" w:rsidRPr="00E1449E" w:rsidRDefault="00DB32EA" w:rsidP="00DB32EA">
            <w:pPr>
              <w:jc w:val="both"/>
              <w:rPr>
                <w:szCs w:val="22"/>
              </w:rPr>
            </w:pPr>
            <w:r w:rsidRPr="00E1449E">
              <w:rPr>
                <w:szCs w:val="22"/>
              </w:rPr>
              <w:t>- кадмий (</w:t>
            </w:r>
            <w:r w:rsidRPr="00E1449E">
              <w:rPr>
                <w:szCs w:val="22"/>
                <w:lang w:val="en-US"/>
              </w:rPr>
              <w:t>Cd</w:t>
            </w:r>
            <w:r w:rsidRPr="00E1449E">
              <w:rPr>
                <w:szCs w:val="22"/>
              </w:rPr>
              <w:t>)</w:t>
            </w:r>
          </w:p>
          <w:p w:rsidR="00DB32EA" w:rsidRPr="00E1449E" w:rsidRDefault="00DB32EA" w:rsidP="00DB32EA">
            <w:pPr>
              <w:jc w:val="both"/>
              <w:rPr>
                <w:szCs w:val="22"/>
              </w:rPr>
            </w:pPr>
            <w:r w:rsidRPr="00E1449E">
              <w:rPr>
                <w:szCs w:val="22"/>
              </w:rPr>
              <w:t>- медь (</w:t>
            </w:r>
            <w:r w:rsidRPr="00E1449E">
              <w:rPr>
                <w:szCs w:val="22"/>
                <w:lang w:val="en-US"/>
              </w:rPr>
              <w:t>Cu</w:t>
            </w:r>
            <w:r w:rsidRPr="00E1449E">
              <w:rPr>
                <w:szCs w:val="22"/>
              </w:rPr>
              <w:t>)</w:t>
            </w:r>
          </w:p>
          <w:p w:rsidR="00DB32EA" w:rsidRPr="00E1449E" w:rsidRDefault="00DB32EA" w:rsidP="00DB32EA">
            <w:pPr>
              <w:jc w:val="both"/>
              <w:rPr>
                <w:szCs w:val="22"/>
              </w:rPr>
            </w:pPr>
            <w:r w:rsidRPr="00E1449E">
              <w:rPr>
                <w:szCs w:val="22"/>
              </w:rPr>
              <w:t>- ртуть (</w:t>
            </w:r>
            <w:r w:rsidRPr="00E1449E">
              <w:rPr>
                <w:szCs w:val="22"/>
                <w:lang w:val="en-US"/>
              </w:rPr>
              <w:t>Hg</w:t>
            </w:r>
            <w:r w:rsidRPr="00E1449E">
              <w:rPr>
                <w:szCs w:val="22"/>
              </w:rPr>
              <w:t>)</w:t>
            </w:r>
          </w:p>
          <w:p w:rsidR="00DB32EA" w:rsidRPr="00E1449E" w:rsidRDefault="00DB32EA" w:rsidP="00DB32EA">
            <w:pPr>
              <w:jc w:val="both"/>
              <w:rPr>
                <w:szCs w:val="22"/>
              </w:rPr>
            </w:pPr>
            <w:r w:rsidRPr="00E1449E">
              <w:rPr>
                <w:szCs w:val="22"/>
              </w:rPr>
              <w:t>- свинец (</w:t>
            </w:r>
            <w:r w:rsidRPr="00E1449E">
              <w:rPr>
                <w:szCs w:val="22"/>
                <w:lang w:val="en-US"/>
              </w:rPr>
              <w:t>Pb</w:t>
            </w:r>
            <w:r w:rsidRPr="00E1449E">
              <w:rPr>
                <w:szCs w:val="22"/>
              </w:rPr>
              <w:t>)</w:t>
            </w:r>
          </w:p>
          <w:p w:rsidR="00DB32EA" w:rsidRPr="00E1449E" w:rsidRDefault="00DB32EA" w:rsidP="00DB32EA">
            <w:pPr>
              <w:jc w:val="both"/>
              <w:rPr>
                <w:szCs w:val="22"/>
              </w:rPr>
            </w:pPr>
            <w:r w:rsidRPr="00E1449E">
              <w:rPr>
                <w:szCs w:val="22"/>
              </w:rPr>
              <w:t>- никель (</w:t>
            </w:r>
            <w:r w:rsidRPr="00E1449E">
              <w:rPr>
                <w:szCs w:val="22"/>
                <w:lang w:val="en-US"/>
              </w:rPr>
              <w:t>Ni</w:t>
            </w:r>
            <w:r w:rsidRPr="00E1449E">
              <w:rPr>
                <w:szCs w:val="22"/>
              </w:rPr>
              <w:t>)</w:t>
            </w:r>
          </w:p>
          <w:p w:rsidR="00DB32EA" w:rsidRPr="00E1449E" w:rsidRDefault="00DB32EA" w:rsidP="00DB32EA">
            <w:pPr>
              <w:jc w:val="both"/>
              <w:rPr>
                <w:szCs w:val="22"/>
              </w:rPr>
            </w:pPr>
            <w:r w:rsidRPr="00E1449E">
              <w:rPr>
                <w:szCs w:val="22"/>
              </w:rPr>
              <w:t>- цинк (</w:t>
            </w:r>
            <w:r w:rsidRPr="00E1449E">
              <w:rPr>
                <w:szCs w:val="22"/>
                <w:lang w:val="en-US"/>
              </w:rPr>
              <w:t>Zn</w:t>
            </w:r>
            <w:r w:rsidRPr="00E1449E">
              <w:rPr>
                <w:szCs w:val="22"/>
              </w:rPr>
              <w:t>)</w:t>
            </w:r>
          </w:p>
        </w:tc>
        <w:tc>
          <w:tcPr>
            <w:tcW w:w="1417"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132</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130</w:t>
            </w:r>
          </w:p>
          <w:p w:rsidR="00DB32EA" w:rsidRPr="00E1449E" w:rsidRDefault="00DB32EA" w:rsidP="00DB32EA">
            <w:pPr>
              <w:jc w:val="center"/>
              <w:rPr>
                <w:szCs w:val="22"/>
              </w:rPr>
            </w:pPr>
            <w:r w:rsidRPr="00E1449E">
              <w:rPr>
                <w:szCs w:val="22"/>
              </w:rPr>
              <w:t>80</w:t>
            </w:r>
          </w:p>
          <w:p w:rsidR="00DB32EA" w:rsidRPr="00E1449E" w:rsidRDefault="00DB32EA" w:rsidP="00DB32EA">
            <w:pPr>
              <w:jc w:val="center"/>
              <w:rPr>
                <w:szCs w:val="22"/>
              </w:rPr>
            </w:pPr>
            <w:r w:rsidRPr="00E1449E">
              <w:rPr>
                <w:szCs w:val="22"/>
              </w:rPr>
              <w:t>220</w:t>
            </w:r>
          </w:p>
        </w:tc>
        <w:tc>
          <w:tcPr>
            <w:tcW w:w="1701" w:type="dxa"/>
          </w:tcPr>
          <w:p w:rsidR="00DB32EA" w:rsidRPr="00E1449E" w:rsidRDefault="00DB32EA" w:rsidP="00DB32EA">
            <w:pPr>
              <w:jc w:val="center"/>
              <w:rPr>
                <w:szCs w:val="22"/>
                <w:lang w:val="en-US"/>
              </w:rPr>
            </w:pPr>
          </w:p>
        </w:tc>
        <w:tc>
          <w:tcPr>
            <w:tcW w:w="2693" w:type="dxa"/>
          </w:tcPr>
          <w:p w:rsidR="00DB32EA" w:rsidRPr="00E1449E" w:rsidRDefault="00DB32EA" w:rsidP="00DB32EA">
            <w:pPr>
              <w:jc w:val="center"/>
              <w:rPr>
                <w:szCs w:val="22"/>
              </w:rPr>
            </w:pPr>
            <w:r w:rsidRPr="00E1449E">
              <w:rPr>
                <w:szCs w:val="22"/>
              </w:rPr>
              <w:t>ГН 2.1.7. 020-4 &lt;</w:t>
            </w:r>
            <w:r w:rsidRPr="00E1449E">
              <w:rPr>
                <w:szCs w:val="22"/>
                <w:lang w:val="en-US"/>
              </w:rPr>
              <w:t>*</w:t>
            </w:r>
            <w:r w:rsidRPr="00E1449E">
              <w:rPr>
                <w:szCs w:val="22"/>
              </w:rPr>
              <w:t>&gt;</w:t>
            </w:r>
          </w:p>
        </w:tc>
      </w:tr>
      <w:tr w:rsidR="00DB32EA" w:rsidRPr="00E1449E">
        <w:tc>
          <w:tcPr>
            <w:tcW w:w="9639" w:type="dxa"/>
            <w:gridSpan w:val="5"/>
          </w:tcPr>
          <w:p w:rsidR="00DB32EA" w:rsidRPr="00E1449E" w:rsidRDefault="00DB32EA" w:rsidP="00DB32EA">
            <w:pPr>
              <w:jc w:val="center"/>
              <w:rPr>
                <w:b/>
                <w:szCs w:val="22"/>
              </w:rPr>
            </w:pPr>
            <w:r w:rsidRPr="00E1449E">
              <w:rPr>
                <w:b/>
                <w:szCs w:val="22"/>
              </w:rPr>
              <w:t>Для создания цветников</w:t>
            </w:r>
          </w:p>
        </w:tc>
      </w:tr>
      <w:tr w:rsidR="00DB32EA" w:rsidRPr="00E1449E">
        <w:tc>
          <w:tcPr>
            <w:tcW w:w="468" w:type="dxa"/>
          </w:tcPr>
          <w:p w:rsidR="00DB32EA" w:rsidRPr="00E1449E" w:rsidRDefault="00DB32EA" w:rsidP="00DB32EA">
            <w:pPr>
              <w:jc w:val="center"/>
              <w:rPr>
                <w:szCs w:val="22"/>
              </w:rPr>
            </w:pPr>
            <w:r w:rsidRPr="00E1449E">
              <w:rPr>
                <w:szCs w:val="22"/>
              </w:rPr>
              <w:t>1.</w:t>
            </w:r>
          </w:p>
        </w:tc>
        <w:tc>
          <w:tcPr>
            <w:tcW w:w="3360" w:type="dxa"/>
          </w:tcPr>
          <w:p w:rsidR="00DB32EA" w:rsidRPr="00E1449E" w:rsidRDefault="00DB32EA" w:rsidP="00DB32EA">
            <w:pPr>
              <w:jc w:val="both"/>
              <w:rPr>
                <w:szCs w:val="22"/>
              </w:rPr>
            </w:pPr>
            <w:r w:rsidRPr="00E1449E">
              <w:rPr>
                <w:szCs w:val="22"/>
              </w:rPr>
              <w:t xml:space="preserve">Гранулометрический состав (по Н.А. Качинскому) (содержание частиц менее </w:t>
            </w:r>
            <w:smartTag w:uri="urn:schemas-microsoft-com:office:smarttags" w:element="metricconverter">
              <w:smartTagPr>
                <w:attr w:name="ProductID" w:val="0,001 мм"/>
              </w:smartTagPr>
              <w:r w:rsidRPr="00E1449E">
                <w:rPr>
                  <w:szCs w:val="22"/>
                </w:rPr>
                <w:t>0,001 мм</w:t>
              </w:r>
            </w:smartTag>
            <w:r w:rsidRPr="00E1449E">
              <w:rPr>
                <w:szCs w:val="22"/>
              </w:rPr>
              <w:t>)</w:t>
            </w:r>
          </w:p>
        </w:tc>
        <w:tc>
          <w:tcPr>
            <w:tcW w:w="1417" w:type="dxa"/>
          </w:tcPr>
          <w:p w:rsidR="00DB32EA" w:rsidRPr="00E1449E" w:rsidRDefault="00DB32EA" w:rsidP="00DB32EA">
            <w:pPr>
              <w:jc w:val="center"/>
              <w:rPr>
                <w:szCs w:val="22"/>
              </w:rPr>
            </w:pPr>
            <w:r w:rsidRPr="00E1449E">
              <w:rPr>
                <w:szCs w:val="22"/>
              </w:rPr>
              <w:t>%</w:t>
            </w:r>
          </w:p>
        </w:tc>
        <w:tc>
          <w:tcPr>
            <w:tcW w:w="1701" w:type="dxa"/>
          </w:tcPr>
          <w:p w:rsidR="00DB32EA" w:rsidRPr="00E1449E" w:rsidRDefault="00DB32EA" w:rsidP="00DB32EA">
            <w:pPr>
              <w:jc w:val="center"/>
              <w:rPr>
                <w:szCs w:val="22"/>
              </w:rPr>
            </w:pPr>
            <w:r w:rsidRPr="00E1449E">
              <w:rPr>
                <w:szCs w:val="22"/>
              </w:rPr>
              <w:t>10-35</w:t>
            </w:r>
          </w:p>
        </w:tc>
        <w:tc>
          <w:tcPr>
            <w:tcW w:w="2693" w:type="dxa"/>
          </w:tcPr>
          <w:p w:rsidR="00DB32EA" w:rsidRPr="00E1449E" w:rsidRDefault="00DB32EA" w:rsidP="00DB32EA">
            <w:pPr>
              <w:jc w:val="center"/>
              <w:rPr>
                <w:szCs w:val="22"/>
              </w:rPr>
            </w:pPr>
            <w:r w:rsidRPr="00E1449E">
              <w:rPr>
                <w:szCs w:val="22"/>
              </w:rPr>
              <w:t>Метод пипетки с подготовкой пробы пирофосфатным  методом</w:t>
            </w:r>
          </w:p>
        </w:tc>
      </w:tr>
      <w:tr w:rsidR="00DB32EA" w:rsidRPr="00E1449E">
        <w:tc>
          <w:tcPr>
            <w:tcW w:w="468" w:type="dxa"/>
          </w:tcPr>
          <w:p w:rsidR="00DB32EA" w:rsidRPr="00E1449E" w:rsidRDefault="00DB32EA" w:rsidP="00DB32EA">
            <w:pPr>
              <w:jc w:val="center"/>
              <w:rPr>
                <w:szCs w:val="22"/>
              </w:rPr>
            </w:pPr>
            <w:r w:rsidRPr="00E1449E">
              <w:rPr>
                <w:szCs w:val="22"/>
              </w:rPr>
              <w:t>2.</w:t>
            </w:r>
          </w:p>
        </w:tc>
        <w:tc>
          <w:tcPr>
            <w:tcW w:w="3360" w:type="dxa"/>
          </w:tcPr>
          <w:p w:rsidR="00DB32EA" w:rsidRPr="00E1449E" w:rsidRDefault="00DB32EA" w:rsidP="00DB32EA">
            <w:pPr>
              <w:jc w:val="both"/>
              <w:rPr>
                <w:szCs w:val="22"/>
              </w:rPr>
            </w:pPr>
            <w:r w:rsidRPr="00E1449E">
              <w:rPr>
                <w:szCs w:val="22"/>
              </w:rPr>
              <w:t>Содержание органического вещества</w:t>
            </w:r>
          </w:p>
        </w:tc>
        <w:tc>
          <w:tcPr>
            <w:tcW w:w="1417" w:type="dxa"/>
          </w:tcPr>
          <w:p w:rsidR="00DB32EA" w:rsidRPr="00E1449E" w:rsidRDefault="00DB32EA" w:rsidP="00DB32EA">
            <w:pPr>
              <w:spacing w:line="360" w:lineRule="auto"/>
              <w:jc w:val="center"/>
              <w:rPr>
                <w:szCs w:val="22"/>
              </w:rPr>
            </w:pPr>
            <w:r w:rsidRPr="00E1449E">
              <w:rPr>
                <w:szCs w:val="22"/>
              </w:rPr>
              <w:t>% с.в.</w:t>
            </w:r>
          </w:p>
        </w:tc>
        <w:tc>
          <w:tcPr>
            <w:tcW w:w="1701" w:type="dxa"/>
          </w:tcPr>
          <w:p w:rsidR="00DB32EA" w:rsidRPr="00E1449E" w:rsidRDefault="00DB32EA" w:rsidP="00DB32EA">
            <w:pPr>
              <w:jc w:val="center"/>
              <w:rPr>
                <w:szCs w:val="22"/>
              </w:rPr>
            </w:pPr>
            <w:r w:rsidRPr="00E1449E">
              <w:rPr>
                <w:szCs w:val="22"/>
              </w:rPr>
              <w:t>15-25</w:t>
            </w:r>
          </w:p>
        </w:tc>
        <w:tc>
          <w:tcPr>
            <w:tcW w:w="2693" w:type="dxa"/>
          </w:tcPr>
          <w:p w:rsidR="00DB32EA" w:rsidRPr="00E1449E" w:rsidRDefault="00DB32EA" w:rsidP="00DB32EA">
            <w:pPr>
              <w:jc w:val="center"/>
              <w:rPr>
                <w:szCs w:val="22"/>
              </w:rPr>
            </w:pPr>
            <w:r w:rsidRPr="00E1449E">
              <w:rPr>
                <w:szCs w:val="22"/>
              </w:rPr>
              <w:t>ГОСТ 26213-91</w:t>
            </w:r>
          </w:p>
        </w:tc>
      </w:tr>
      <w:tr w:rsidR="00DB32EA" w:rsidRPr="00E1449E">
        <w:tc>
          <w:tcPr>
            <w:tcW w:w="468" w:type="dxa"/>
          </w:tcPr>
          <w:p w:rsidR="00DB32EA" w:rsidRPr="00E1449E" w:rsidRDefault="00DB32EA" w:rsidP="00DB32EA">
            <w:pPr>
              <w:jc w:val="center"/>
              <w:rPr>
                <w:szCs w:val="22"/>
              </w:rPr>
            </w:pPr>
            <w:r w:rsidRPr="00E1449E">
              <w:rPr>
                <w:szCs w:val="22"/>
              </w:rPr>
              <w:t>3.</w:t>
            </w:r>
          </w:p>
        </w:tc>
        <w:tc>
          <w:tcPr>
            <w:tcW w:w="3360" w:type="dxa"/>
          </w:tcPr>
          <w:p w:rsidR="00DB32EA" w:rsidRPr="00E1449E" w:rsidRDefault="00DB32EA" w:rsidP="00DB32EA">
            <w:pPr>
              <w:jc w:val="both"/>
              <w:rPr>
                <w:szCs w:val="22"/>
                <w:vertAlign w:val="subscript"/>
              </w:rPr>
            </w:pPr>
            <w:r w:rsidRPr="00E1449E">
              <w:rPr>
                <w:szCs w:val="22"/>
              </w:rPr>
              <w:t xml:space="preserve">Реакция среды рН </w:t>
            </w:r>
            <w:r w:rsidRPr="00E1449E">
              <w:rPr>
                <w:szCs w:val="22"/>
                <w:vertAlign w:val="subscript"/>
              </w:rPr>
              <w:t>(КС</w:t>
            </w:r>
            <w:proofErr w:type="gramStart"/>
            <w:r w:rsidRPr="00E1449E">
              <w:rPr>
                <w:szCs w:val="22"/>
                <w:vertAlign w:val="subscript"/>
              </w:rPr>
              <w:t>1</w:t>
            </w:r>
            <w:proofErr w:type="gramEnd"/>
            <w:r w:rsidRPr="00E1449E">
              <w:rPr>
                <w:szCs w:val="22"/>
                <w:vertAlign w:val="subscript"/>
              </w:rPr>
              <w:t>)</w:t>
            </w:r>
          </w:p>
        </w:tc>
        <w:tc>
          <w:tcPr>
            <w:tcW w:w="1417" w:type="dxa"/>
          </w:tcPr>
          <w:p w:rsidR="00DB32EA" w:rsidRPr="00E1449E" w:rsidRDefault="00DB32EA" w:rsidP="00DB32EA">
            <w:pPr>
              <w:jc w:val="center"/>
              <w:rPr>
                <w:szCs w:val="22"/>
                <w:lang w:val="en-US"/>
              </w:rPr>
            </w:pPr>
            <w:r w:rsidRPr="00E1449E">
              <w:rPr>
                <w:szCs w:val="22"/>
              </w:rPr>
              <w:t>-</w:t>
            </w:r>
            <w:r w:rsidRPr="00E1449E">
              <w:rPr>
                <w:szCs w:val="22"/>
                <w:lang w:val="en-US"/>
              </w:rPr>
              <w:t>log H+</w:t>
            </w:r>
          </w:p>
        </w:tc>
        <w:tc>
          <w:tcPr>
            <w:tcW w:w="1701" w:type="dxa"/>
          </w:tcPr>
          <w:p w:rsidR="00DB32EA" w:rsidRPr="00E1449E" w:rsidRDefault="00DB32EA" w:rsidP="00DB32EA">
            <w:pPr>
              <w:jc w:val="center"/>
              <w:rPr>
                <w:szCs w:val="22"/>
              </w:rPr>
            </w:pPr>
            <w:r w:rsidRPr="00E1449E">
              <w:rPr>
                <w:szCs w:val="22"/>
              </w:rPr>
              <w:t>5-7</w:t>
            </w:r>
          </w:p>
        </w:tc>
        <w:tc>
          <w:tcPr>
            <w:tcW w:w="2693" w:type="dxa"/>
          </w:tcPr>
          <w:p w:rsidR="00DB32EA" w:rsidRPr="00E1449E" w:rsidRDefault="00DB32EA" w:rsidP="00DB32EA">
            <w:pPr>
              <w:jc w:val="center"/>
              <w:rPr>
                <w:szCs w:val="22"/>
              </w:rPr>
            </w:pPr>
            <w:r w:rsidRPr="00E1449E">
              <w:rPr>
                <w:szCs w:val="22"/>
              </w:rPr>
              <w:t>ГОСТ26483-85</w:t>
            </w:r>
          </w:p>
        </w:tc>
      </w:tr>
      <w:tr w:rsidR="00DB32EA" w:rsidRPr="00E1449E">
        <w:tc>
          <w:tcPr>
            <w:tcW w:w="468" w:type="dxa"/>
          </w:tcPr>
          <w:p w:rsidR="00DB32EA" w:rsidRPr="00E1449E" w:rsidRDefault="00DB32EA" w:rsidP="00DB32EA">
            <w:pPr>
              <w:jc w:val="center"/>
              <w:rPr>
                <w:szCs w:val="22"/>
              </w:rPr>
            </w:pPr>
            <w:r w:rsidRPr="00E1449E">
              <w:rPr>
                <w:szCs w:val="22"/>
              </w:rPr>
              <w:t>4.</w:t>
            </w:r>
          </w:p>
        </w:tc>
        <w:tc>
          <w:tcPr>
            <w:tcW w:w="3360" w:type="dxa"/>
          </w:tcPr>
          <w:p w:rsidR="00DB32EA" w:rsidRPr="00E1449E" w:rsidRDefault="00DB32EA" w:rsidP="00DB32EA">
            <w:pPr>
              <w:jc w:val="both"/>
              <w:rPr>
                <w:szCs w:val="22"/>
              </w:rPr>
            </w:pPr>
            <w:r w:rsidRPr="00E1449E">
              <w:rPr>
                <w:szCs w:val="22"/>
              </w:rPr>
              <w:t>Содержание хлоридов</w:t>
            </w:r>
          </w:p>
        </w:tc>
        <w:tc>
          <w:tcPr>
            <w:tcW w:w="1417" w:type="dxa"/>
          </w:tcPr>
          <w:p w:rsidR="00DB32EA" w:rsidRPr="00E1449E" w:rsidRDefault="00DB32EA" w:rsidP="00DB32EA">
            <w:pPr>
              <w:jc w:val="center"/>
              <w:rPr>
                <w:szCs w:val="22"/>
              </w:rPr>
            </w:pPr>
            <w:r w:rsidRPr="00E1449E">
              <w:rPr>
                <w:szCs w:val="22"/>
              </w:rPr>
              <w:t xml:space="preserve">мг/кг </w:t>
            </w:r>
            <w:proofErr w:type="gramStart"/>
            <w:r w:rsidRPr="00E1449E">
              <w:rPr>
                <w:szCs w:val="22"/>
              </w:rPr>
              <w:t>с</w:t>
            </w:r>
            <w:proofErr w:type="gramEnd"/>
            <w:r w:rsidRPr="00E1449E">
              <w:rPr>
                <w:szCs w:val="22"/>
              </w:rPr>
              <w:t>.в.</w:t>
            </w:r>
          </w:p>
        </w:tc>
        <w:tc>
          <w:tcPr>
            <w:tcW w:w="1701" w:type="dxa"/>
          </w:tcPr>
          <w:p w:rsidR="00DB32EA" w:rsidRPr="00E1449E" w:rsidRDefault="00DB32EA" w:rsidP="00DB32EA">
            <w:pPr>
              <w:jc w:val="center"/>
              <w:rPr>
                <w:szCs w:val="22"/>
              </w:rPr>
            </w:pPr>
            <w:r w:rsidRPr="00E1449E">
              <w:rPr>
                <w:szCs w:val="22"/>
              </w:rPr>
              <w:t>1680</w:t>
            </w:r>
          </w:p>
        </w:tc>
        <w:tc>
          <w:tcPr>
            <w:tcW w:w="2693" w:type="dxa"/>
          </w:tcPr>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t>5.</w:t>
            </w:r>
          </w:p>
        </w:tc>
        <w:tc>
          <w:tcPr>
            <w:tcW w:w="3360" w:type="dxa"/>
          </w:tcPr>
          <w:p w:rsidR="00DB32EA" w:rsidRPr="00E1449E" w:rsidRDefault="00DB32EA" w:rsidP="00DB32EA">
            <w:pPr>
              <w:jc w:val="both"/>
              <w:rPr>
                <w:szCs w:val="22"/>
              </w:rPr>
            </w:pPr>
            <w:r w:rsidRPr="00E1449E">
              <w:rPr>
                <w:szCs w:val="22"/>
              </w:rPr>
              <w:t>Электропроводимость (ЕС)</w:t>
            </w:r>
          </w:p>
        </w:tc>
        <w:tc>
          <w:tcPr>
            <w:tcW w:w="1417" w:type="dxa"/>
          </w:tcPr>
          <w:p w:rsidR="00DB32EA" w:rsidRPr="00E1449E" w:rsidRDefault="00DB32EA" w:rsidP="00DB32EA">
            <w:pPr>
              <w:jc w:val="center"/>
              <w:rPr>
                <w:szCs w:val="22"/>
                <w:lang w:val="en-US"/>
              </w:rPr>
            </w:pPr>
            <w:r w:rsidRPr="00E1449E">
              <w:rPr>
                <w:szCs w:val="22"/>
                <w:lang w:val="en-US"/>
              </w:rPr>
              <w:t xml:space="preserve">msm/cm </w:t>
            </w:r>
            <w:smartTag w:uri="urn:schemas-microsoft-com:office:smarttags" w:element="metricconverter">
              <w:smartTagPr>
                <w:attr w:name="ProductID" w:val="250 C"/>
              </w:smartTagPr>
              <w:r w:rsidRPr="00E1449E">
                <w:rPr>
                  <w:szCs w:val="22"/>
                  <w:lang w:val="en-US"/>
                </w:rPr>
                <w:t>25</w:t>
              </w:r>
              <w:r w:rsidRPr="00E1449E">
                <w:rPr>
                  <w:szCs w:val="22"/>
                  <w:vertAlign w:val="superscript"/>
                  <w:lang w:val="en-US"/>
                </w:rPr>
                <w:t xml:space="preserve">0 </w:t>
              </w:r>
              <w:r w:rsidRPr="00E1449E">
                <w:rPr>
                  <w:szCs w:val="22"/>
                  <w:lang w:val="en-US"/>
                </w:rPr>
                <w:t>C</w:t>
              </w:r>
            </w:smartTag>
          </w:p>
        </w:tc>
        <w:tc>
          <w:tcPr>
            <w:tcW w:w="1701" w:type="dxa"/>
          </w:tcPr>
          <w:p w:rsidR="00DB32EA" w:rsidRPr="00E1449E" w:rsidRDefault="00DB32EA" w:rsidP="00DB32EA">
            <w:pPr>
              <w:jc w:val="center"/>
              <w:rPr>
                <w:szCs w:val="22"/>
              </w:rPr>
            </w:pPr>
            <w:r w:rsidRPr="00E1449E">
              <w:rPr>
                <w:szCs w:val="22"/>
                <w:lang w:val="en-US"/>
              </w:rPr>
              <w:t>1</w:t>
            </w:r>
            <w:r w:rsidRPr="00E1449E">
              <w:rPr>
                <w:szCs w:val="22"/>
              </w:rPr>
              <w:t>,5</w:t>
            </w:r>
          </w:p>
        </w:tc>
        <w:tc>
          <w:tcPr>
            <w:tcW w:w="2693" w:type="dxa"/>
          </w:tcPr>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t>6.</w:t>
            </w:r>
          </w:p>
        </w:tc>
        <w:tc>
          <w:tcPr>
            <w:tcW w:w="3360" w:type="dxa"/>
          </w:tcPr>
          <w:p w:rsidR="00DB32EA" w:rsidRPr="00E1449E" w:rsidRDefault="00DB32EA" w:rsidP="00DB32EA">
            <w:pPr>
              <w:jc w:val="both"/>
              <w:rPr>
                <w:szCs w:val="22"/>
              </w:rPr>
            </w:pPr>
            <w:r w:rsidRPr="00E1449E">
              <w:rPr>
                <w:szCs w:val="22"/>
              </w:rPr>
              <w:t xml:space="preserve">Содержание элементов </w:t>
            </w:r>
            <w:r w:rsidRPr="00E1449E">
              <w:rPr>
                <w:szCs w:val="22"/>
              </w:rPr>
              <w:lastRenderedPageBreak/>
              <w:t>питания:</w:t>
            </w:r>
          </w:p>
          <w:p w:rsidR="00DB32EA" w:rsidRPr="00E1449E" w:rsidRDefault="00DB32EA" w:rsidP="00DB32EA">
            <w:pPr>
              <w:jc w:val="both"/>
              <w:rPr>
                <w:szCs w:val="22"/>
              </w:rPr>
            </w:pPr>
            <w:r w:rsidRPr="00E1449E">
              <w:rPr>
                <w:szCs w:val="22"/>
              </w:rPr>
              <w:t>- обменного калия (К</w:t>
            </w:r>
            <w:r w:rsidRPr="00E1449E">
              <w:rPr>
                <w:szCs w:val="22"/>
                <w:vertAlign w:val="subscript"/>
              </w:rPr>
              <w:t>2</w:t>
            </w:r>
            <w:r w:rsidRPr="00E1449E">
              <w:rPr>
                <w:szCs w:val="22"/>
              </w:rPr>
              <w:t>О)</w:t>
            </w:r>
          </w:p>
          <w:p w:rsidR="00DB32EA" w:rsidRPr="00E1449E" w:rsidRDefault="00DB32EA" w:rsidP="00DB32EA">
            <w:pPr>
              <w:jc w:val="both"/>
              <w:rPr>
                <w:szCs w:val="22"/>
              </w:rPr>
            </w:pPr>
            <w:r w:rsidRPr="00E1449E">
              <w:rPr>
                <w:szCs w:val="22"/>
              </w:rPr>
              <w:t>- подвижного фосфора (Р</w:t>
            </w:r>
            <w:r w:rsidRPr="00E1449E">
              <w:rPr>
                <w:szCs w:val="22"/>
                <w:vertAlign w:val="subscript"/>
              </w:rPr>
              <w:t>2</w:t>
            </w:r>
            <w:r w:rsidRPr="00E1449E">
              <w:rPr>
                <w:szCs w:val="22"/>
              </w:rPr>
              <w:t>О</w:t>
            </w:r>
            <w:r w:rsidRPr="00E1449E">
              <w:rPr>
                <w:szCs w:val="22"/>
                <w:vertAlign w:val="subscript"/>
              </w:rPr>
              <w:t>5</w:t>
            </w:r>
            <w:r w:rsidRPr="00E1449E">
              <w:rPr>
                <w:szCs w:val="22"/>
              </w:rPr>
              <w:t>)</w:t>
            </w:r>
          </w:p>
        </w:tc>
        <w:tc>
          <w:tcPr>
            <w:tcW w:w="1417"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мг/кг</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мг/кг</w:t>
            </w:r>
          </w:p>
        </w:tc>
        <w:tc>
          <w:tcPr>
            <w:tcW w:w="1701"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100-250</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300-600</w:t>
            </w:r>
          </w:p>
        </w:tc>
        <w:tc>
          <w:tcPr>
            <w:tcW w:w="2693" w:type="dxa"/>
          </w:tcPr>
          <w:p w:rsidR="00DB32EA" w:rsidRPr="00E1449E" w:rsidRDefault="00DB32EA" w:rsidP="00DB32EA">
            <w:pPr>
              <w:jc w:val="center"/>
              <w:rPr>
                <w:szCs w:val="22"/>
              </w:rPr>
            </w:pPr>
            <w:r w:rsidRPr="00E1449E">
              <w:rPr>
                <w:szCs w:val="22"/>
              </w:rPr>
              <w:lastRenderedPageBreak/>
              <w:t>ГОСТ 26207-91</w:t>
            </w:r>
          </w:p>
          <w:p w:rsidR="00DB32EA" w:rsidRPr="00E1449E" w:rsidRDefault="00DB32EA" w:rsidP="00DB32EA">
            <w:pPr>
              <w:jc w:val="center"/>
              <w:rPr>
                <w:szCs w:val="22"/>
              </w:rPr>
            </w:pPr>
            <w:r w:rsidRPr="00E1449E">
              <w:rPr>
                <w:szCs w:val="22"/>
              </w:rPr>
              <w:lastRenderedPageBreak/>
              <w:t>ГОСТ 26204-91</w:t>
            </w:r>
          </w:p>
          <w:p w:rsidR="00DB32EA" w:rsidRPr="00E1449E" w:rsidRDefault="00DB32EA" w:rsidP="00DB32EA">
            <w:pPr>
              <w:jc w:val="center"/>
              <w:rPr>
                <w:szCs w:val="22"/>
              </w:rPr>
            </w:pPr>
            <w:r w:rsidRPr="00E1449E">
              <w:rPr>
                <w:szCs w:val="22"/>
              </w:rPr>
              <w:t>ГОСТ 26483-85</w:t>
            </w:r>
          </w:p>
          <w:p w:rsidR="00DB32EA" w:rsidRPr="00E1449E" w:rsidRDefault="00DB32EA" w:rsidP="00DB32EA">
            <w:pPr>
              <w:jc w:val="center"/>
              <w:rPr>
                <w:szCs w:val="22"/>
              </w:rPr>
            </w:pPr>
            <w:r w:rsidRPr="00E1449E">
              <w:rPr>
                <w:szCs w:val="22"/>
              </w:rPr>
              <w:t>ГОСТ 26488-85</w:t>
            </w:r>
          </w:p>
          <w:p w:rsidR="00DB32EA" w:rsidRPr="00E1449E" w:rsidRDefault="00DB32EA" w:rsidP="00DB32EA">
            <w:pPr>
              <w:jc w:val="center"/>
              <w:rPr>
                <w:szCs w:val="22"/>
              </w:rPr>
            </w:pPr>
            <w:r w:rsidRPr="00E1449E">
              <w:rPr>
                <w:szCs w:val="22"/>
              </w:rPr>
              <w:t>ГОСТ 26489-85</w:t>
            </w:r>
          </w:p>
          <w:p w:rsidR="00DB32EA" w:rsidRPr="00E1449E" w:rsidRDefault="00DB32EA" w:rsidP="00DB32EA">
            <w:pPr>
              <w:jc w:val="center"/>
              <w:rPr>
                <w:szCs w:val="22"/>
              </w:rPr>
            </w:pPr>
          </w:p>
        </w:tc>
      </w:tr>
      <w:tr w:rsidR="00DB32EA" w:rsidRPr="00E1449E">
        <w:tc>
          <w:tcPr>
            <w:tcW w:w="468" w:type="dxa"/>
          </w:tcPr>
          <w:p w:rsidR="00DB32EA" w:rsidRPr="00E1449E" w:rsidRDefault="00DB32EA" w:rsidP="00DB32EA">
            <w:pPr>
              <w:jc w:val="center"/>
              <w:rPr>
                <w:szCs w:val="22"/>
              </w:rPr>
            </w:pPr>
            <w:r w:rsidRPr="00E1449E">
              <w:rPr>
                <w:szCs w:val="22"/>
              </w:rPr>
              <w:lastRenderedPageBreak/>
              <w:t>7.</w:t>
            </w:r>
          </w:p>
        </w:tc>
        <w:tc>
          <w:tcPr>
            <w:tcW w:w="3360" w:type="dxa"/>
          </w:tcPr>
          <w:p w:rsidR="00DB32EA" w:rsidRPr="00E1449E" w:rsidRDefault="00DB32EA" w:rsidP="00DB32EA">
            <w:pPr>
              <w:jc w:val="both"/>
              <w:rPr>
                <w:szCs w:val="22"/>
              </w:rPr>
            </w:pPr>
            <w:r w:rsidRPr="00E1449E">
              <w:rPr>
                <w:szCs w:val="22"/>
              </w:rPr>
              <w:t>Содержание тяжелых металлов:</w:t>
            </w:r>
          </w:p>
          <w:p w:rsidR="00DB32EA" w:rsidRPr="00E1449E" w:rsidRDefault="00DB32EA" w:rsidP="00DB32EA">
            <w:pPr>
              <w:jc w:val="both"/>
              <w:rPr>
                <w:szCs w:val="22"/>
              </w:rPr>
            </w:pPr>
            <w:r w:rsidRPr="00E1449E">
              <w:rPr>
                <w:szCs w:val="22"/>
              </w:rPr>
              <w:t>- мышьяк (</w:t>
            </w:r>
            <w:r w:rsidRPr="00E1449E">
              <w:rPr>
                <w:szCs w:val="22"/>
                <w:lang w:val="en-US"/>
              </w:rPr>
              <w:t>As</w:t>
            </w:r>
            <w:r w:rsidRPr="00E1449E">
              <w:rPr>
                <w:szCs w:val="22"/>
              </w:rPr>
              <w:t>)</w:t>
            </w:r>
          </w:p>
          <w:p w:rsidR="00DB32EA" w:rsidRPr="00E1449E" w:rsidRDefault="00DB32EA" w:rsidP="00DB32EA">
            <w:pPr>
              <w:jc w:val="both"/>
              <w:rPr>
                <w:szCs w:val="22"/>
              </w:rPr>
            </w:pPr>
            <w:r w:rsidRPr="00E1449E">
              <w:rPr>
                <w:szCs w:val="22"/>
              </w:rPr>
              <w:t>- кадмий (</w:t>
            </w:r>
            <w:r w:rsidRPr="00E1449E">
              <w:rPr>
                <w:szCs w:val="22"/>
                <w:lang w:val="en-US"/>
              </w:rPr>
              <w:t>Cd</w:t>
            </w:r>
            <w:r w:rsidRPr="00E1449E">
              <w:rPr>
                <w:szCs w:val="22"/>
              </w:rPr>
              <w:t>)</w:t>
            </w:r>
          </w:p>
          <w:p w:rsidR="00DB32EA" w:rsidRPr="00E1449E" w:rsidRDefault="00DB32EA" w:rsidP="00DB32EA">
            <w:pPr>
              <w:jc w:val="both"/>
              <w:rPr>
                <w:szCs w:val="22"/>
              </w:rPr>
            </w:pPr>
            <w:r w:rsidRPr="00E1449E">
              <w:rPr>
                <w:szCs w:val="22"/>
              </w:rPr>
              <w:t>- медь (</w:t>
            </w:r>
            <w:r w:rsidRPr="00E1449E">
              <w:rPr>
                <w:szCs w:val="22"/>
                <w:lang w:val="en-US"/>
              </w:rPr>
              <w:t>Cu</w:t>
            </w:r>
            <w:r w:rsidRPr="00E1449E">
              <w:rPr>
                <w:szCs w:val="22"/>
              </w:rPr>
              <w:t>)</w:t>
            </w:r>
          </w:p>
          <w:p w:rsidR="00DB32EA" w:rsidRPr="00E1449E" w:rsidRDefault="00DB32EA" w:rsidP="00DB32EA">
            <w:pPr>
              <w:jc w:val="both"/>
              <w:rPr>
                <w:szCs w:val="22"/>
              </w:rPr>
            </w:pPr>
            <w:r w:rsidRPr="00E1449E">
              <w:rPr>
                <w:szCs w:val="22"/>
              </w:rPr>
              <w:t>- ртуть (</w:t>
            </w:r>
            <w:r w:rsidRPr="00E1449E">
              <w:rPr>
                <w:szCs w:val="22"/>
                <w:lang w:val="en-US"/>
              </w:rPr>
              <w:t>Hg</w:t>
            </w:r>
            <w:r w:rsidRPr="00E1449E">
              <w:rPr>
                <w:szCs w:val="22"/>
              </w:rPr>
              <w:t>)</w:t>
            </w:r>
          </w:p>
          <w:p w:rsidR="00DB32EA" w:rsidRPr="00E1449E" w:rsidRDefault="00DB32EA" w:rsidP="00DB32EA">
            <w:pPr>
              <w:jc w:val="both"/>
              <w:rPr>
                <w:szCs w:val="22"/>
              </w:rPr>
            </w:pPr>
            <w:r w:rsidRPr="00E1449E">
              <w:rPr>
                <w:szCs w:val="22"/>
              </w:rPr>
              <w:t>- свинец (</w:t>
            </w:r>
            <w:r w:rsidRPr="00E1449E">
              <w:rPr>
                <w:szCs w:val="22"/>
                <w:lang w:val="en-US"/>
              </w:rPr>
              <w:t>Pb</w:t>
            </w:r>
            <w:r w:rsidRPr="00E1449E">
              <w:rPr>
                <w:szCs w:val="22"/>
              </w:rPr>
              <w:t>)</w:t>
            </w:r>
          </w:p>
          <w:p w:rsidR="00DB32EA" w:rsidRPr="00E1449E" w:rsidRDefault="00DB32EA" w:rsidP="00DB32EA">
            <w:pPr>
              <w:jc w:val="both"/>
              <w:rPr>
                <w:szCs w:val="22"/>
              </w:rPr>
            </w:pPr>
            <w:r w:rsidRPr="00E1449E">
              <w:rPr>
                <w:szCs w:val="22"/>
              </w:rPr>
              <w:t>- никель (</w:t>
            </w:r>
            <w:r w:rsidRPr="00E1449E">
              <w:rPr>
                <w:szCs w:val="22"/>
                <w:lang w:val="en-US"/>
              </w:rPr>
              <w:t>Ni</w:t>
            </w:r>
            <w:r w:rsidRPr="00E1449E">
              <w:rPr>
                <w:szCs w:val="22"/>
              </w:rPr>
              <w:t>)</w:t>
            </w:r>
          </w:p>
          <w:p w:rsidR="00DB32EA" w:rsidRPr="00E1449E" w:rsidRDefault="00DB32EA" w:rsidP="00DB32EA">
            <w:pPr>
              <w:jc w:val="both"/>
              <w:rPr>
                <w:szCs w:val="22"/>
              </w:rPr>
            </w:pPr>
            <w:r w:rsidRPr="00E1449E">
              <w:rPr>
                <w:szCs w:val="22"/>
              </w:rPr>
              <w:t>- цинк (</w:t>
            </w:r>
            <w:r w:rsidRPr="00E1449E">
              <w:rPr>
                <w:szCs w:val="22"/>
                <w:lang w:val="en-US"/>
              </w:rPr>
              <w:t>Zn</w:t>
            </w:r>
            <w:r w:rsidRPr="00E1449E">
              <w:rPr>
                <w:szCs w:val="22"/>
              </w:rPr>
              <w:t>)</w:t>
            </w:r>
          </w:p>
        </w:tc>
        <w:tc>
          <w:tcPr>
            <w:tcW w:w="1417"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132</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130</w:t>
            </w:r>
          </w:p>
          <w:p w:rsidR="00DB32EA" w:rsidRPr="00E1449E" w:rsidRDefault="00DB32EA" w:rsidP="00DB32EA">
            <w:pPr>
              <w:jc w:val="center"/>
              <w:rPr>
                <w:szCs w:val="22"/>
              </w:rPr>
            </w:pPr>
            <w:r w:rsidRPr="00E1449E">
              <w:rPr>
                <w:szCs w:val="22"/>
              </w:rPr>
              <w:t>80</w:t>
            </w:r>
          </w:p>
          <w:p w:rsidR="00DB32EA" w:rsidRPr="00E1449E" w:rsidRDefault="00DB32EA" w:rsidP="00DB32EA">
            <w:pPr>
              <w:jc w:val="center"/>
              <w:rPr>
                <w:szCs w:val="22"/>
              </w:rPr>
            </w:pPr>
            <w:r w:rsidRPr="00E1449E">
              <w:rPr>
                <w:szCs w:val="22"/>
              </w:rPr>
              <w:t>220</w:t>
            </w:r>
          </w:p>
        </w:tc>
        <w:tc>
          <w:tcPr>
            <w:tcW w:w="1701" w:type="dxa"/>
          </w:tcPr>
          <w:p w:rsidR="00DB32EA" w:rsidRPr="00E1449E" w:rsidRDefault="00DB32EA" w:rsidP="00DB32EA">
            <w:pPr>
              <w:jc w:val="center"/>
              <w:rPr>
                <w:szCs w:val="22"/>
                <w:lang w:val="en-US"/>
              </w:rPr>
            </w:pPr>
          </w:p>
        </w:tc>
        <w:tc>
          <w:tcPr>
            <w:tcW w:w="2693" w:type="dxa"/>
          </w:tcPr>
          <w:p w:rsidR="00DB32EA" w:rsidRPr="00E1449E" w:rsidRDefault="00DB32EA" w:rsidP="00DB32EA">
            <w:pPr>
              <w:jc w:val="center"/>
              <w:rPr>
                <w:szCs w:val="22"/>
              </w:rPr>
            </w:pPr>
            <w:r w:rsidRPr="00E1449E">
              <w:rPr>
                <w:szCs w:val="22"/>
              </w:rPr>
              <w:t>ГН 2.1.7. 020-4 &lt;</w:t>
            </w:r>
            <w:r w:rsidRPr="00E1449E">
              <w:rPr>
                <w:szCs w:val="22"/>
                <w:lang w:val="en-US"/>
              </w:rPr>
              <w:t>*</w:t>
            </w:r>
            <w:r w:rsidRPr="00E1449E">
              <w:rPr>
                <w:szCs w:val="22"/>
              </w:rPr>
              <w:t>&gt;</w:t>
            </w:r>
          </w:p>
        </w:tc>
      </w:tr>
    </w:tbl>
    <w:p w:rsidR="00DB32EA" w:rsidRPr="00E1449E" w:rsidRDefault="00DB32EA" w:rsidP="00DB32EA">
      <w:pPr>
        <w:ind w:firstLine="540"/>
        <w:jc w:val="both"/>
        <w:rPr>
          <w:b/>
          <w:szCs w:val="22"/>
        </w:rPr>
      </w:pPr>
    </w:p>
    <w:p w:rsidR="00DB32EA" w:rsidRPr="00E1449E" w:rsidRDefault="00DB32EA" w:rsidP="00DB32EA">
      <w:pPr>
        <w:ind w:firstLine="540"/>
        <w:jc w:val="both"/>
        <w:rPr>
          <w:szCs w:val="22"/>
        </w:rPr>
      </w:pPr>
      <w:r w:rsidRPr="00E1449E">
        <w:rPr>
          <w:szCs w:val="22"/>
        </w:rPr>
        <w:t xml:space="preserve">&lt;*&gt; Ориентировочно допустимые концентрации (ОДК) тяжелых металлов в суглинистых почвах, близких к </w:t>
      </w:r>
      <w:proofErr w:type="gramStart"/>
      <w:r w:rsidRPr="00E1449E">
        <w:rPr>
          <w:szCs w:val="22"/>
        </w:rPr>
        <w:t>нейтральным</w:t>
      </w:r>
      <w:proofErr w:type="gramEnd"/>
      <w:r w:rsidRPr="00E1449E">
        <w:rPr>
          <w:szCs w:val="22"/>
        </w:rPr>
        <w:t>, и нейтральных (рН &gt; 5,5). Ориентировочно допустимые концентрации (ОДК) тяжелых металлов и мышьяка в почвах: ГН 2.1.7.020-94 (дополнение № 1 к перечню ПДК и ОДК № 6229-91), утвержденные ГКСЭН РФ 27.12.1994 г.</w:t>
      </w:r>
    </w:p>
    <w:p w:rsidR="00DB32EA" w:rsidRPr="00E1449E" w:rsidRDefault="00DB32EA" w:rsidP="00DB32EA">
      <w:pPr>
        <w:ind w:firstLine="540"/>
        <w:jc w:val="both"/>
        <w:rPr>
          <w:szCs w:val="22"/>
        </w:rPr>
      </w:pPr>
      <w:r w:rsidRPr="00E1449E">
        <w:rPr>
          <w:szCs w:val="22"/>
        </w:rPr>
        <w:t>При защелачивании почвы и повышении показателя рН до 8-9 необходимо провести весной гипсование из расчета 0,3 кг/кв</w:t>
      </w:r>
      <w:proofErr w:type="gramStart"/>
      <w:r w:rsidRPr="00E1449E">
        <w:rPr>
          <w:szCs w:val="22"/>
        </w:rPr>
        <w:t>.м</w:t>
      </w:r>
      <w:proofErr w:type="gramEnd"/>
      <w:r w:rsidRPr="00E1449E">
        <w:rPr>
          <w:szCs w:val="22"/>
        </w:rPr>
        <w:t xml:space="preserve"> гипса с обязательной заделкой его на глубину 10-</w:t>
      </w:r>
      <w:smartTag w:uri="urn:schemas-microsoft-com:office:smarttags" w:element="metricconverter">
        <w:smartTagPr>
          <w:attr w:name="ProductID" w:val="20 см"/>
        </w:smartTagPr>
        <w:r w:rsidRPr="00E1449E">
          <w:rPr>
            <w:szCs w:val="22"/>
          </w:rPr>
          <w:t>20 см</w:t>
        </w:r>
      </w:smartTag>
      <w:r w:rsidRPr="00E1449E">
        <w:rPr>
          <w:szCs w:val="22"/>
        </w:rPr>
        <w:t>. Агротехнические требования к внесению гипса такие же, как и к известковым материалам.</w:t>
      </w:r>
    </w:p>
    <w:p w:rsidR="00DB32EA" w:rsidRPr="00E1449E" w:rsidRDefault="00DB32EA" w:rsidP="00DB32EA">
      <w:pPr>
        <w:rPr>
          <w:szCs w:val="22"/>
        </w:rPr>
      </w:pPr>
    </w:p>
    <w:p w:rsidR="00DB32EA" w:rsidRPr="00E1449E" w:rsidRDefault="00DB32EA" w:rsidP="00DB32EA">
      <w:pPr>
        <w:ind w:firstLine="540"/>
        <w:jc w:val="center"/>
        <w:rPr>
          <w:szCs w:val="22"/>
        </w:rPr>
      </w:pPr>
      <w:r w:rsidRPr="00E1449E">
        <w:rPr>
          <w:szCs w:val="22"/>
        </w:rPr>
        <w:t xml:space="preserve">Таблица 3. Нормативные показатели санитарно-эпидемиологического состояния почвогрунтов и их отдельных компонентов </w:t>
      </w:r>
    </w:p>
    <w:p w:rsidR="00DB32EA" w:rsidRPr="00E1449E" w:rsidRDefault="00DB32EA" w:rsidP="00DB32EA">
      <w:pPr>
        <w:rPr>
          <w:b/>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0"/>
        <w:gridCol w:w="3785"/>
        <w:gridCol w:w="1276"/>
        <w:gridCol w:w="1701"/>
        <w:gridCol w:w="2409"/>
      </w:tblGrid>
      <w:tr w:rsidR="00DB32EA" w:rsidRPr="00E1449E">
        <w:tc>
          <w:tcPr>
            <w:tcW w:w="610" w:type="dxa"/>
          </w:tcPr>
          <w:p w:rsidR="00DB32EA" w:rsidRPr="00E1449E" w:rsidRDefault="00DB32EA" w:rsidP="00DB32EA">
            <w:pPr>
              <w:jc w:val="center"/>
              <w:rPr>
                <w:szCs w:val="22"/>
              </w:rPr>
            </w:pPr>
            <w:r w:rsidRPr="00E1449E">
              <w:rPr>
                <w:szCs w:val="22"/>
              </w:rPr>
              <w:t xml:space="preserve">№ </w:t>
            </w:r>
            <w:proofErr w:type="gramStart"/>
            <w:r w:rsidRPr="00E1449E">
              <w:rPr>
                <w:szCs w:val="22"/>
              </w:rPr>
              <w:t>п</w:t>
            </w:r>
            <w:proofErr w:type="gramEnd"/>
            <w:r w:rsidRPr="00E1449E">
              <w:rPr>
                <w:szCs w:val="22"/>
              </w:rPr>
              <w:t>/п</w:t>
            </w:r>
          </w:p>
        </w:tc>
        <w:tc>
          <w:tcPr>
            <w:tcW w:w="3785" w:type="dxa"/>
          </w:tcPr>
          <w:p w:rsidR="00DB32EA" w:rsidRPr="00E1449E" w:rsidRDefault="00DB32EA" w:rsidP="00DB32EA">
            <w:pPr>
              <w:jc w:val="center"/>
              <w:rPr>
                <w:szCs w:val="22"/>
              </w:rPr>
            </w:pPr>
            <w:r w:rsidRPr="00E1449E">
              <w:rPr>
                <w:szCs w:val="22"/>
              </w:rPr>
              <w:t>Нормативные показатели</w:t>
            </w:r>
          </w:p>
        </w:tc>
        <w:tc>
          <w:tcPr>
            <w:tcW w:w="1276" w:type="dxa"/>
          </w:tcPr>
          <w:p w:rsidR="00DB32EA" w:rsidRPr="00E1449E" w:rsidRDefault="00DB32EA" w:rsidP="00DB32EA">
            <w:pPr>
              <w:jc w:val="center"/>
              <w:rPr>
                <w:szCs w:val="22"/>
              </w:rPr>
            </w:pPr>
            <w:r w:rsidRPr="00E1449E">
              <w:rPr>
                <w:szCs w:val="22"/>
              </w:rPr>
              <w:t>Единица изм.</w:t>
            </w:r>
          </w:p>
        </w:tc>
        <w:tc>
          <w:tcPr>
            <w:tcW w:w="1701" w:type="dxa"/>
          </w:tcPr>
          <w:p w:rsidR="00DB32EA" w:rsidRPr="00E1449E" w:rsidRDefault="00DB32EA" w:rsidP="00DB32EA">
            <w:pPr>
              <w:jc w:val="center"/>
              <w:rPr>
                <w:szCs w:val="22"/>
              </w:rPr>
            </w:pPr>
            <w:r w:rsidRPr="00E1449E">
              <w:rPr>
                <w:szCs w:val="22"/>
              </w:rPr>
              <w:t>Норма показателей</w:t>
            </w:r>
          </w:p>
        </w:tc>
        <w:tc>
          <w:tcPr>
            <w:tcW w:w="2409" w:type="dxa"/>
          </w:tcPr>
          <w:p w:rsidR="00DB32EA" w:rsidRPr="00E1449E" w:rsidRDefault="00DB32EA" w:rsidP="00DB32EA">
            <w:pPr>
              <w:jc w:val="center"/>
              <w:rPr>
                <w:szCs w:val="22"/>
              </w:rPr>
            </w:pPr>
            <w:r w:rsidRPr="00E1449E">
              <w:rPr>
                <w:szCs w:val="22"/>
              </w:rPr>
              <w:t>Методы контроля</w:t>
            </w:r>
          </w:p>
        </w:tc>
      </w:tr>
      <w:tr w:rsidR="00DB32EA" w:rsidRPr="00E1449E">
        <w:tc>
          <w:tcPr>
            <w:tcW w:w="610" w:type="dxa"/>
          </w:tcPr>
          <w:p w:rsidR="00DB32EA" w:rsidRPr="00E1449E" w:rsidRDefault="00DB32EA" w:rsidP="00DB32EA">
            <w:pPr>
              <w:jc w:val="center"/>
              <w:rPr>
                <w:szCs w:val="22"/>
              </w:rPr>
            </w:pPr>
            <w:r w:rsidRPr="00E1449E">
              <w:rPr>
                <w:szCs w:val="22"/>
              </w:rPr>
              <w:t>1</w:t>
            </w:r>
          </w:p>
        </w:tc>
        <w:tc>
          <w:tcPr>
            <w:tcW w:w="3785" w:type="dxa"/>
          </w:tcPr>
          <w:p w:rsidR="00DB32EA" w:rsidRPr="00E1449E" w:rsidRDefault="00DB32EA" w:rsidP="00DB32EA">
            <w:pPr>
              <w:jc w:val="center"/>
              <w:rPr>
                <w:szCs w:val="22"/>
              </w:rPr>
            </w:pPr>
            <w:r w:rsidRPr="00E1449E">
              <w:rPr>
                <w:szCs w:val="22"/>
              </w:rPr>
              <w:t>2</w:t>
            </w:r>
          </w:p>
        </w:tc>
        <w:tc>
          <w:tcPr>
            <w:tcW w:w="1276" w:type="dxa"/>
          </w:tcPr>
          <w:p w:rsidR="00DB32EA" w:rsidRPr="00E1449E" w:rsidRDefault="00DB32EA" w:rsidP="00DB32EA">
            <w:pPr>
              <w:jc w:val="center"/>
              <w:rPr>
                <w:szCs w:val="22"/>
              </w:rPr>
            </w:pPr>
            <w:r w:rsidRPr="00E1449E">
              <w:rPr>
                <w:szCs w:val="22"/>
              </w:rPr>
              <w:t>3</w:t>
            </w:r>
          </w:p>
        </w:tc>
        <w:tc>
          <w:tcPr>
            <w:tcW w:w="1701" w:type="dxa"/>
          </w:tcPr>
          <w:p w:rsidR="00DB32EA" w:rsidRPr="00E1449E" w:rsidRDefault="00DB32EA" w:rsidP="00DB32EA">
            <w:pPr>
              <w:jc w:val="center"/>
              <w:rPr>
                <w:szCs w:val="22"/>
              </w:rPr>
            </w:pPr>
            <w:r w:rsidRPr="00E1449E">
              <w:rPr>
                <w:szCs w:val="22"/>
              </w:rPr>
              <w:t>4</w:t>
            </w:r>
          </w:p>
        </w:tc>
        <w:tc>
          <w:tcPr>
            <w:tcW w:w="2409" w:type="dxa"/>
          </w:tcPr>
          <w:p w:rsidR="00DB32EA" w:rsidRPr="00E1449E" w:rsidRDefault="00DB32EA" w:rsidP="00DB32EA">
            <w:pPr>
              <w:jc w:val="center"/>
              <w:rPr>
                <w:szCs w:val="22"/>
              </w:rPr>
            </w:pPr>
            <w:r w:rsidRPr="00E1449E">
              <w:rPr>
                <w:szCs w:val="22"/>
              </w:rPr>
              <w:t>5</w:t>
            </w:r>
          </w:p>
        </w:tc>
      </w:tr>
      <w:tr w:rsidR="00DB32EA" w:rsidRPr="00E1449E">
        <w:tc>
          <w:tcPr>
            <w:tcW w:w="610" w:type="dxa"/>
          </w:tcPr>
          <w:p w:rsidR="00DB32EA" w:rsidRPr="00E1449E" w:rsidRDefault="00DB32EA" w:rsidP="00DB32EA">
            <w:pPr>
              <w:jc w:val="center"/>
              <w:rPr>
                <w:szCs w:val="22"/>
              </w:rPr>
            </w:pPr>
            <w:r w:rsidRPr="00E1449E">
              <w:rPr>
                <w:szCs w:val="22"/>
              </w:rPr>
              <w:t>1.</w:t>
            </w:r>
          </w:p>
        </w:tc>
        <w:tc>
          <w:tcPr>
            <w:tcW w:w="3785" w:type="dxa"/>
          </w:tcPr>
          <w:p w:rsidR="00DB32EA" w:rsidRPr="00E1449E" w:rsidRDefault="00DB32EA" w:rsidP="00DB32EA">
            <w:pPr>
              <w:rPr>
                <w:szCs w:val="22"/>
              </w:rPr>
            </w:pPr>
            <w:r w:rsidRPr="00E1449E">
              <w:rPr>
                <w:szCs w:val="22"/>
              </w:rPr>
              <w:t>Санитарно-микробиологические показатели:</w:t>
            </w:r>
          </w:p>
          <w:p w:rsidR="00DB32EA" w:rsidRPr="00E1449E" w:rsidRDefault="00DB32EA" w:rsidP="00DB32EA">
            <w:pPr>
              <w:rPr>
                <w:szCs w:val="22"/>
              </w:rPr>
            </w:pPr>
            <w:r w:rsidRPr="00E1449E">
              <w:rPr>
                <w:szCs w:val="22"/>
              </w:rPr>
              <w:t>- колититр</w:t>
            </w:r>
          </w:p>
          <w:p w:rsidR="00DB32EA" w:rsidRPr="00E1449E" w:rsidRDefault="00DB32EA" w:rsidP="00DB32EA">
            <w:pPr>
              <w:rPr>
                <w:szCs w:val="22"/>
              </w:rPr>
            </w:pPr>
            <w:r w:rsidRPr="00E1449E">
              <w:rPr>
                <w:szCs w:val="22"/>
              </w:rPr>
              <w:t>- яйца гельминтов (жизнеспособные)</w:t>
            </w:r>
          </w:p>
          <w:p w:rsidR="00DB32EA" w:rsidRPr="00E1449E" w:rsidRDefault="00DB32EA" w:rsidP="00DB32EA">
            <w:pPr>
              <w:rPr>
                <w:szCs w:val="22"/>
              </w:rPr>
            </w:pPr>
            <w:r w:rsidRPr="00E1449E">
              <w:rPr>
                <w:szCs w:val="22"/>
              </w:rPr>
              <w:t>- патогенные энтеробактерии клеток, в т.ч. сальмонеллы</w:t>
            </w:r>
          </w:p>
        </w:tc>
        <w:tc>
          <w:tcPr>
            <w:tcW w:w="1276"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roofErr w:type="gramStart"/>
            <w:r w:rsidRPr="00E1449E">
              <w:rPr>
                <w:szCs w:val="22"/>
              </w:rPr>
              <w:t>г</w:t>
            </w:r>
            <w:proofErr w:type="gramEnd"/>
            <w:r w:rsidRPr="00E1449E">
              <w:rPr>
                <w:szCs w:val="22"/>
              </w:rPr>
              <w:t>.</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шт.</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шт.</w:t>
            </w:r>
          </w:p>
          <w:p w:rsidR="00DB32EA" w:rsidRPr="00E1449E" w:rsidRDefault="00DB32EA" w:rsidP="00DB32EA">
            <w:pPr>
              <w:jc w:val="center"/>
              <w:rPr>
                <w:szCs w:val="22"/>
              </w:rPr>
            </w:pPr>
          </w:p>
          <w:p w:rsidR="00DB32EA" w:rsidRPr="00E1449E" w:rsidRDefault="00DB32EA" w:rsidP="00DB32EA">
            <w:pPr>
              <w:jc w:val="center"/>
              <w:rPr>
                <w:szCs w:val="22"/>
              </w:rPr>
            </w:pPr>
          </w:p>
        </w:tc>
        <w:tc>
          <w:tcPr>
            <w:tcW w:w="1701"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&gt;0,01</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не допускается</w:t>
            </w:r>
          </w:p>
          <w:p w:rsidR="00DB32EA" w:rsidRPr="00E1449E" w:rsidRDefault="00DB32EA" w:rsidP="00DB32EA">
            <w:pPr>
              <w:jc w:val="center"/>
              <w:rPr>
                <w:szCs w:val="22"/>
              </w:rPr>
            </w:pPr>
            <w:r w:rsidRPr="00E1449E">
              <w:rPr>
                <w:szCs w:val="22"/>
              </w:rPr>
              <w:t>не допускается</w:t>
            </w:r>
          </w:p>
        </w:tc>
        <w:tc>
          <w:tcPr>
            <w:tcW w:w="2409" w:type="dxa"/>
          </w:tcPr>
          <w:p w:rsidR="00DB32EA" w:rsidRPr="00E1449E" w:rsidRDefault="00DB32EA" w:rsidP="00DB32EA">
            <w:pPr>
              <w:jc w:val="center"/>
              <w:rPr>
                <w:szCs w:val="22"/>
              </w:rPr>
            </w:pPr>
            <w:r w:rsidRPr="00E1449E">
              <w:rPr>
                <w:szCs w:val="22"/>
              </w:rPr>
              <w:t>МУ 1446-76 и МУК 4.2.796-99 Методы санитарно-паразитологических исследований</w:t>
            </w:r>
          </w:p>
        </w:tc>
      </w:tr>
      <w:tr w:rsidR="00DB32EA" w:rsidRPr="00E1449E">
        <w:tc>
          <w:tcPr>
            <w:tcW w:w="610" w:type="dxa"/>
          </w:tcPr>
          <w:p w:rsidR="00DB32EA" w:rsidRPr="00E1449E" w:rsidRDefault="00DB32EA" w:rsidP="00DB32EA">
            <w:pPr>
              <w:jc w:val="center"/>
              <w:rPr>
                <w:szCs w:val="22"/>
              </w:rPr>
            </w:pPr>
            <w:r w:rsidRPr="00E1449E">
              <w:rPr>
                <w:szCs w:val="22"/>
              </w:rPr>
              <w:t>2.</w:t>
            </w:r>
          </w:p>
        </w:tc>
        <w:tc>
          <w:tcPr>
            <w:tcW w:w="3785" w:type="dxa"/>
          </w:tcPr>
          <w:p w:rsidR="00DB32EA" w:rsidRPr="00E1449E" w:rsidRDefault="00DB32EA" w:rsidP="00DB32EA">
            <w:pPr>
              <w:rPr>
                <w:szCs w:val="22"/>
              </w:rPr>
            </w:pPr>
            <w:r w:rsidRPr="00E1449E">
              <w:rPr>
                <w:szCs w:val="22"/>
              </w:rPr>
              <w:t>Пестициды:</w:t>
            </w:r>
          </w:p>
          <w:p w:rsidR="00DB32EA" w:rsidRPr="00E1449E" w:rsidRDefault="00DB32EA" w:rsidP="00DB32EA">
            <w:pPr>
              <w:rPr>
                <w:szCs w:val="22"/>
              </w:rPr>
            </w:pPr>
            <w:r w:rsidRPr="00E1449E">
              <w:rPr>
                <w:szCs w:val="22"/>
              </w:rPr>
              <w:t>- гептахлор</w:t>
            </w:r>
          </w:p>
          <w:p w:rsidR="00DB32EA" w:rsidRPr="00E1449E" w:rsidRDefault="00DB32EA" w:rsidP="00DB32EA">
            <w:pPr>
              <w:rPr>
                <w:szCs w:val="22"/>
              </w:rPr>
            </w:pPr>
            <w:r w:rsidRPr="00E1449E">
              <w:rPr>
                <w:szCs w:val="22"/>
              </w:rPr>
              <w:t>- алдрин</w:t>
            </w:r>
          </w:p>
          <w:p w:rsidR="00DB32EA" w:rsidRPr="00E1449E" w:rsidRDefault="00DB32EA" w:rsidP="00DB32EA">
            <w:pPr>
              <w:rPr>
                <w:szCs w:val="22"/>
              </w:rPr>
            </w:pPr>
            <w:r w:rsidRPr="00E1449E">
              <w:rPr>
                <w:szCs w:val="22"/>
              </w:rPr>
              <w:t>- ДДТ и его метаболиты</w:t>
            </w:r>
          </w:p>
          <w:p w:rsidR="00DB32EA" w:rsidRPr="00E1449E" w:rsidRDefault="00DB32EA" w:rsidP="00DB32EA">
            <w:pPr>
              <w:rPr>
                <w:szCs w:val="22"/>
              </w:rPr>
            </w:pPr>
            <w:r w:rsidRPr="00E1449E">
              <w:rPr>
                <w:szCs w:val="22"/>
              </w:rPr>
              <w:t xml:space="preserve">- ГХЦК </w:t>
            </w:r>
            <w:proofErr w:type="gramStart"/>
            <w:r w:rsidRPr="00E1449E">
              <w:rPr>
                <w:szCs w:val="22"/>
              </w:rPr>
              <w:t xml:space="preserve">( </w:t>
            </w:r>
            <w:proofErr w:type="gramEnd"/>
            <w:r w:rsidRPr="00E1449E">
              <w:rPr>
                <w:szCs w:val="22"/>
              </w:rPr>
              <w:t>сумма изомеров)</w:t>
            </w:r>
          </w:p>
          <w:p w:rsidR="006D3898" w:rsidRPr="00E1449E" w:rsidRDefault="006D3898" w:rsidP="00DB32EA">
            <w:pPr>
              <w:rPr>
                <w:szCs w:val="22"/>
              </w:rPr>
            </w:pPr>
          </w:p>
        </w:tc>
        <w:tc>
          <w:tcPr>
            <w:tcW w:w="1276"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мг/кг</w:t>
            </w:r>
          </w:p>
          <w:p w:rsidR="00DB32EA" w:rsidRPr="00E1449E" w:rsidRDefault="00DB32EA" w:rsidP="00DB32EA">
            <w:pPr>
              <w:jc w:val="center"/>
              <w:rPr>
                <w:szCs w:val="22"/>
              </w:rPr>
            </w:pPr>
            <w:r w:rsidRPr="00E1449E">
              <w:rPr>
                <w:szCs w:val="22"/>
              </w:rPr>
              <w:t>мг/кг</w:t>
            </w:r>
          </w:p>
          <w:p w:rsidR="00DB32EA" w:rsidRPr="00E1449E" w:rsidRDefault="00DB32EA" w:rsidP="00DB32EA">
            <w:pPr>
              <w:jc w:val="center"/>
              <w:rPr>
                <w:szCs w:val="22"/>
              </w:rPr>
            </w:pPr>
            <w:r w:rsidRPr="00E1449E">
              <w:rPr>
                <w:szCs w:val="22"/>
              </w:rPr>
              <w:t>мг/кг</w:t>
            </w:r>
          </w:p>
          <w:p w:rsidR="00DB32EA" w:rsidRPr="00E1449E" w:rsidRDefault="00DB32EA" w:rsidP="00DB32EA">
            <w:pPr>
              <w:jc w:val="center"/>
              <w:rPr>
                <w:szCs w:val="22"/>
              </w:rPr>
            </w:pPr>
            <w:r w:rsidRPr="00E1449E">
              <w:rPr>
                <w:szCs w:val="22"/>
              </w:rPr>
              <w:t>мг/кг</w:t>
            </w:r>
          </w:p>
        </w:tc>
        <w:tc>
          <w:tcPr>
            <w:tcW w:w="1701" w:type="dxa"/>
          </w:tcPr>
          <w:p w:rsidR="00DB32EA" w:rsidRPr="00E1449E" w:rsidRDefault="00DB32EA" w:rsidP="00DB32EA">
            <w:pPr>
              <w:jc w:val="center"/>
              <w:rPr>
                <w:szCs w:val="22"/>
              </w:rPr>
            </w:pPr>
            <w:r w:rsidRPr="00E1449E">
              <w:rPr>
                <w:szCs w:val="22"/>
              </w:rPr>
              <w:t>0,05</w:t>
            </w:r>
          </w:p>
          <w:p w:rsidR="00DB32EA" w:rsidRPr="00E1449E" w:rsidRDefault="00DB32EA" w:rsidP="00DB32EA">
            <w:pPr>
              <w:jc w:val="center"/>
              <w:rPr>
                <w:szCs w:val="22"/>
              </w:rPr>
            </w:pPr>
            <w:r w:rsidRPr="00E1449E">
              <w:rPr>
                <w:szCs w:val="22"/>
              </w:rPr>
              <w:t>не</w:t>
            </w:r>
          </w:p>
          <w:p w:rsidR="00DB32EA" w:rsidRPr="00E1449E" w:rsidRDefault="00DB32EA" w:rsidP="00DB32EA">
            <w:pPr>
              <w:jc w:val="center"/>
              <w:rPr>
                <w:szCs w:val="22"/>
              </w:rPr>
            </w:pPr>
            <w:r w:rsidRPr="00E1449E">
              <w:rPr>
                <w:szCs w:val="22"/>
              </w:rPr>
              <w:t xml:space="preserve"> допускается</w:t>
            </w:r>
          </w:p>
          <w:p w:rsidR="00DB32EA" w:rsidRPr="00E1449E" w:rsidRDefault="00DB32EA" w:rsidP="00DB32EA">
            <w:pPr>
              <w:jc w:val="center"/>
              <w:rPr>
                <w:szCs w:val="22"/>
              </w:rPr>
            </w:pPr>
            <w:r w:rsidRPr="00E1449E">
              <w:rPr>
                <w:szCs w:val="22"/>
              </w:rPr>
              <w:t>0,01</w:t>
            </w:r>
          </w:p>
          <w:p w:rsidR="00DB32EA" w:rsidRPr="00E1449E" w:rsidRDefault="00DB32EA" w:rsidP="00DB32EA">
            <w:pPr>
              <w:jc w:val="center"/>
              <w:rPr>
                <w:szCs w:val="22"/>
              </w:rPr>
            </w:pPr>
            <w:r w:rsidRPr="00E1449E">
              <w:rPr>
                <w:szCs w:val="22"/>
              </w:rPr>
              <w:t>0,01</w:t>
            </w:r>
          </w:p>
        </w:tc>
        <w:tc>
          <w:tcPr>
            <w:tcW w:w="2409" w:type="dxa"/>
          </w:tcPr>
          <w:p w:rsidR="00DB32EA" w:rsidRPr="00E1449E" w:rsidRDefault="00DB32EA" w:rsidP="00DB32EA">
            <w:pPr>
              <w:jc w:val="center"/>
              <w:rPr>
                <w:szCs w:val="22"/>
              </w:rPr>
            </w:pPr>
            <w:r w:rsidRPr="00E1449E">
              <w:rPr>
                <w:szCs w:val="22"/>
              </w:rPr>
              <w:t>ГОСТ 17.4.1.02-83</w:t>
            </w:r>
          </w:p>
        </w:tc>
      </w:tr>
      <w:tr w:rsidR="00DB32EA" w:rsidRPr="00E1449E">
        <w:tc>
          <w:tcPr>
            <w:tcW w:w="610" w:type="dxa"/>
          </w:tcPr>
          <w:p w:rsidR="00DB32EA" w:rsidRPr="00E1449E" w:rsidRDefault="00DB32EA" w:rsidP="00DB32EA">
            <w:pPr>
              <w:jc w:val="center"/>
              <w:rPr>
                <w:szCs w:val="22"/>
              </w:rPr>
            </w:pPr>
            <w:r w:rsidRPr="00E1449E">
              <w:rPr>
                <w:szCs w:val="22"/>
              </w:rPr>
              <w:t>3.</w:t>
            </w:r>
          </w:p>
        </w:tc>
        <w:tc>
          <w:tcPr>
            <w:tcW w:w="3785" w:type="dxa"/>
          </w:tcPr>
          <w:p w:rsidR="00DB32EA" w:rsidRPr="00E1449E" w:rsidRDefault="00DB32EA" w:rsidP="00DB32EA">
            <w:pPr>
              <w:rPr>
                <w:szCs w:val="22"/>
              </w:rPr>
            </w:pPr>
            <w:r w:rsidRPr="00E1449E">
              <w:rPr>
                <w:szCs w:val="22"/>
              </w:rPr>
              <w:t>Удельная активность природных радионуклидов</w:t>
            </w: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p w:rsidR="006D3898" w:rsidRPr="00E1449E" w:rsidRDefault="006D3898" w:rsidP="00DB32EA">
            <w:pPr>
              <w:rPr>
                <w:szCs w:val="22"/>
              </w:rPr>
            </w:pPr>
          </w:p>
        </w:tc>
        <w:tc>
          <w:tcPr>
            <w:tcW w:w="1276" w:type="dxa"/>
          </w:tcPr>
          <w:p w:rsidR="00DB32EA" w:rsidRPr="00E1449E" w:rsidRDefault="00DB32EA" w:rsidP="00DB32EA">
            <w:pPr>
              <w:jc w:val="center"/>
              <w:rPr>
                <w:szCs w:val="22"/>
              </w:rPr>
            </w:pPr>
            <w:r w:rsidRPr="00E1449E">
              <w:rPr>
                <w:szCs w:val="22"/>
              </w:rPr>
              <w:lastRenderedPageBreak/>
              <w:t>Б к/</w:t>
            </w:r>
            <w:proofErr w:type="gramStart"/>
            <w:r w:rsidRPr="00E1449E">
              <w:rPr>
                <w:szCs w:val="22"/>
              </w:rPr>
              <w:t>кг</w:t>
            </w:r>
            <w:proofErr w:type="gramEnd"/>
          </w:p>
        </w:tc>
        <w:tc>
          <w:tcPr>
            <w:tcW w:w="1701" w:type="dxa"/>
          </w:tcPr>
          <w:p w:rsidR="00DB32EA" w:rsidRPr="00E1449E" w:rsidRDefault="00DB32EA" w:rsidP="00DB32EA">
            <w:pPr>
              <w:jc w:val="center"/>
              <w:rPr>
                <w:szCs w:val="22"/>
              </w:rPr>
            </w:pPr>
            <w:r w:rsidRPr="00E1449E">
              <w:rPr>
                <w:szCs w:val="22"/>
              </w:rPr>
              <w:t>не более 300</w:t>
            </w:r>
          </w:p>
        </w:tc>
        <w:tc>
          <w:tcPr>
            <w:tcW w:w="2409" w:type="dxa"/>
          </w:tcPr>
          <w:p w:rsidR="00DB32EA" w:rsidRPr="00E1449E" w:rsidRDefault="00DB32EA" w:rsidP="00DB32EA">
            <w:pPr>
              <w:jc w:val="center"/>
              <w:rPr>
                <w:szCs w:val="22"/>
              </w:rPr>
            </w:pPr>
            <w:r w:rsidRPr="00E1449E">
              <w:rPr>
                <w:szCs w:val="22"/>
              </w:rPr>
              <w:t xml:space="preserve">Методика измерения активности радионуклидов в счетных образцах на сцинтилляционном </w:t>
            </w:r>
            <w:proofErr w:type="gramStart"/>
            <w:r w:rsidRPr="00E1449E">
              <w:rPr>
                <w:szCs w:val="22"/>
              </w:rPr>
              <w:lastRenderedPageBreak/>
              <w:t>гамма-спектрометре</w:t>
            </w:r>
            <w:proofErr w:type="gramEnd"/>
            <w:r w:rsidRPr="00E1449E">
              <w:rPr>
                <w:szCs w:val="22"/>
              </w:rPr>
              <w:t xml:space="preserve"> с использованием программного обеспечения, изд. Прогресс, ГП ВНИИФТРИ, </w:t>
            </w:r>
            <w:smartTag w:uri="urn:schemas-microsoft-com:office:smarttags" w:element="metricconverter">
              <w:smartTagPr>
                <w:attr w:name="ProductID" w:val="1996 г"/>
              </w:smartTagPr>
              <w:r w:rsidRPr="00E1449E">
                <w:rPr>
                  <w:szCs w:val="22"/>
                </w:rPr>
                <w:t>1996 г</w:t>
              </w:r>
            </w:smartTag>
            <w:r w:rsidRPr="00E1449E">
              <w:rPr>
                <w:szCs w:val="22"/>
              </w:rPr>
              <w:t>.</w:t>
            </w:r>
          </w:p>
        </w:tc>
      </w:tr>
      <w:tr w:rsidR="00DB32EA" w:rsidRPr="00E1449E">
        <w:tc>
          <w:tcPr>
            <w:tcW w:w="610" w:type="dxa"/>
          </w:tcPr>
          <w:p w:rsidR="00DB32EA" w:rsidRPr="00E1449E" w:rsidRDefault="00DB32EA" w:rsidP="00DB32EA">
            <w:pPr>
              <w:jc w:val="center"/>
              <w:rPr>
                <w:szCs w:val="22"/>
              </w:rPr>
            </w:pPr>
            <w:r w:rsidRPr="00E1449E">
              <w:rPr>
                <w:szCs w:val="22"/>
              </w:rPr>
              <w:lastRenderedPageBreak/>
              <w:t>4.</w:t>
            </w:r>
          </w:p>
        </w:tc>
        <w:tc>
          <w:tcPr>
            <w:tcW w:w="3785" w:type="dxa"/>
          </w:tcPr>
          <w:p w:rsidR="00DB32EA" w:rsidRPr="00E1449E" w:rsidRDefault="00DB32EA" w:rsidP="00DB32EA">
            <w:pPr>
              <w:rPr>
                <w:szCs w:val="22"/>
              </w:rPr>
            </w:pPr>
            <w:r w:rsidRPr="00E1449E">
              <w:rPr>
                <w:szCs w:val="22"/>
              </w:rPr>
              <w:t>Удельная активность техногенных радионуклидов</w:t>
            </w:r>
          </w:p>
          <w:p w:rsidR="00DB32EA" w:rsidRPr="00E1449E" w:rsidRDefault="00DB32EA" w:rsidP="00DB32EA">
            <w:pPr>
              <w:rPr>
                <w:szCs w:val="22"/>
              </w:rPr>
            </w:pPr>
            <w:r w:rsidRPr="00E1449E">
              <w:rPr>
                <w:szCs w:val="22"/>
              </w:rPr>
              <w:t xml:space="preserve"> А</w:t>
            </w:r>
            <w:r w:rsidRPr="00E1449E">
              <w:rPr>
                <w:szCs w:val="22"/>
                <w:vertAlign w:val="subscript"/>
              </w:rPr>
              <w:t>С</w:t>
            </w:r>
            <w:proofErr w:type="gramStart"/>
            <w:r w:rsidRPr="00E1449E">
              <w:rPr>
                <w:szCs w:val="22"/>
                <w:vertAlign w:val="subscript"/>
                <w:lang w:val="en-US"/>
              </w:rPr>
              <w:t>s</w:t>
            </w:r>
            <w:proofErr w:type="gramEnd"/>
            <w:r w:rsidRPr="00E1449E">
              <w:rPr>
                <w:szCs w:val="22"/>
              </w:rPr>
              <w:t xml:space="preserve">/45 + </w:t>
            </w:r>
            <w:r w:rsidRPr="00E1449E">
              <w:rPr>
                <w:szCs w:val="22"/>
                <w:lang w:val="en-US"/>
              </w:rPr>
              <w:t>A</w:t>
            </w:r>
            <w:r w:rsidRPr="00E1449E">
              <w:rPr>
                <w:szCs w:val="22"/>
                <w:vertAlign w:val="subscript"/>
                <w:lang w:val="en-US"/>
              </w:rPr>
              <w:t>Sr</w:t>
            </w:r>
            <w:r w:rsidRPr="00E1449E">
              <w:rPr>
                <w:szCs w:val="22"/>
              </w:rPr>
              <w:t>/30</w:t>
            </w:r>
          </w:p>
        </w:tc>
        <w:tc>
          <w:tcPr>
            <w:tcW w:w="1276" w:type="dxa"/>
          </w:tcPr>
          <w:p w:rsidR="00DB32EA" w:rsidRPr="00E1449E" w:rsidRDefault="00DB32EA" w:rsidP="00DB32EA">
            <w:pPr>
              <w:jc w:val="center"/>
              <w:rPr>
                <w:szCs w:val="22"/>
              </w:rPr>
            </w:pPr>
            <w:r w:rsidRPr="00E1449E">
              <w:rPr>
                <w:szCs w:val="22"/>
              </w:rPr>
              <w:t>отн. ед.</w:t>
            </w:r>
          </w:p>
        </w:tc>
        <w:tc>
          <w:tcPr>
            <w:tcW w:w="1701" w:type="dxa"/>
          </w:tcPr>
          <w:p w:rsidR="00DB32EA" w:rsidRPr="00E1449E" w:rsidRDefault="00DB32EA" w:rsidP="00DB32EA">
            <w:pPr>
              <w:jc w:val="center"/>
              <w:rPr>
                <w:szCs w:val="22"/>
              </w:rPr>
            </w:pPr>
            <w:r w:rsidRPr="00E1449E">
              <w:rPr>
                <w:szCs w:val="22"/>
              </w:rPr>
              <w:t>&lt;1</w:t>
            </w:r>
          </w:p>
        </w:tc>
        <w:tc>
          <w:tcPr>
            <w:tcW w:w="2409" w:type="dxa"/>
          </w:tcPr>
          <w:p w:rsidR="00DB32EA" w:rsidRPr="00E1449E" w:rsidRDefault="00DB32EA" w:rsidP="00DB32EA">
            <w:pPr>
              <w:jc w:val="center"/>
              <w:rPr>
                <w:szCs w:val="22"/>
              </w:rPr>
            </w:pPr>
          </w:p>
        </w:tc>
      </w:tr>
      <w:tr w:rsidR="00DB32EA" w:rsidRPr="00E1449E">
        <w:tc>
          <w:tcPr>
            <w:tcW w:w="610" w:type="dxa"/>
          </w:tcPr>
          <w:p w:rsidR="00DB32EA" w:rsidRPr="00E1449E" w:rsidRDefault="00DB32EA" w:rsidP="00DB32EA">
            <w:pPr>
              <w:jc w:val="center"/>
              <w:rPr>
                <w:szCs w:val="22"/>
              </w:rPr>
            </w:pPr>
            <w:r w:rsidRPr="00E1449E">
              <w:rPr>
                <w:szCs w:val="22"/>
              </w:rPr>
              <w:t>5.</w:t>
            </w:r>
          </w:p>
        </w:tc>
        <w:tc>
          <w:tcPr>
            <w:tcW w:w="3785" w:type="dxa"/>
          </w:tcPr>
          <w:p w:rsidR="00DB32EA" w:rsidRPr="00E1449E" w:rsidRDefault="00DB32EA" w:rsidP="00DB32EA">
            <w:pPr>
              <w:rPr>
                <w:szCs w:val="22"/>
              </w:rPr>
            </w:pPr>
            <w:r w:rsidRPr="00E1449E">
              <w:rPr>
                <w:szCs w:val="22"/>
              </w:rPr>
              <w:t>3,4 - бензопирен</w:t>
            </w:r>
          </w:p>
        </w:tc>
        <w:tc>
          <w:tcPr>
            <w:tcW w:w="1276" w:type="dxa"/>
          </w:tcPr>
          <w:p w:rsidR="00DB32EA" w:rsidRPr="00E1449E" w:rsidRDefault="00DB32EA" w:rsidP="00DB32EA">
            <w:pPr>
              <w:jc w:val="center"/>
              <w:rPr>
                <w:szCs w:val="22"/>
              </w:rPr>
            </w:pPr>
            <w:r w:rsidRPr="00E1449E">
              <w:rPr>
                <w:szCs w:val="22"/>
              </w:rPr>
              <w:t>мг/кг</w:t>
            </w:r>
          </w:p>
        </w:tc>
        <w:tc>
          <w:tcPr>
            <w:tcW w:w="1701" w:type="dxa"/>
          </w:tcPr>
          <w:p w:rsidR="00DB32EA" w:rsidRPr="00E1449E" w:rsidRDefault="00DB32EA" w:rsidP="00DB32EA">
            <w:pPr>
              <w:jc w:val="center"/>
              <w:rPr>
                <w:szCs w:val="22"/>
              </w:rPr>
            </w:pPr>
            <w:r w:rsidRPr="00E1449E">
              <w:rPr>
                <w:szCs w:val="22"/>
              </w:rPr>
              <w:t>не более 0,02</w:t>
            </w:r>
          </w:p>
        </w:tc>
        <w:tc>
          <w:tcPr>
            <w:tcW w:w="2409" w:type="dxa"/>
          </w:tcPr>
          <w:p w:rsidR="00DB32EA" w:rsidRPr="00E1449E" w:rsidRDefault="00DB32EA" w:rsidP="00E95F0A">
            <w:pPr>
              <w:numPr>
                <w:ilvl w:val="0"/>
                <w:numId w:val="12"/>
              </w:numPr>
              <w:rPr>
                <w:szCs w:val="22"/>
              </w:rPr>
            </w:pPr>
            <w:r w:rsidRPr="00E1449E">
              <w:rPr>
                <w:szCs w:val="22"/>
              </w:rPr>
              <w:t>Отбор проб из объектов внешней среды</w:t>
            </w:r>
          </w:p>
          <w:p w:rsidR="00DB32EA" w:rsidRPr="00E1449E" w:rsidRDefault="00DB32EA" w:rsidP="00E95F0A">
            <w:pPr>
              <w:numPr>
                <w:ilvl w:val="0"/>
                <w:numId w:val="12"/>
              </w:numPr>
              <w:rPr>
                <w:szCs w:val="22"/>
              </w:rPr>
            </w:pPr>
            <w:r w:rsidRPr="00E1449E">
              <w:rPr>
                <w:szCs w:val="22"/>
              </w:rPr>
              <w:t>МУ 1425-76</w:t>
            </w:r>
          </w:p>
        </w:tc>
      </w:tr>
    </w:tbl>
    <w:p w:rsidR="00DB32EA" w:rsidRPr="00975595" w:rsidRDefault="00D31205" w:rsidP="00DB32EA">
      <w:pPr>
        <w:jc w:val="right"/>
      </w:pPr>
      <w:r w:rsidRPr="00E1449E">
        <w:br w:type="page"/>
      </w:r>
      <w:r w:rsidR="00DB32EA" w:rsidRPr="00975595">
        <w:lastRenderedPageBreak/>
        <w:t>Приложение 1</w:t>
      </w:r>
      <w:r w:rsidR="00414DB4" w:rsidRPr="00975595">
        <w:t>2</w:t>
      </w:r>
    </w:p>
    <w:p w:rsidR="00DB32EA" w:rsidRPr="00975595" w:rsidRDefault="00DB32EA" w:rsidP="00DB32EA">
      <w:pPr>
        <w:jc w:val="right"/>
      </w:pPr>
      <w:r w:rsidRPr="00975595">
        <w:t xml:space="preserve">к Правилам благоустройства территории </w:t>
      </w:r>
    </w:p>
    <w:p w:rsidR="00DB32EA" w:rsidRPr="00975595" w:rsidRDefault="00DB32EA" w:rsidP="00DB32EA">
      <w:pPr>
        <w:jc w:val="right"/>
      </w:pPr>
      <w:r w:rsidRPr="00975595">
        <w:t>муниципального образования город Тула</w:t>
      </w:r>
    </w:p>
    <w:p w:rsidR="00DB32EA" w:rsidRPr="00975595" w:rsidRDefault="00DB32EA" w:rsidP="00DB32EA">
      <w:pPr>
        <w:jc w:val="right"/>
        <w:rPr>
          <w:b/>
        </w:rPr>
      </w:pPr>
    </w:p>
    <w:p w:rsidR="00DB32EA" w:rsidRPr="00E1449E" w:rsidRDefault="00DB32EA" w:rsidP="00DB32EA">
      <w:pPr>
        <w:jc w:val="right"/>
        <w:rPr>
          <w:b/>
          <w:szCs w:val="22"/>
        </w:rPr>
      </w:pPr>
    </w:p>
    <w:p w:rsidR="00DB32EA" w:rsidRPr="00E1449E" w:rsidRDefault="00DB32EA" w:rsidP="00DB32EA">
      <w:pPr>
        <w:jc w:val="center"/>
        <w:rPr>
          <w:b/>
          <w:szCs w:val="22"/>
        </w:rPr>
      </w:pPr>
      <w:r w:rsidRPr="00E1449E">
        <w:rPr>
          <w:b/>
          <w:szCs w:val="22"/>
        </w:rPr>
        <w:t>Стандарты посадки деревьев и кустарников. Требования к посадочному материалу.</w:t>
      </w:r>
    </w:p>
    <w:p w:rsidR="00DB32EA" w:rsidRPr="00E1449E" w:rsidRDefault="00DB32EA" w:rsidP="00DB32EA">
      <w:pPr>
        <w:jc w:val="right"/>
        <w:rPr>
          <w:b/>
          <w:szCs w:val="22"/>
        </w:rPr>
      </w:pPr>
    </w:p>
    <w:p w:rsidR="00DB32EA" w:rsidRPr="00E1449E" w:rsidRDefault="00DB32EA" w:rsidP="00DB32EA">
      <w:pPr>
        <w:jc w:val="center"/>
        <w:rPr>
          <w:szCs w:val="22"/>
        </w:rPr>
      </w:pPr>
      <w:r w:rsidRPr="00E1449E">
        <w:rPr>
          <w:szCs w:val="22"/>
        </w:rPr>
        <w:t>Таблица 1. СТАНДАРТНЫЕ РАЗМЕРЫ КОМОВ, ЯМ И ТРАНШЕЙ</w:t>
      </w:r>
    </w:p>
    <w:p w:rsidR="00DB32EA" w:rsidRPr="00E1449E" w:rsidRDefault="00DB32EA" w:rsidP="00DB32EA">
      <w:pPr>
        <w:jc w:val="center"/>
        <w:rPr>
          <w:szCs w:val="22"/>
        </w:rPr>
      </w:pPr>
      <w:r w:rsidRPr="00E1449E">
        <w:rPr>
          <w:szCs w:val="22"/>
        </w:rPr>
        <w:t>ДЛЯ ПОСАДКИ ДЕРЕВЬЕВ И КУСТАРНИКОВ</w:t>
      </w:r>
    </w:p>
    <w:p w:rsidR="00DB32EA" w:rsidRPr="00E1449E" w:rsidRDefault="00DB32EA" w:rsidP="00DB32EA">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854"/>
        <w:gridCol w:w="3365"/>
      </w:tblGrid>
      <w:tr w:rsidR="00DB32EA" w:rsidRPr="00E1449E">
        <w:tc>
          <w:tcPr>
            <w:tcW w:w="3528" w:type="dxa"/>
          </w:tcPr>
          <w:p w:rsidR="00DB32EA" w:rsidRPr="00E1449E" w:rsidRDefault="00DB32EA" w:rsidP="00DB32EA">
            <w:pPr>
              <w:jc w:val="center"/>
              <w:rPr>
                <w:szCs w:val="22"/>
              </w:rPr>
            </w:pPr>
            <w:r w:rsidRPr="00E1449E">
              <w:rPr>
                <w:szCs w:val="22"/>
              </w:rPr>
              <w:t>Группа посадочного материала</w:t>
            </w:r>
          </w:p>
        </w:tc>
        <w:tc>
          <w:tcPr>
            <w:tcW w:w="2854" w:type="dxa"/>
          </w:tcPr>
          <w:p w:rsidR="00DB32EA" w:rsidRPr="00E1449E" w:rsidRDefault="00DB32EA" w:rsidP="00DB32EA">
            <w:pPr>
              <w:jc w:val="center"/>
              <w:rPr>
                <w:szCs w:val="22"/>
              </w:rPr>
            </w:pPr>
            <w:r w:rsidRPr="00E1449E">
              <w:rPr>
                <w:szCs w:val="22"/>
              </w:rPr>
              <w:t xml:space="preserve">Ком, </w:t>
            </w:r>
            <w:proofErr w:type="gramStart"/>
            <w:r w:rsidRPr="00E1449E">
              <w:rPr>
                <w:szCs w:val="22"/>
              </w:rPr>
              <w:t>м</w:t>
            </w:r>
            <w:proofErr w:type="gramEnd"/>
          </w:p>
        </w:tc>
        <w:tc>
          <w:tcPr>
            <w:tcW w:w="3365" w:type="dxa"/>
          </w:tcPr>
          <w:p w:rsidR="00DB32EA" w:rsidRPr="00E1449E" w:rsidRDefault="00DB32EA" w:rsidP="00DB32EA">
            <w:pPr>
              <w:jc w:val="center"/>
              <w:rPr>
                <w:szCs w:val="22"/>
              </w:rPr>
            </w:pPr>
            <w:r w:rsidRPr="00E1449E">
              <w:rPr>
                <w:szCs w:val="22"/>
              </w:rPr>
              <w:t xml:space="preserve">Яма или траншея </w:t>
            </w:r>
            <w:proofErr w:type="gramStart"/>
            <w:r w:rsidRPr="00E1449E">
              <w:rPr>
                <w:szCs w:val="22"/>
              </w:rPr>
              <w:t>м</w:t>
            </w:r>
            <w:proofErr w:type="gramEnd"/>
          </w:p>
        </w:tc>
      </w:tr>
      <w:tr w:rsidR="00DB32EA" w:rsidRPr="001A129B">
        <w:trPr>
          <w:trHeight w:val="3696"/>
        </w:trPr>
        <w:tc>
          <w:tcPr>
            <w:tcW w:w="3528" w:type="dxa"/>
          </w:tcPr>
          <w:p w:rsidR="00DB32EA" w:rsidRPr="00E1449E" w:rsidRDefault="00DB32EA" w:rsidP="00DB32EA">
            <w:pPr>
              <w:rPr>
                <w:szCs w:val="22"/>
              </w:rPr>
            </w:pPr>
            <w:r w:rsidRPr="00E1449E">
              <w:rPr>
                <w:szCs w:val="22"/>
              </w:rPr>
              <w:t>Деревья и кустарники с комом земли:</w:t>
            </w:r>
          </w:p>
          <w:p w:rsidR="00DB32EA" w:rsidRPr="00E1449E" w:rsidRDefault="00DB32EA" w:rsidP="00DB32EA">
            <w:pPr>
              <w:rPr>
                <w:szCs w:val="22"/>
                <w:lang w:val="en-US"/>
              </w:rPr>
            </w:pPr>
            <w:r w:rsidRPr="00E1449E">
              <w:rPr>
                <w:szCs w:val="22"/>
              </w:rPr>
              <w:t>- круглым</w:t>
            </w:r>
          </w:p>
          <w:p w:rsidR="00DB32EA" w:rsidRPr="00E1449E" w:rsidRDefault="00DB32EA" w:rsidP="00DB32EA">
            <w:pPr>
              <w:rPr>
                <w:szCs w:val="22"/>
                <w:lang w:val="en-US"/>
              </w:rPr>
            </w:pPr>
          </w:p>
          <w:p w:rsidR="00DB32EA" w:rsidRPr="00E1449E" w:rsidRDefault="00DB32EA" w:rsidP="00DB32EA">
            <w:pPr>
              <w:rPr>
                <w:szCs w:val="22"/>
                <w:lang w:val="en-US"/>
              </w:rPr>
            </w:pPr>
          </w:p>
          <w:p w:rsidR="00DB32EA" w:rsidRPr="00E1449E" w:rsidRDefault="00DB32EA" w:rsidP="00DB32EA">
            <w:pPr>
              <w:rPr>
                <w:szCs w:val="22"/>
                <w:lang w:val="en-US"/>
              </w:rPr>
            </w:pPr>
          </w:p>
          <w:p w:rsidR="00DB32EA" w:rsidRPr="00E1449E" w:rsidRDefault="00DB32EA" w:rsidP="00DB32EA">
            <w:pPr>
              <w:rPr>
                <w:szCs w:val="22"/>
                <w:lang w:val="en-US"/>
              </w:rPr>
            </w:pPr>
          </w:p>
          <w:p w:rsidR="00DB32EA" w:rsidRPr="00E1449E" w:rsidRDefault="00DB32EA" w:rsidP="00DB32EA">
            <w:pPr>
              <w:rPr>
                <w:szCs w:val="22"/>
              </w:rPr>
            </w:pPr>
            <w:r w:rsidRPr="00E1449E">
              <w:rPr>
                <w:szCs w:val="22"/>
              </w:rPr>
              <w:t>- квадратным</w:t>
            </w:r>
          </w:p>
        </w:tc>
        <w:tc>
          <w:tcPr>
            <w:tcW w:w="2854" w:type="dxa"/>
          </w:tcPr>
          <w:p w:rsidR="00DB32EA" w:rsidRPr="00E1449E" w:rsidRDefault="00DB32EA" w:rsidP="00DB32EA">
            <w:pPr>
              <w:jc w:val="center"/>
              <w:rPr>
                <w:szCs w:val="22"/>
                <w:lang w:val="en-US"/>
              </w:rPr>
            </w:pPr>
          </w:p>
          <w:p w:rsidR="00DB32EA" w:rsidRPr="00E1449E" w:rsidRDefault="00DB32EA" w:rsidP="00DB32EA">
            <w:pPr>
              <w:jc w:val="center"/>
              <w:rPr>
                <w:szCs w:val="22"/>
                <w:lang w:val="en-US"/>
              </w:rPr>
            </w:pPr>
          </w:p>
          <w:p w:rsidR="00DB32EA" w:rsidRPr="00E1449E" w:rsidRDefault="00DB32EA" w:rsidP="00DB32EA">
            <w:pPr>
              <w:jc w:val="center"/>
              <w:rPr>
                <w:szCs w:val="22"/>
                <w:lang w:val="en-US"/>
              </w:rPr>
            </w:pPr>
            <w:r w:rsidRPr="00E1449E">
              <w:rPr>
                <w:szCs w:val="22"/>
                <w:lang w:val="en-US"/>
              </w:rPr>
              <w:t>d=0,5;  h= 0,4</w:t>
            </w:r>
          </w:p>
          <w:p w:rsidR="00DB32EA" w:rsidRPr="00E1449E" w:rsidRDefault="00DB32EA" w:rsidP="00DB32EA">
            <w:pPr>
              <w:jc w:val="center"/>
              <w:rPr>
                <w:szCs w:val="22"/>
                <w:lang w:val="en-US"/>
              </w:rPr>
            </w:pPr>
            <w:r w:rsidRPr="00E1449E">
              <w:rPr>
                <w:szCs w:val="22"/>
                <w:lang w:val="en-US"/>
              </w:rPr>
              <w:t>d=0,8;  h= 0,6</w:t>
            </w:r>
          </w:p>
          <w:p w:rsidR="00DB32EA" w:rsidRPr="00E1449E" w:rsidRDefault="00DB32EA" w:rsidP="00DB32EA">
            <w:pPr>
              <w:jc w:val="center"/>
              <w:rPr>
                <w:szCs w:val="22"/>
                <w:lang w:val="en-US"/>
              </w:rPr>
            </w:pPr>
            <w:r w:rsidRPr="00E1449E">
              <w:rPr>
                <w:szCs w:val="22"/>
                <w:lang w:val="en-US"/>
              </w:rPr>
              <w:t>d=1,2;  h= 0,8</w:t>
            </w:r>
          </w:p>
          <w:p w:rsidR="00DB32EA" w:rsidRPr="00E1449E" w:rsidRDefault="00DB32EA" w:rsidP="00DB32EA">
            <w:pPr>
              <w:jc w:val="center"/>
              <w:rPr>
                <w:szCs w:val="22"/>
                <w:lang w:val="en-US"/>
              </w:rPr>
            </w:pPr>
            <w:r w:rsidRPr="00E1449E">
              <w:rPr>
                <w:szCs w:val="22"/>
                <w:lang w:val="en-US"/>
              </w:rPr>
              <w:t>d=1,6;  h= 0,8</w:t>
            </w:r>
          </w:p>
          <w:p w:rsidR="00DB32EA" w:rsidRPr="00E1449E" w:rsidRDefault="00DB32EA" w:rsidP="00DB32EA">
            <w:pPr>
              <w:jc w:val="center"/>
              <w:rPr>
                <w:szCs w:val="22"/>
                <w:lang w:val="en-US"/>
              </w:rPr>
            </w:pPr>
          </w:p>
          <w:p w:rsidR="00DB32EA" w:rsidRPr="00E1449E" w:rsidRDefault="00DB32EA" w:rsidP="00DB32EA">
            <w:pPr>
              <w:jc w:val="center"/>
              <w:rPr>
                <w:szCs w:val="22"/>
                <w:lang w:val="en-US"/>
              </w:rPr>
            </w:pPr>
            <w:r w:rsidRPr="00E1449E">
              <w:rPr>
                <w:szCs w:val="22"/>
                <w:lang w:val="en-US"/>
              </w:rPr>
              <w:t>0,5 x 0,5 x 0,4</w:t>
            </w:r>
          </w:p>
          <w:p w:rsidR="00DB32EA" w:rsidRPr="00E1449E" w:rsidRDefault="00DB32EA" w:rsidP="00DB32EA">
            <w:pPr>
              <w:jc w:val="center"/>
              <w:rPr>
                <w:szCs w:val="22"/>
                <w:lang w:val="en-US"/>
              </w:rPr>
            </w:pPr>
            <w:r w:rsidRPr="00E1449E">
              <w:rPr>
                <w:szCs w:val="22"/>
                <w:lang w:val="en-US"/>
              </w:rPr>
              <w:t>0,8 x 0,8 x 0,5</w:t>
            </w:r>
          </w:p>
          <w:p w:rsidR="00DB32EA" w:rsidRPr="00E1449E" w:rsidRDefault="00DB32EA" w:rsidP="00DB32EA">
            <w:pPr>
              <w:jc w:val="center"/>
              <w:rPr>
                <w:szCs w:val="22"/>
                <w:lang w:val="en-US"/>
              </w:rPr>
            </w:pPr>
            <w:r w:rsidRPr="00E1449E">
              <w:rPr>
                <w:szCs w:val="22"/>
                <w:lang w:val="en-US"/>
              </w:rPr>
              <w:t>1,0 x 1,0 x 0,6</w:t>
            </w:r>
          </w:p>
          <w:p w:rsidR="00DB32EA" w:rsidRPr="00E1449E" w:rsidRDefault="00DB32EA" w:rsidP="00DB32EA">
            <w:pPr>
              <w:jc w:val="center"/>
              <w:rPr>
                <w:szCs w:val="22"/>
                <w:lang w:val="en-US"/>
              </w:rPr>
            </w:pPr>
            <w:r w:rsidRPr="00E1449E">
              <w:rPr>
                <w:szCs w:val="22"/>
                <w:lang w:val="en-US"/>
              </w:rPr>
              <w:t>1,3 x 1,3 x 0,6</w:t>
            </w:r>
          </w:p>
          <w:p w:rsidR="00DB32EA" w:rsidRPr="00E1449E" w:rsidRDefault="00DB32EA" w:rsidP="00DB32EA">
            <w:pPr>
              <w:jc w:val="center"/>
              <w:rPr>
                <w:szCs w:val="22"/>
                <w:lang w:val="en-US"/>
              </w:rPr>
            </w:pPr>
            <w:r w:rsidRPr="00E1449E">
              <w:rPr>
                <w:szCs w:val="22"/>
                <w:lang w:val="en-US"/>
              </w:rPr>
              <w:t>1,5 x 1,5 x 0,6</w:t>
            </w:r>
          </w:p>
          <w:p w:rsidR="00DB32EA" w:rsidRPr="00E1449E" w:rsidRDefault="00DB32EA" w:rsidP="00DB32EA">
            <w:pPr>
              <w:jc w:val="center"/>
              <w:rPr>
                <w:szCs w:val="22"/>
                <w:lang w:val="en-US"/>
              </w:rPr>
            </w:pPr>
            <w:r w:rsidRPr="00E1449E">
              <w:rPr>
                <w:szCs w:val="22"/>
                <w:lang w:val="en-US"/>
              </w:rPr>
              <w:t>1,7 x 1,7 x 0,65</w:t>
            </w:r>
          </w:p>
        </w:tc>
        <w:tc>
          <w:tcPr>
            <w:tcW w:w="3365" w:type="dxa"/>
          </w:tcPr>
          <w:p w:rsidR="00DB32EA" w:rsidRPr="00E1449E" w:rsidRDefault="00DB32EA" w:rsidP="00DB32EA">
            <w:pPr>
              <w:jc w:val="center"/>
              <w:rPr>
                <w:b/>
                <w:szCs w:val="22"/>
                <w:lang w:val="en-US"/>
              </w:rPr>
            </w:pPr>
          </w:p>
          <w:p w:rsidR="00DB32EA" w:rsidRPr="00E1449E" w:rsidRDefault="00DB32EA" w:rsidP="00DB32EA">
            <w:pPr>
              <w:jc w:val="center"/>
              <w:rPr>
                <w:b/>
                <w:szCs w:val="22"/>
                <w:lang w:val="en-US"/>
              </w:rPr>
            </w:pPr>
          </w:p>
          <w:p w:rsidR="00DB32EA" w:rsidRPr="00E1449E" w:rsidRDefault="00DB32EA" w:rsidP="00DB32EA">
            <w:pPr>
              <w:jc w:val="center"/>
              <w:rPr>
                <w:szCs w:val="22"/>
                <w:lang w:val="en-US"/>
              </w:rPr>
            </w:pPr>
            <w:r w:rsidRPr="00E1449E">
              <w:rPr>
                <w:szCs w:val="22"/>
                <w:lang w:val="en-US"/>
              </w:rPr>
              <w:t>d=1;    h= 0,65</w:t>
            </w:r>
          </w:p>
          <w:p w:rsidR="00DB32EA" w:rsidRPr="00E1449E" w:rsidRDefault="00DB32EA" w:rsidP="00DB32EA">
            <w:pPr>
              <w:jc w:val="center"/>
              <w:rPr>
                <w:szCs w:val="22"/>
                <w:lang w:val="en-US"/>
              </w:rPr>
            </w:pPr>
            <w:r w:rsidRPr="00E1449E">
              <w:rPr>
                <w:szCs w:val="22"/>
                <w:lang w:val="en-US"/>
              </w:rPr>
              <w:t>d=1,3;  h= 0,85</w:t>
            </w:r>
          </w:p>
          <w:p w:rsidR="00DB32EA" w:rsidRPr="00E1449E" w:rsidRDefault="00DB32EA" w:rsidP="00DB32EA">
            <w:pPr>
              <w:jc w:val="center"/>
              <w:rPr>
                <w:szCs w:val="22"/>
                <w:lang w:val="en-US"/>
              </w:rPr>
            </w:pPr>
            <w:r w:rsidRPr="00E1449E">
              <w:rPr>
                <w:szCs w:val="22"/>
                <w:lang w:val="en-US"/>
              </w:rPr>
              <w:t>d=1,7;  h= 1,65</w:t>
            </w:r>
          </w:p>
          <w:p w:rsidR="00DB32EA" w:rsidRPr="00E1449E" w:rsidRDefault="00DB32EA" w:rsidP="00DB32EA">
            <w:pPr>
              <w:jc w:val="center"/>
              <w:rPr>
                <w:szCs w:val="22"/>
                <w:lang w:val="en-US"/>
              </w:rPr>
            </w:pPr>
            <w:r w:rsidRPr="00E1449E">
              <w:rPr>
                <w:szCs w:val="22"/>
                <w:lang w:val="en-US"/>
              </w:rPr>
              <w:t>d=2,1;  h= 1,15</w:t>
            </w:r>
          </w:p>
          <w:p w:rsidR="00DB32EA" w:rsidRPr="00E1449E" w:rsidRDefault="00DB32EA" w:rsidP="00DB32EA">
            <w:pPr>
              <w:jc w:val="center"/>
              <w:rPr>
                <w:szCs w:val="22"/>
                <w:lang w:val="en-US"/>
              </w:rPr>
            </w:pPr>
          </w:p>
          <w:p w:rsidR="00DB32EA" w:rsidRPr="00E1449E" w:rsidRDefault="00DB32EA" w:rsidP="00DB32EA">
            <w:pPr>
              <w:jc w:val="center"/>
              <w:rPr>
                <w:szCs w:val="22"/>
                <w:lang w:val="en-US"/>
              </w:rPr>
            </w:pPr>
            <w:r w:rsidRPr="00E1449E">
              <w:rPr>
                <w:szCs w:val="22"/>
                <w:lang w:val="en-US"/>
              </w:rPr>
              <w:t>1,4 x 1,4 x 0,65</w:t>
            </w:r>
          </w:p>
          <w:p w:rsidR="00DB32EA" w:rsidRPr="00E1449E" w:rsidRDefault="00DB32EA" w:rsidP="00DB32EA">
            <w:pPr>
              <w:jc w:val="center"/>
              <w:rPr>
                <w:szCs w:val="22"/>
                <w:lang w:val="en-US"/>
              </w:rPr>
            </w:pPr>
            <w:r w:rsidRPr="00E1449E">
              <w:rPr>
                <w:szCs w:val="22"/>
                <w:lang w:val="en-US"/>
              </w:rPr>
              <w:t>1,7 x 1,7 x 0,75</w:t>
            </w:r>
          </w:p>
          <w:p w:rsidR="00DB32EA" w:rsidRPr="00E1449E" w:rsidRDefault="00DB32EA" w:rsidP="00DB32EA">
            <w:pPr>
              <w:jc w:val="center"/>
              <w:rPr>
                <w:szCs w:val="22"/>
                <w:lang w:val="en-US"/>
              </w:rPr>
            </w:pPr>
            <w:r w:rsidRPr="00E1449E">
              <w:rPr>
                <w:szCs w:val="22"/>
                <w:lang w:val="en-US"/>
              </w:rPr>
              <w:t>1,9 x 1,9 x 0,85</w:t>
            </w:r>
          </w:p>
          <w:p w:rsidR="00DB32EA" w:rsidRPr="00E1449E" w:rsidRDefault="00DB32EA" w:rsidP="00DB32EA">
            <w:pPr>
              <w:jc w:val="center"/>
              <w:rPr>
                <w:szCs w:val="22"/>
                <w:lang w:val="en-US"/>
              </w:rPr>
            </w:pPr>
            <w:r w:rsidRPr="00E1449E">
              <w:rPr>
                <w:szCs w:val="22"/>
                <w:lang w:val="en-US"/>
              </w:rPr>
              <w:t>2,2 x 2,2 x 0,85</w:t>
            </w:r>
          </w:p>
          <w:p w:rsidR="00DB32EA" w:rsidRPr="00E1449E" w:rsidRDefault="00DB32EA" w:rsidP="00DB32EA">
            <w:pPr>
              <w:jc w:val="center"/>
              <w:rPr>
                <w:szCs w:val="22"/>
                <w:lang w:val="en-US"/>
              </w:rPr>
            </w:pPr>
            <w:r w:rsidRPr="00E1449E">
              <w:rPr>
                <w:szCs w:val="22"/>
                <w:lang w:val="en-US"/>
              </w:rPr>
              <w:t>2,4 x 2,4 x 0,85</w:t>
            </w:r>
          </w:p>
          <w:p w:rsidR="00DB32EA" w:rsidRPr="00E1449E" w:rsidRDefault="00DB32EA" w:rsidP="00DB32EA">
            <w:pPr>
              <w:jc w:val="center"/>
              <w:rPr>
                <w:szCs w:val="22"/>
                <w:lang w:val="en-US"/>
              </w:rPr>
            </w:pPr>
            <w:r w:rsidRPr="00E1449E">
              <w:rPr>
                <w:szCs w:val="22"/>
                <w:lang w:val="en-US"/>
              </w:rPr>
              <w:t>2,6 x 2,6 x 0,9</w:t>
            </w:r>
          </w:p>
          <w:p w:rsidR="00DB32EA" w:rsidRPr="00E1449E" w:rsidRDefault="00DB32EA" w:rsidP="00DB32EA">
            <w:pPr>
              <w:jc w:val="center"/>
              <w:rPr>
                <w:b/>
                <w:szCs w:val="22"/>
                <w:lang w:val="en-US"/>
              </w:rPr>
            </w:pPr>
          </w:p>
        </w:tc>
      </w:tr>
      <w:tr w:rsidR="00DB32EA" w:rsidRPr="00E1449E">
        <w:tc>
          <w:tcPr>
            <w:tcW w:w="3528" w:type="dxa"/>
          </w:tcPr>
          <w:p w:rsidR="00DB32EA" w:rsidRPr="00E1449E" w:rsidRDefault="00DB32EA" w:rsidP="00DB32EA">
            <w:pPr>
              <w:rPr>
                <w:szCs w:val="22"/>
              </w:rPr>
            </w:pPr>
            <w:proofErr w:type="gramStart"/>
            <w:r w:rsidRPr="00E1449E">
              <w:rPr>
                <w:szCs w:val="22"/>
              </w:rPr>
              <w:t>Деревья лиственный с обнаженной корневой системой (без кома) при посадке в естественный грунт с внесением растительной земли</w:t>
            </w:r>
            <w:proofErr w:type="gramEnd"/>
          </w:p>
        </w:tc>
        <w:tc>
          <w:tcPr>
            <w:tcW w:w="2854" w:type="dxa"/>
          </w:tcPr>
          <w:p w:rsidR="00DB32EA" w:rsidRPr="00E1449E" w:rsidRDefault="00DB32EA" w:rsidP="00DB32EA">
            <w:pPr>
              <w:jc w:val="center"/>
              <w:rPr>
                <w:b/>
                <w:szCs w:val="22"/>
                <w:lang w:val="en-US"/>
              </w:rPr>
            </w:pPr>
            <w:r w:rsidRPr="00E1449E">
              <w:rPr>
                <w:b/>
                <w:szCs w:val="22"/>
                <w:lang w:val="en-US"/>
              </w:rPr>
              <w:t>-</w:t>
            </w:r>
          </w:p>
        </w:tc>
        <w:tc>
          <w:tcPr>
            <w:tcW w:w="3365" w:type="dxa"/>
          </w:tcPr>
          <w:p w:rsidR="00DB32EA" w:rsidRPr="00E1449E" w:rsidRDefault="00DB32EA" w:rsidP="00DB32EA">
            <w:pPr>
              <w:jc w:val="center"/>
              <w:rPr>
                <w:szCs w:val="22"/>
              </w:rPr>
            </w:pPr>
            <w:r w:rsidRPr="00E1449E">
              <w:rPr>
                <w:szCs w:val="22"/>
                <w:lang w:val="en-US"/>
              </w:rPr>
              <w:t>d=0,</w:t>
            </w:r>
            <w:r w:rsidRPr="00E1449E">
              <w:rPr>
                <w:szCs w:val="22"/>
              </w:rPr>
              <w:t>7</w:t>
            </w:r>
            <w:r w:rsidRPr="00E1449E">
              <w:rPr>
                <w:szCs w:val="22"/>
                <w:lang w:val="en-US"/>
              </w:rPr>
              <w:t>;  h= 0,</w:t>
            </w:r>
            <w:r w:rsidRPr="00E1449E">
              <w:rPr>
                <w:szCs w:val="22"/>
              </w:rPr>
              <w:t>7</w:t>
            </w:r>
          </w:p>
          <w:p w:rsidR="00DB32EA" w:rsidRPr="00E1449E" w:rsidRDefault="00DB32EA" w:rsidP="00DB32EA">
            <w:pPr>
              <w:jc w:val="center"/>
              <w:rPr>
                <w:szCs w:val="22"/>
                <w:lang w:val="en-US"/>
              </w:rPr>
            </w:pPr>
            <w:r w:rsidRPr="00E1449E">
              <w:rPr>
                <w:szCs w:val="22"/>
                <w:lang w:val="en-US"/>
              </w:rPr>
              <w:t>d=</w:t>
            </w:r>
            <w:r w:rsidRPr="00E1449E">
              <w:rPr>
                <w:szCs w:val="22"/>
              </w:rPr>
              <w:t>1,0</w:t>
            </w:r>
            <w:r w:rsidRPr="00E1449E">
              <w:rPr>
                <w:szCs w:val="22"/>
                <w:lang w:val="en-US"/>
              </w:rPr>
              <w:t>;  h= 0,8</w:t>
            </w:r>
          </w:p>
          <w:p w:rsidR="00DB32EA" w:rsidRPr="00E1449E" w:rsidRDefault="00DB32EA" w:rsidP="00DB32EA">
            <w:pPr>
              <w:jc w:val="center"/>
              <w:rPr>
                <w:b/>
                <w:szCs w:val="22"/>
              </w:rPr>
            </w:pPr>
          </w:p>
        </w:tc>
      </w:tr>
      <w:tr w:rsidR="00DB32EA" w:rsidRPr="00E1449E">
        <w:tc>
          <w:tcPr>
            <w:tcW w:w="3528" w:type="dxa"/>
          </w:tcPr>
          <w:p w:rsidR="00DB32EA" w:rsidRPr="00E1449E" w:rsidRDefault="00DB32EA" w:rsidP="00DB32EA">
            <w:pPr>
              <w:rPr>
                <w:szCs w:val="22"/>
              </w:rPr>
            </w:pPr>
            <w:r w:rsidRPr="00E1449E">
              <w:rPr>
                <w:szCs w:val="22"/>
              </w:rPr>
              <w:t>Кустарники с обнаженной корневой системой (без кома) при посадке:</w:t>
            </w:r>
          </w:p>
          <w:p w:rsidR="00DB32EA" w:rsidRPr="00E1449E" w:rsidRDefault="00DB32EA" w:rsidP="00DB32EA">
            <w:pPr>
              <w:rPr>
                <w:szCs w:val="22"/>
              </w:rPr>
            </w:pPr>
            <w:r w:rsidRPr="00E1449E">
              <w:rPr>
                <w:szCs w:val="22"/>
              </w:rPr>
              <w:t>- в ямы естественного грунта;</w:t>
            </w:r>
          </w:p>
          <w:p w:rsidR="00DB32EA" w:rsidRPr="00E1449E" w:rsidRDefault="00DB32EA" w:rsidP="00DB32EA">
            <w:pPr>
              <w:rPr>
                <w:szCs w:val="22"/>
              </w:rPr>
            </w:pPr>
            <w:r w:rsidRPr="00E1449E">
              <w:rPr>
                <w:szCs w:val="22"/>
              </w:rPr>
              <w:t>- в ямы с внесением растительной земли;</w:t>
            </w:r>
          </w:p>
          <w:p w:rsidR="00DB32EA" w:rsidRPr="00E1449E" w:rsidRDefault="00DB32EA" w:rsidP="00DB32EA">
            <w:pPr>
              <w:rPr>
                <w:szCs w:val="22"/>
              </w:rPr>
            </w:pPr>
            <w:r w:rsidRPr="00E1449E">
              <w:rPr>
                <w:szCs w:val="22"/>
              </w:rPr>
              <w:t xml:space="preserve">- в траншеи для однорядной живой изгороди и </w:t>
            </w:r>
            <w:proofErr w:type="gramStart"/>
            <w:r w:rsidRPr="00E1449E">
              <w:rPr>
                <w:szCs w:val="22"/>
              </w:rPr>
              <w:t>вьющихся</w:t>
            </w:r>
            <w:proofErr w:type="gramEnd"/>
            <w:r w:rsidRPr="00E1449E">
              <w:rPr>
                <w:szCs w:val="22"/>
              </w:rPr>
              <w:t>;</w:t>
            </w:r>
          </w:p>
          <w:p w:rsidR="00DB32EA" w:rsidRPr="00E1449E" w:rsidRDefault="00DB32EA" w:rsidP="00DB32EA">
            <w:pPr>
              <w:rPr>
                <w:szCs w:val="22"/>
              </w:rPr>
            </w:pPr>
            <w:r w:rsidRPr="00E1449E">
              <w:rPr>
                <w:szCs w:val="22"/>
              </w:rPr>
              <w:t>- в траншеи для двухрядной живой изгороди.</w:t>
            </w:r>
          </w:p>
        </w:tc>
        <w:tc>
          <w:tcPr>
            <w:tcW w:w="2854" w:type="dxa"/>
          </w:tcPr>
          <w:p w:rsidR="00DB32EA" w:rsidRPr="00E1449E" w:rsidRDefault="00DB32EA" w:rsidP="00DB32EA">
            <w:pPr>
              <w:jc w:val="center"/>
              <w:rPr>
                <w:b/>
                <w:szCs w:val="22"/>
              </w:rPr>
            </w:pPr>
          </w:p>
          <w:p w:rsidR="00DB32EA" w:rsidRPr="00E1449E" w:rsidRDefault="00DB32EA" w:rsidP="00DB32EA">
            <w:pPr>
              <w:jc w:val="center"/>
              <w:rPr>
                <w:b/>
                <w:szCs w:val="22"/>
              </w:rPr>
            </w:pPr>
          </w:p>
          <w:p w:rsidR="00DB32EA" w:rsidRPr="00E1449E" w:rsidRDefault="00DB32EA" w:rsidP="00DB32EA">
            <w:pPr>
              <w:jc w:val="center"/>
              <w:rPr>
                <w:b/>
                <w:szCs w:val="22"/>
              </w:rPr>
            </w:pPr>
          </w:p>
          <w:p w:rsidR="00DB32EA" w:rsidRPr="00E1449E" w:rsidRDefault="00DB32EA" w:rsidP="00DB32EA">
            <w:pPr>
              <w:jc w:val="center"/>
              <w:rPr>
                <w:b/>
                <w:szCs w:val="22"/>
                <w:lang w:val="en-US"/>
              </w:rPr>
            </w:pPr>
            <w:r w:rsidRPr="00E1449E">
              <w:rPr>
                <w:b/>
                <w:szCs w:val="22"/>
                <w:lang w:val="en-US"/>
              </w:rPr>
              <w:t>-</w:t>
            </w:r>
          </w:p>
          <w:p w:rsidR="00DB32EA" w:rsidRPr="00E1449E" w:rsidRDefault="00DB32EA" w:rsidP="00DB32EA">
            <w:pPr>
              <w:jc w:val="center"/>
              <w:rPr>
                <w:b/>
                <w:szCs w:val="22"/>
                <w:lang w:val="en-US"/>
              </w:rPr>
            </w:pPr>
          </w:p>
          <w:p w:rsidR="00DB32EA" w:rsidRPr="00E1449E" w:rsidRDefault="00DB32EA" w:rsidP="00DB32EA">
            <w:pPr>
              <w:jc w:val="center"/>
              <w:rPr>
                <w:b/>
                <w:szCs w:val="22"/>
                <w:lang w:val="en-US"/>
              </w:rPr>
            </w:pPr>
            <w:r w:rsidRPr="00E1449E">
              <w:rPr>
                <w:b/>
                <w:szCs w:val="22"/>
                <w:lang w:val="en-US"/>
              </w:rPr>
              <w:t>-</w:t>
            </w:r>
          </w:p>
          <w:p w:rsidR="00DB32EA" w:rsidRPr="00E1449E" w:rsidRDefault="00DB32EA" w:rsidP="00DB32EA">
            <w:pPr>
              <w:jc w:val="center"/>
              <w:rPr>
                <w:b/>
                <w:szCs w:val="22"/>
                <w:lang w:val="en-US"/>
              </w:rPr>
            </w:pPr>
          </w:p>
          <w:p w:rsidR="00DB32EA" w:rsidRPr="00E1449E" w:rsidRDefault="00DB32EA" w:rsidP="00DB32EA">
            <w:pPr>
              <w:jc w:val="center"/>
              <w:rPr>
                <w:b/>
                <w:szCs w:val="22"/>
                <w:lang w:val="en-US"/>
              </w:rPr>
            </w:pPr>
          </w:p>
          <w:p w:rsidR="00DB32EA" w:rsidRPr="00E1449E" w:rsidRDefault="00DB32EA" w:rsidP="00DB32EA">
            <w:pPr>
              <w:jc w:val="center"/>
              <w:rPr>
                <w:b/>
                <w:szCs w:val="22"/>
                <w:lang w:val="en-US"/>
              </w:rPr>
            </w:pPr>
            <w:r w:rsidRPr="00E1449E">
              <w:rPr>
                <w:b/>
                <w:szCs w:val="22"/>
                <w:lang w:val="en-US"/>
              </w:rPr>
              <w:t>-</w:t>
            </w:r>
          </w:p>
          <w:p w:rsidR="00DB32EA" w:rsidRPr="00E1449E" w:rsidRDefault="00DB32EA" w:rsidP="00DB32EA">
            <w:pPr>
              <w:jc w:val="center"/>
              <w:rPr>
                <w:b/>
                <w:szCs w:val="22"/>
                <w:lang w:val="en-US"/>
              </w:rPr>
            </w:pPr>
          </w:p>
          <w:p w:rsidR="00DB32EA" w:rsidRPr="00E1449E" w:rsidRDefault="00DB32EA" w:rsidP="00DB32EA">
            <w:pPr>
              <w:jc w:val="center"/>
              <w:rPr>
                <w:b/>
                <w:szCs w:val="22"/>
                <w:lang w:val="en-US"/>
              </w:rPr>
            </w:pPr>
            <w:r w:rsidRPr="00E1449E">
              <w:rPr>
                <w:b/>
                <w:szCs w:val="22"/>
                <w:lang w:val="en-US"/>
              </w:rPr>
              <w:t>-</w:t>
            </w:r>
          </w:p>
        </w:tc>
        <w:tc>
          <w:tcPr>
            <w:tcW w:w="3365" w:type="dxa"/>
          </w:tcPr>
          <w:p w:rsidR="00DB32EA" w:rsidRPr="00E1449E" w:rsidRDefault="00DB32EA" w:rsidP="00DB32EA">
            <w:pPr>
              <w:jc w:val="center"/>
              <w:rPr>
                <w:b/>
                <w:szCs w:val="22"/>
                <w:lang w:val="en-US"/>
              </w:rPr>
            </w:pPr>
          </w:p>
          <w:p w:rsidR="00DB32EA" w:rsidRPr="00E1449E" w:rsidRDefault="00DB32EA" w:rsidP="00DB32EA">
            <w:pPr>
              <w:jc w:val="center"/>
              <w:rPr>
                <w:b/>
                <w:szCs w:val="22"/>
                <w:lang w:val="en-US"/>
              </w:rPr>
            </w:pPr>
          </w:p>
          <w:p w:rsidR="00DB32EA" w:rsidRPr="00E1449E" w:rsidRDefault="00DB32EA" w:rsidP="00DB32EA">
            <w:pPr>
              <w:jc w:val="center"/>
              <w:rPr>
                <w:b/>
                <w:szCs w:val="22"/>
                <w:lang w:val="en-US"/>
              </w:rPr>
            </w:pPr>
          </w:p>
          <w:p w:rsidR="00DB32EA" w:rsidRPr="00E1449E" w:rsidRDefault="00DB32EA" w:rsidP="00DB32EA">
            <w:pPr>
              <w:jc w:val="center"/>
              <w:rPr>
                <w:szCs w:val="22"/>
                <w:lang w:val="en-US"/>
              </w:rPr>
            </w:pPr>
            <w:r w:rsidRPr="00E1449E">
              <w:rPr>
                <w:szCs w:val="22"/>
                <w:lang w:val="en-US"/>
              </w:rPr>
              <w:t>d=0,</w:t>
            </w:r>
            <w:r w:rsidRPr="00E1449E">
              <w:rPr>
                <w:szCs w:val="22"/>
              </w:rPr>
              <w:t>5</w:t>
            </w:r>
            <w:r w:rsidRPr="00E1449E">
              <w:rPr>
                <w:szCs w:val="22"/>
                <w:lang w:val="en-US"/>
              </w:rPr>
              <w:t>;  h= 0,5</w:t>
            </w:r>
          </w:p>
          <w:p w:rsidR="00DB32EA" w:rsidRPr="00E1449E" w:rsidRDefault="00DB32EA" w:rsidP="00DB32EA">
            <w:pPr>
              <w:jc w:val="center"/>
              <w:rPr>
                <w:szCs w:val="22"/>
                <w:lang w:val="en-US"/>
              </w:rPr>
            </w:pPr>
          </w:p>
          <w:p w:rsidR="00DB32EA" w:rsidRPr="00E1449E" w:rsidRDefault="00DB32EA" w:rsidP="00DB32EA">
            <w:pPr>
              <w:jc w:val="center"/>
              <w:rPr>
                <w:szCs w:val="22"/>
                <w:lang w:val="en-US"/>
              </w:rPr>
            </w:pPr>
            <w:r w:rsidRPr="00E1449E">
              <w:rPr>
                <w:szCs w:val="22"/>
                <w:lang w:val="en-US"/>
              </w:rPr>
              <w:t>d=0,7;  h= 0,5</w:t>
            </w:r>
          </w:p>
          <w:p w:rsidR="00DB32EA" w:rsidRPr="00E1449E" w:rsidRDefault="00DB32EA" w:rsidP="00DB32EA">
            <w:pPr>
              <w:jc w:val="center"/>
              <w:rPr>
                <w:szCs w:val="22"/>
                <w:lang w:val="en-US"/>
              </w:rPr>
            </w:pPr>
          </w:p>
          <w:p w:rsidR="00DB32EA" w:rsidRPr="00E1449E" w:rsidRDefault="00DB32EA" w:rsidP="00DB32EA">
            <w:pPr>
              <w:jc w:val="center"/>
              <w:rPr>
                <w:szCs w:val="22"/>
                <w:lang w:val="en-US"/>
              </w:rPr>
            </w:pPr>
          </w:p>
          <w:p w:rsidR="00DB32EA" w:rsidRPr="00E1449E" w:rsidRDefault="00DB32EA" w:rsidP="00DB32EA">
            <w:pPr>
              <w:jc w:val="center"/>
              <w:rPr>
                <w:szCs w:val="22"/>
                <w:lang w:val="en-US"/>
              </w:rPr>
            </w:pPr>
            <w:r w:rsidRPr="00E1449E">
              <w:rPr>
                <w:szCs w:val="22"/>
                <w:lang w:val="en-US"/>
              </w:rPr>
              <w:t>0,6 x 0,5</w:t>
            </w:r>
          </w:p>
          <w:p w:rsidR="00DB32EA" w:rsidRPr="00E1449E" w:rsidRDefault="00DB32EA" w:rsidP="00DB32EA">
            <w:pPr>
              <w:jc w:val="center"/>
              <w:rPr>
                <w:szCs w:val="22"/>
                <w:lang w:val="en-US"/>
              </w:rPr>
            </w:pPr>
          </w:p>
          <w:p w:rsidR="00DB32EA" w:rsidRPr="00E1449E" w:rsidRDefault="00DB32EA" w:rsidP="00DB32EA">
            <w:pPr>
              <w:jc w:val="center"/>
              <w:rPr>
                <w:szCs w:val="22"/>
                <w:lang w:val="en-US"/>
              </w:rPr>
            </w:pPr>
            <w:r w:rsidRPr="00E1449E">
              <w:rPr>
                <w:szCs w:val="22"/>
                <w:lang w:val="en-US"/>
              </w:rPr>
              <w:t>0,7 x 0,5</w:t>
            </w:r>
          </w:p>
          <w:p w:rsidR="00DB32EA" w:rsidRPr="00E1449E" w:rsidRDefault="00DB32EA" w:rsidP="00DB32EA">
            <w:pPr>
              <w:jc w:val="center"/>
              <w:rPr>
                <w:b/>
                <w:szCs w:val="22"/>
                <w:lang w:val="en-US"/>
              </w:rPr>
            </w:pPr>
          </w:p>
        </w:tc>
      </w:tr>
    </w:tbl>
    <w:p w:rsidR="00DB32EA" w:rsidRPr="00E1449E" w:rsidRDefault="00DB32EA" w:rsidP="00DB32EA">
      <w:pPr>
        <w:rPr>
          <w:b/>
          <w:szCs w:val="22"/>
        </w:rPr>
      </w:pPr>
    </w:p>
    <w:p w:rsidR="001C3313" w:rsidRPr="00E1449E" w:rsidRDefault="001C3313" w:rsidP="006D3898">
      <w:pPr>
        <w:rPr>
          <w:szCs w:val="22"/>
        </w:rPr>
      </w:pPr>
    </w:p>
    <w:p w:rsidR="001C3313" w:rsidRPr="00E1449E" w:rsidRDefault="001C3313" w:rsidP="006D3898">
      <w:pPr>
        <w:ind w:left="720"/>
        <w:rPr>
          <w:szCs w:val="22"/>
        </w:rPr>
      </w:pPr>
    </w:p>
    <w:p w:rsidR="00DB32EA" w:rsidRPr="00E1449E" w:rsidRDefault="00DB32EA" w:rsidP="00E95F0A">
      <w:pPr>
        <w:numPr>
          <w:ilvl w:val="0"/>
          <w:numId w:val="13"/>
        </w:numPr>
        <w:jc w:val="center"/>
        <w:rPr>
          <w:szCs w:val="22"/>
        </w:rPr>
      </w:pPr>
      <w:r w:rsidRPr="00E1449E">
        <w:rPr>
          <w:szCs w:val="22"/>
        </w:rPr>
        <w:t>Требования к посадочному материалу.</w:t>
      </w:r>
    </w:p>
    <w:p w:rsidR="00DB32EA" w:rsidRPr="00E1449E" w:rsidRDefault="00DB32EA" w:rsidP="00DB32EA">
      <w:pPr>
        <w:ind w:left="720"/>
        <w:rPr>
          <w:szCs w:val="22"/>
        </w:rPr>
      </w:pPr>
    </w:p>
    <w:p w:rsidR="00DB32EA" w:rsidRPr="00E1449E" w:rsidRDefault="00DB32EA" w:rsidP="00DB32EA">
      <w:pPr>
        <w:ind w:firstLine="360"/>
        <w:jc w:val="both"/>
        <w:rPr>
          <w:szCs w:val="22"/>
        </w:rPr>
      </w:pPr>
      <w:r w:rsidRPr="00E1449E">
        <w:rPr>
          <w:szCs w:val="22"/>
        </w:rPr>
        <w:t xml:space="preserve">1.1. Посадочный материал из питомников должен отвечать требованиям по качеству и параметрам, установленным государственным стандартом (ГОСТ 24909-81 с изменениями от 01.08.88, ГОСТ 25-769-83 с изменениями от 01.01.89, ГОСТ 26869-86) и настоящими Правилами. Саженцы должны иметь симметричную крону, очищенную от сухих и поврежденных ветвей, прямой штамб, здоровую, нормально развитую корневую систему с </w:t>
      </w:r>
      <w:r w:rsidRPr="00E1449E">
        <w:rPr>
          <w:szCs w:val="22"/>
        </w:rPr>
        <w:lastRenderedPageBreak/>
        <w:t>хорошо выраженной скелетной частью; на саженцах не должно быть механических повреждений, а также признаков поражения болезнями и заселения вредителями. Саженцы с закрытой корневой системой более предпочтительны.</w:t>
      </w:r>
    </w:p>
    <w:p w:rsidR="00DB32EA" w:rsidRPr="00E1449E" w:rsidRDefault="00DB32EA" w:rsidP="00DB32EA">
      <w:pPr>
        <w:ind w:firstLine="360"/>
        <w:jc w:val="both"/>
        <w:rPr>
          <w:szCs w:val="22"/>
        </w:rPr>
      </w:pPr>
      <w:r w:rsidRPr="00E1449E">
        <w:rPr>
          <w:szCs w:val="22"/>
        </w:rPr>
        <w:t xml:space="preserve">1.2. Посадочный материал в питомниках должен приниматься только </w:t>
      </w:r>
      <w:proofErr w:type="gramStart"/>
      <w:r w:rsidRPr="00E1449E">
        <w:rPr>
          <w:szCs w:val="22"/>
        </w:rPr>
        <w:t>из</w:t>
      </w:r>
      <w:proofErr w:type="gramEnd"/>
      <w:r w:rsidRPr="00E1449E">
        <w:rPr>
          <w:szCs w:val="22"/>
        </w:rPr>
        <w:t xml:space="preserve"> специальных прикопов. Саженцы хвойных, вечнозеленых и лиственных пород старше 10 лет, а также видов, трудно переносящих пересадку (орех серый и маньчжурский, дуб черешчатый и красный, слива Писсарди и др.), должны приниматься только с комом сразу после выкопки их с мест выращивания.</w:t>
      </w:r>
    </w:p>
    <w:p w:rsidR="00DB32EA" w:rsidRPr="00E1449E" w:rsidRDefault="00DB32EA" w:rsidP="00DB32EA">
      <w:pPr>
        <w:ind w:firstLine="360"/>
        <w:jc w:val="both"/>
        <w:rPr>
          <w:szCs w:val="22"/>
        </w:rPr>
      </w:pPr>
      <w:r w:rsidRPr="00E1449E">
        <w:rPr>
          <w:szCs w:val="22"/>
        </w:rPr>
        <w:t>1.3. Стандарт посадочного материала должен определяться проектом.</w:t>
      </w:r>
    </w:p>
    <w:p w:rsidR="00DB32EA" w:rsidRPr="00E1449E" w:rsidRDefault="00DB32EA" w:rsidP="00DB32EA">
      <w:pPr>
        <w:ind w:firstLine="360"/>
        <w:jc w:val="both"/>
        <w:rPr>
          <w:szCs w:val="22"/>
        </w:rPr>
      </w:pPr>
      <w:r w:rsidRPr="00E1449E">
        <w:rPr>
          <w:szCs w:val="22"/>
        </w:rPr>
        <w:t>1.4. Отбор посадочного материала в лесных насаждениях и лесокультурах запрещается.</w:t>
      </w:r>
    </w:p>
    <w:p w:rsidR="00DB32EA" w:rsidRPr="00E1449E" w:rsidRDefault="00DB32EA" w:rsidP="00DB32EA">
      <w:pPr>
        <w:ind w:firstLine="360"/>
        <w:jc w:val="both"/>
        <w:rPr>
          <w:szCs w:val="22"/>
        </w:rPr>
      </w:pPr>
      <w:r w:rsidRPr="00E1449E">
        <w:rPr>
          <w:szCs w:val="22"/>
        </w:rPr>
        <w:t>1.5. Категорически запр</w:t>
      </w:r>
      <w:r w:rsidR="00D31205" w:rsidRPr="00E1449E">
        <w:rPr>
          <w:szCs w:val="22"/>
        </w:rPr>
        <w:t xml:space="preserve">ещается завозить и высаживать </w:t>
      </w:r>
      <w:r w:rsidRPr="00E1449E">
        <w:rPr>
          <w:szCs w:val="22"/>
        </w:rPr>
        <w:t>деревья и кустарники слабо развитые, с уродливыми кронами (однобокими, сплюснутыми и пр.), с наличием ран, повреждениями кроны и штамба, а также поврежденных вредителями и болезнями.</w:t>
      </w:r>
    </w:p>
    <w:p w:rsidR="00DB32EA" w:rsidRPr="00E1449E" w:rsidRDefault="00DB32EA" w:rsidP="00DB32EA">
      <w:pPr>
        <w:ind w:firstLine="360"/>
        <w:jc w:val="both"/>
        <w:rPr>
          <w:szCs w:val="22"/>
        </w:rPr>
      </w:pPr>
      <w:r w:rsidRPr="00E1449E">
        <w:rPr>
          <w:szCs w:val="22"/>
        </w:rPr>
        <w:t>1.6. Для ремонта, реконструкции и реставрации насаждений могут использоваться растения больших параметров, нежели предусмотрены стандартом.</w:t>
      </w:r>
    </w:p>
    <w:p w:rsidR="00DB32EA" w:rsidRPr="00E1449E" w:rsidRDefault="00DB32EA" w:rsidP="00DB32EA">
      <w:pPr>
        <w:ind w:firstLine="360"/>
        <w:jc w:val="both"/>
        <w:rPr>
          <w:szCs w:val="22"/>
        </w:rPr>
      </w:pPr>
      <w:r w:rsidRPr="00E1449E">
        <w:rPr>
          <w:szCs w:val="22"/>
        </w:rPr>
        <w:t>1.7. При перевозке партий саженцев из других областей (кроме Тульской) и стран, каждая партия должна сопровождаться сертификатом (разрешением) Государственной инспекции по карантину растений. При приобретении посадочного материала в питомниках тульской области необходимо соблюдать правила внутреннего карантина растений, не допуская на объекты озеленения опасных или новых видов вредителей и болезней.</w:t>
      </w:r>
    </w:p>
    <w:p w:rsidR="00DB32EA" w:rsidRPr="00E1449E" w:rsidRDefault="00DB32EA" w:rsidP="00DB32EA">
      <w:pPr>
        <w:ind w:firstLine="360"/>
        <w:jc w:val="both"/>
        <w:rPr>
          <w:szCs w:val="22"/>
        </w:rPr>
      </w:pPr>
    </w:p>
    <w:p w:rsidR="00DB32EA" w:rsidRPr="00E1449E" w:rsidRDefault="00DB32EA" w:rsidP="00E95F0A">
      <w:pPr>
        <w:numPr>
          <w:ilvl w:val="0"/>
          <w:numId w:val="13"/>
        </w:numPr>
        <w:jc w:val="center"/>
        <w:rPr>
          <w:szCs w:val="22"/>
        </w:rPr>
      </w:pPr>
      <w:r w:rsidRPr="00E1449E">
        <w:rPr>
          <w:szCs w:val="22"/>
        </w:rPr>
        <w:t>Выкопка посадочного материала, транспортировка, хранение.</w:t>
      </w:r>
    </w:p>
    <w:p w:rsidR="00DB32EA" w:rsidRPr="00E1449E" w:rsidRDefault="00DB32EA" w:rsidP="00DB32EA">
      <w:pPr>
        <w:ind w:left="360"/>
        <w:jc w:val="both"/>
        <w:rPr>
          <w:szCs w:val="22"/>
        </w:rPr>
      </w:pPr>
    </w:p>
    <w:p w:rsidR="00DB32EA" w:rsidRPr="00E1449E" w:rsidRDefault="00DB32EA" w:rsidP="00DB32EA">
      <w:pPr>
        <w:jc w:val="both"/>
        <w:rPr>
          <w:szCs w:val="22"/>
        </w:rPr>
      </w:pPr>
      <w:r w:rsidRPr="00E1449E">
        <w:rPr>
          <w:szCs w:val="22"/>
        </w:rPr>
        <w:t xml:space="preserve">     2.1. Выкопку посадочного материала с оголенной корневой системой в питомнике </w:t>
      </w:r>
      <w:r w:rsidR="00C13448" w:rsidRPr="00E1449E">
        <w:rPr>
          <w:szCs w:val="22"/>
        </w:rPr>
        <w:t>проводится</w:t>
      </w:r>
      <w:r w:rsidRPr="00E1449E">
        <w:rPr>
          <w:szCs w:val="22"/>
        </w:rPr>
        <w:t xml:space="preserve"> с помощью механизмов – выкопочных плугов и выкопочных скоб.</w:t>
      </w:r>
    </w:p>
    <w:p w:rsidR="00DB32EA" w:rsidRPr="00E1449E" w:rsidRDefault="00DB32EA" w:rsidP="00DB32EA">
      <w:pPr>
        <w:ind w:firstLine="360"/>
        <w:jc w:val="both"/>
        <w:rPr>
          <w:szCs w:val="22"/>
        </w:rPr>
      </w:pPr>
      <w:r w:rsidRPr="00E1449E">
        <w:rPr>
          <w:szCs w:val="22"/>
        </w:rPr>
        <w:t>2.2. При небольшом количестве подлежащих выкопке растений или выборочной выкопке высоко декоративных и редких растений, работу выполняют вручную остро заточенными лопатами. Корни перерубают, чтобы растения легко, без усилий  вынуть из почвы. Совершенно недопустимо выдергивать растения из земли с силой, что бывает, когда корни перерублены не полностью.</w:t>
      </w:r>
    </w:p>
    <w:p w:rsidR="00DB32EA" w:rsidRPr="00E1449E" w:rsidRDefault="00DB32EA" w:rsidP="00DB32EA">
      <w:pPr>
        <w:ind w:firstLine="360"/>
        <w:jc w:val="both"/>
        <w:rPr>
          <w:szCs w:val="22"/>
        </w:rPr>
      </w:pPr>
      <w:r w:rsidRPr="00E1449E">
        <w:rPr>
          <w:szCs w:val="22"/>
        </w:rPr>
        <w:t>2.3. Недопустимо расщепление стволов и корней, повреждение ветвей, задиров коры, размочаливание корней и пр.</w:t>
      </w:r>
    </w:p>
    <w:p w:rsidR="00DB32EA" w:rsidRPr="00E1449E" w:rsidRDefault="00DB32EA" w:rsidP="00DB32EA">
      <w:pPr>
        <w:ind w:firstLine="360"/>
        <w:jc w:val="both"/>
        <w:rPr>
          <w:szCs w:val="22"/>
        </w:rPr>
      </w:pPr>
      <w:r w:rsidRPr="00E1449E">
        <w:rPr>
          <w:szCs w:val="22"/>
        </w:rPr>
        <w:t>2.4. Сразу же после выкопки и отбраковки посадочный материал сортируют, укладывают в удобном для подъезда транспорта месте и временно прикапывают корни рыхлой землей, чтобы не допустить их подсыхания. При засушливой погоде и невозможности быстрого вывоза растения</w:t>
      </w:r>
      <w:r w:rsidR="00C13448" w:rsidRPr="00E1449E">
        <w:rPr>
          <w:szCs w:val="22"/>
        </w:rPr>
        <w:t>,</w:t>
      </w:r>
      <w:r w:rsidRPr="00E1449E">
        <w:rPr>
          <w:szCs w:val="22"/>
        </w:rPr>
        <w:t xml:space="preserve"> </w:t>
      </w:r>
      <w:r w:rsidR="00C13448" w:rsidRPr="00E1449E">
        <w:rPr>
          <w:szCs w:val="22"/>
        </w:rPr>
        <w:t>его необходимо</w:t>
      </w:r>
      <w:r w:rsidRPr="00E1449E">
        <w:rPr>
          <w:szCs w:val="22"/>
        </w:rPr>
        <w:t xml:space="preserve"> прикопать в специально подготовленных прикопочных траншеях вблизи дорог или в местах с удобными подъездами. После тщательной засыпки корней рыхлой землей их обильно поливают водой. Хвойные и вечнозеленые лиственные растения по мере выкопки должны немедленно вывозиться к месту посадки.</w:t>
      </w:r>
    </w:p>
    <w:p w:rsidR="00DB32EA" w:rsidRPr="00E1449E" w:rsidRDefault="00DB32EA" w:rsidP="00DB32EA">
      <w:pPr>
        <w:ind w:firstLine="360"/>
        <w:jc w:val="both"/>
        <w:rPr>
          <w:szCs w:val="22"/>
        </w:rPr>
      </w:pPr>
      <w:r w:rsidRPr="00E1449E">
        <w:rPr>
          <w:szCs w:val="22"/>
        </w:rPr>
        <w:t xml:space="preserve">2.5. Крупномерные деревья и все хвойные растения, а также растения при летней и зимней пересадках, обязательно выкапывают с комом земли, размеры и форма которого определяются параметрами растения, что отражено </w:t>
      </w:r>
      <w:proofErr w:type="gramStart"/>
      <w:r w:rsidRPr="00E1449E">
        <w:rPr>
          <w:szCs w:val="22"/>
        </w:rPr>
        <w:t>в</w:t>
      </w:r>
      <w:proofErr w:type="gramEnd"/>
      <w:r w:rsidRPr="00E1449E">
        <w:rPr>
          <w:szCs w:val="22"/>
        </w:rPr>
        <w:t xml:space="preserve"> соответствующих ГОСТах (п.1.1) и настоящими Правилами.</w:t>
      </w:r>
    </w:p>
    <w:p w:rsidR="00DB32EA" w:rsidRPr="00E1449E" w:rsidRDefault="00DB32EA" w:rsidP="00DB32EA">
      <w:pPr>
        <w:ind w:firstLine="360"/>
        <w:jc w:val="both"/>
        <w:rPr>
          <w:szCs w:val="22"/>
        </w:rPr>
      </w:pPr>
      <w:r w:rsidRPr="00E1449E">
        <w:rPr>
          <w:szCs w:val="22"/>
        </w:rPr>
        <w:t>2.6. Крупномерный посадочный материал, заготавливаемый по современной технологии, включающей механизированную выкопку деревьев (копателями типа “</w:t>
      </w:r>
      <w:r w:rsidRPr="00E1449E">
        <w:rPr>
          <w:szCs w:val="22"/>
          <w:lang w:val="en-US"/>
        </w:rPr>
        <w:t>Dutchmaster</w:t>
      </w:r>
      <w:r w:rsidRPr="00E1449E">
        <w:rPr>
          <w:szCs w:val="22"/>
        </w:rPr>
        <w:t xml:space="preserve">”) с большим комом, должен иметь соотношение диаметра дерева к диаметру корневого кома как 1:10. При этом диаметр штамба измеряется на высоте </w:t>
      </w:r>
      <w:smartTag w:uri="urn:schemas-microsoft-com:office:smarttags" w:element="metricconverter">
        <w:smartTagPr>
          <w:attr w:name="ProductID" w:val="25 см"/>
        </w:smartTagPr>
        <w:r w:rsidRPr="00E1449E">
          <w:rPr>
            <w:szCs w:val="22"/>
          </w:rPr>
          <w:t>25 см</w:t>
        </w:r>
      </w:smartTag>
      <w:r w:rsidRPr="00E1449E">
        <w:rPr>
          <w:szCs w:val="22"/>
        </w:rPr>
        <w:t xml:space="preserve"> от корневой шейки.</w:t>
      </w:r>
    </w:p>
    <w:p w:rsidR="00DB32EA" w:rsidRPr="00E1449E" w:rsidRDefault="00DB32EA" w:rsidP="00DB32EA">
      <w:pPr>
        <w:ind w:firstLine="360"/>
        <w:jc w:val="both"/>
        <w:rPr>
          <w:szCs w:val="22"/>
        </w:rPr>
      </w:pPr>
      <w:r w:rsidRPr="00E1449E">
        <w:rPr>
          <w:szCs w:val="22"/>
        </w:rPr>
        <w:t xml:space="preserve">2.7. Крупномерный посадочный материал, заготавливаемый по прежней технологии, </w:t>
      </w:r>
      <w:r w:rsidR="00C13448" w:rsidRPr="00E1449E">
        <w:rPr>
          <w:szCs w:val="22"/>
        </w:rPr>
        <w:t>необходимо</w:t>
      </w:r>
      <w:r w:rsidRPr="00E1449E">
        <w:rPr>
          <w:szCs w:val="22"/>
        </w:rPr>
        <w:t xml:space="preserve"> выкапывать механизмами, прокладывая траншеи (0,25 куб.м</w:t>
      </w:r>
      <w:r w:rsidR="00C13448" w:rsidRPr="00E1449E">
        <w:rPr>
          <w:szCs w:val="22"/>
        </w:rPr>
        <w:t>.</w:t>
      </w:r>
      <w:r w:rsidRPr="00E1449E">
        <w:rPr>
          <w:szCs w:val="22"/>
        </w:rPr>
        <w:t>) вдоль рядов, а затем отделяя растения в ряду траншеями с помощью механизмов или вручную, совмещая траншеи с линиями подреза корней при формировании корневой системы в школах.</w:t>
      </w:r>
    </w:p>
    <w:p w:rsidR="00DB32EA" w:rsidRPr="00E1449E" w:rsidRDefault="00DB32EA" w:rsidP="00DB32EA">
      <w:pPr>
        <w:ind w:firstLine="360"/>
        <w:jc w:val="both"/>
        <w:rPr>
          <w:szCs w:val="22"/>
        </w:rPr>
      </w:pPr>
      <w:r w:rsidRPr="00E1449E">
        <w:rPr>
          <w:szCs w:val="22"/>
        </w:rPr>
        <w:lastRenderedPageBreak/>
        <w:t>2.8. При упаковке кома дерева в мягкую тару, его подкапывают по окружности до соединения под осью ствола дерева. Ком формируют в виде усеченного шара, обрез по нижней части при подкапывании закругляют. После окончания формирования кома, удаления торчащих корней и зачистки поверхности ком туго обертывают холстом мешковины, стягивают шпагатом и обертывают мягкой веревкой.</w:t>
      </w:r>
    </w:p>
    <w:p w:rsidR="00DB32EA" w:rsidRPr="00E1449E" w:rsidRDefault="00DB32EA" w:rsidP="00DB32EA">
      <w:pPr>
        <w:ind w:firstLine="360"/>
        <w:jc w:val="both"/>
        <w:rPr>
          <w:szCs w:val="22"/>
        </w:rPr>
      </w:pPr>
      <w:r w:rsidRPr="00E1449E">
        <w:rPr>
          <w:szCs w:val="22"/>
        </w:rPr>
        <w:t>2.9. При упаковке деревьев в жесткую тару их окапывают траншеей шириной 40-</w:t>
      </w:r>
      <w:smartTag w:uri="urn:schemas-microsoft-com:office:smarttags" w:element="metricconverter">
        <w:smartTagPr>
          <w:attr w:name="ProductID" w:val="50 см"/>
        </w:smartTagPr>
        <w:r w:rsidRPr="00E1449E">
          <w:rPr>
            <w:szCs w:val="22"/>
          </w:rPr>
          <w:t>50 см</w:t>
        </w:r>
      </w:smartTag>
      <w:r w:rsidRPr="00E1449E">
        <w:rPr>
          <w:szCs w:val="22"/>
        </w:rPr>
        <w:t xml:space="preserve"> и глубиной, на 20-</w:t>
      </w:r>
      <w:smartTag w:uri="urn:schemas-microsoft-com:office:smarttags" w:element="metricconverter">
        <w:smartTagPr>
          <w:attr w:name="ProductID" w:val="30 см"/>
        </w:smartTagPr>
        <w:r w:rsidRPr="00E1449E">
          <w:rPr>
            <w:szCs w:val="22"/>
          </w:rPr>
          <w:t>30 см</w:t>
        </w:r>
      </w:smartTag>
      <w:r w:rsidRPr="00E1449E">
        <w:rPr>
          <w:szCs w:val="22"/>
        </w:rPr>
        <w:t xml:space="preserve"> превышающей высоту кома. При этом используют съемные щиты обратно трапециевидной формы с крючками и захватами для поднятия и погрузки дерева с комом. Если между щитами и комом имеются пустоты, их засыпают землей и слегка трамбуют. На связных суглинистых и глинистых почвах для упаковки может быть использована сетка рабица.</w:t>
      </w:r>
    </w:p>
    <w:p w:rsidR="00DB32EA" w:rsidRPr="00E1449E" w:rsidRDefault="00DB32EA" w:rsidP="00DB32EA">
      <w:pPr>
        <w:ind w:firstLine="360"/>
        <w:jc w:val="both"/>
        <w:rPr>
          <w:szCs w:val="22"/>
        </w:rPr>
      </w:pPr>
      <w:r w:rsidRPr="00E1449E">
        <w:rPr>
          <w:szCs w:val="22"/>
        </w:rPr>
        <w:t xml:space="preserve">2.10. При выборе взрослого посадочного материала вне питомника </w:t>
      </w:r>
      <w:r w:rsidR="00C13448" w:rsidRPr="00E1449E">
        <w:rPr>
          <w:szCs w:val="22"/>
        </w:rPr>
        <w:t>необходимо</w:t>
      </w:r>
      <w:r w:rsidRPr="00E1449E">
        <w:rPr>
          <w:szCs w:val="22"/>
        </w:rPr>
        <w:t xml:space="preserve"> учитывать возможность подъезда. Отобранные растения отмечают масляной краской на одинаковой высоте с тем расчетом, чтобы метка была хорошо видна издали. </w:t>
      </w:r>
      <w:r w:rsidR="00C13448" w:rsidRPr="00E1449E">
        <w:rPr>
          <w:szCs w:val="22"/>
        </w:rPr>
        <w:t>Необходимо</w:t>
      </w:r>
      <w:r w:rsidRPr="00E1449E">
        <w:rPr>
          <w:szCs w:val="22"/>
        </w:rPr>
        <w:t xml:space="preserve"> также помечать северную сторону.</w:t>
      </w:r>
    </w:p>
    <w:p w:rsidR="00DB32EA" w:rsidRPr="00E1449E" w:rsidRDefault="00DB32EA" w:rsidP="00DB32EA">
      <w:pPr>
        <w:ind w:firstLine="360"/>
        <w:jc w:val="both"/>
        <w:rPr>
          <w:szCs w:val="22"/>
        </w:rPr>
      </w:pPr>
      <w:r w:rsidRPr="00E1449E">
        <w:rPr>
          <w:szCs w:val="22"/>
        </w:rPr>
        <w:t>2.11. При пересадке растений с замороженным комом в зимний период выкопка (а также перевозка, хранение и пересадка) проводится при температуре воздуха не ниже     15</w:t>
      </w:r>
      <w:r w:rsidRPr="00E1449E">
        <w:rPr>
          <w:szCs w:val="22"/>
          <w:vertAlign w:val="superscript"/>
        </w:rPr>
        <w:t xml:space="preserve">0 </w:t>
      </w:r>
      <w:r w:rsidRPr="00E1449E">
        <w:rPr>
          <w:szCs w:val="22"/>
        </w:rPr>
        <w:t xml:space="preserve">С. Окапывание деревьев в лесу или питомнике может быть проведено еще до промерзания почвы, если ее механический состав позволяет сохранить ком в целости. При угрозе сильных морозов траншеи </w:t>
      </w:r>
      <w:r w:rsidR="00C13448" w:rsidRPr="00E1449E">
        <w:rPr>
          <w:szCs w:val="22"/>
        </w:rPr>
        <w:t>необходимо</w:t>
      </w:r>
      <w:r w:rsidRPr="00E1449E">
        <w:rPr>
          <w:szCs w:val="22"/>
        </w:rPr>
        <w:t xml:space="preserve"> засыпать снегом или листьями. Ком подкапывают снизу на 20-</w:t>
      </w:r>
      <w:smartTag w:uri="urn:schemas-microsoft-com:office:smarttags" w:element="metricconverter">
        <w:smartTagPr>
          <w:attr w:name="ProductID" w:val="30 см"/>
        </w:smartTagPr>
        <w:r w:rsidRPr="00E1449E">
          <w:rPr>
            <w:szCs w:val="22"/>
          </w:rPr>
          <w:t>30 см</w:t>
        </w:r>
      </w:smartTag>
      <w:r w:rsidRPr="00E1449E">
        <w:rPr>
          <w:szCs w:val="22"/>
        </w:rPr>
        <w:t>, а после промерзания отрывают от основания.</w:t>
      </w:r>
    </w:p>
    <w:p w:rsidR="00DB32EA" w:rsidRPr="00E1449E" w:rsidRDefault="00DB32EA" w:rsidP="00DB32EA">
      <w:pPr>
        <w:ind w:firstLine="360"/>
        <w:jc w:val="both"/>
        <w:rPr>
          <w:szCs w:val="22"/>
        </w:rPr>
      </w:pPr>
      <w:r w:rsidRPr="00E1449E">
        <w:rPr>
          <w:szCs w:val="22"/>
        </w:rPr>
        <w:t>2.12. Правила приемки, упаковки, маркировки, транспортировки и хранения саженцев определены стандартами.</w:t>
      </w:r>
    </w:p>
    <w:p w:rsidR="00DB32EA" w:rsidRPr="00E1449E" w:rsidRDefault="00DB32EA" w:rsidP="00DB32EA">
      <w:pPr>
        <w:ind w:firstLine="360"/>
        <w:jc w:val="both"/>
        <w:rPr>
          <w:szCs w:val="22"/>
        </w:rPr>
      </w:pPr>
      <w:r w:rsidRPr="00E1449E">
        <w:rPr>
          <w:szCs w:val="22"/>
        </w:rPr>
        <w:t>2.13. Группу и сорт саженцев деревьев и кустарников устанавливают при приемке их техническим контролем предприятия, выращивающего и реализующего посадочный материал, или лицом, на которое возложены обязанности технического контролера.</w:t>
      </w:r>
    </w:p>
    <w:p w:rsidR="00DB32EA" w:rsidRPr="00E1449E" w:rsidRDefault="00DB32EA" w:rsidP="00DB32EA">
      <w:pPr>
        <w:ind w:firstLine="360"/>
        <w:jc w:val="both"/>
        <w:rPr>
          <w:szCs w:val="22"/>
        </w:rPr>
      </w:pPr>
      <w:r w:rsidRPr="00E1449E">
        <w:rPr>
          <w:szCs w:val="22"/>
        </w:rPr>
        <w:t>2.14. саженцы принимают партиями. Партией считается любое число саженцев деревьев и кустарников одного ботанического вида и сорта, оформленное одним приемо-сдаточным документом, в котором должны быть указаны:</w:t>
      </w:r>
    </w:p>
    <w:p w:rsidR="00DB32EA" w:rsidRPr="00E1449E" w:rsidRDefault="00DB32EA" w:rsidP="00DB32EA">
      <w:pPr>
        <w:ind w:firstLine="360"/>
        <w:jc w:val="both"/>
        <w:rPr>
          <w:szCs w:val="22"/>
        </w:rPr>
      </w:pPr>
      <w:r w:rsidRPr="00E1449E">
        <w:rPr>
          <w:szCs w:val="22"/>
        </w:rPr>
        <w:t>- наименование, местонахождение и форма собственности предприятия-поставщика;</w:t>
      </w:r>
    </w:p>
    <w:p w:rsidR="00DB32EA" w:rsidRPr="00E1449E" w:rsidRDefault="00DB32EA" w:rsidP="00DB32EA">
      <w:pPr>
        <w:ind w:firstLine="360"/>
        <w:jc w:val="both"/>
        <w:rPr>
          <w:szCs w:val="22"/>
        </w:rPr>
      </w:pPr>
      <w:r w:rsidRPr="00E1449E">
        <w:rPr>
          <w:szCs w:val="22"/>
        </w:rPr>
        <w:t>- наименование саженцев, их количество по товарным сортам;</w:t>
      </w:r>
    </w:p>
    <w:p w:rsidR="00DB32EA" w:rsidRPr="00E1449E" w:rsidRDefault="00DB32EA" w:rsidP="00DB32EA">
      <w:pPr>
        <w:ind w:firstLine="360"/>
        <w:jc w:val="both"/>
        <w:rPr>
          <w:szCs w:val="22"/>
        </w:rPr>
      </w:pPr>
      <w:r w:rsidRPr="00E1449E">
        <w:rPr>
          <w:szCs w:val="22"/>
        </w:rPr>
        <w:t>- обозначение стандарта, требованиям которого они должны соответствовать.</w:t>
      </w:r>
    </w:p>
    <w:p w:rsidR="00DB32EA" w:rsidRPr="00E1449E" w:rsidRDefault="00DB32EA" w:rsidP="00DB32EA">
      <w:pPr>
        <w:ind w:firstLine="360"/>
        <w:jc w:val="both"/>
        <w:rPr>
          <w:szCs w:val="22"/>
        </w:rPr>
      </w:pPr>
      <w:r w:rsidRPr="00E1449E">
        <w:rPr>
          <w:szCs w:val="22"/>
        </w:rPr>
        <w:t>2.15. Приемка саженцев проводится на питомнике поставщика. Получатель имеет право производить контрольную проверку соответствия качества принимаемых саженцев требованиям стандарта. Методы контроля определяются тем же стандартом.</w:t>
      </w:r>
    </w:p>
    <w:p w:rsidR="00DB32EA" w:rsidRPr="00E1449E" w:rsidRDefault="00DB32EA" w:rsidP="00DB32EA">
      <w:pPr>
        <w:ind w:firstLine="360"/>
        <w:jc w:val="both"/>
        <w:rPr>
          <w:szCs w:val="22"/>
        </w:rPr>
      </w:pPr>
      <w:r w:rsidRPr="00E1449E">
        <w:rPr>
          <w:szCs w:val="22"/>
        </w:rPr>
        <w:t>2.16. При разногласиях в оценке качества саженцев между получателем и поставщиком проводят полную разборку партии.</w:t>
      </w:r>
    </w:p>
    <w:p w:rsidR="00DB32EA" w:rsidRPr="00E1449E" w:rsidRDefault="00DB32EA" w:rsidP="00DB32EA">
      <w:pPr>
        <w:ind w:firstLine="360"/>
        <w:jc w:val="both"/>
        <w:rPr>
          <w:szCs w:val="22"/>
        </w:rPr>
      </w:pPr>
      <w:r w:rsidRPr="00E1449E">
        <w:rPr>
          <w:szCs w:val="22"/>
        </w:rPr>
        <w:t xml:space="preserve">2.17. </w:t>
      </w:r>
      <w:proofErr w:type="gramStart"/>
      <w:r w:rsidRPr="00E1449E">
        <w:rPr>
          <w:szCs w:val="22"/>
        </w:rPr>
        <w:t>Высоту саженцев измеряют от корневой шейки до верхушечной почки, а высоту штамба – от корневой шейки до нижней скелетной ветки; диаметр кроны рассчитывают по средней величине максимального и минимального диаметра в горизонтальной проекции; диаметр корневой системы – как полусумму величин двух взаимно перпендикулярных измерений ширины ее по горизонтали; длину корневой системы – от корневой шейки до нижней точки среза;</w:t>
      </w:r>
      <w:proofErr w:type="gramEnd"/>
      <w:r w:rsidRPr="00E1449E">
        <w:rPr>
          <w:szCs w:val="22"/>
        </w:rPr>
        <w:t xml:space="preserve"> диаметр штамба измеряют на высоте </w:t>
      </w:r>
      <w:smartTag w:uri="urn:schemas-microsoft-com:office:smarttags" w:element="metricconverter">
        <w:smartTagPr>
          <w:attr w:name="ProductID" w:val="1.3 м"/>
        </w:smartTagPr>
        <w:r w:rsidRPr="00E1449E">
          <w:rPr>
            <w:szCs w:val="22"/>
          </w:rPr>
          <w:t>1.3 м</w:t>
        </w:r>
      </w:smartTag>
      <w:r w:rsidRPr="00E1449E">
        <w:rPr>
          <w:szCs w:val="22"/>
        </w:rPr>
        <w:t xml:space="preserve"> от корневой шейки.</w:t>
      </w:r>
    </w:p>
    <w:p w:rsidR="00DB32EA" w:rsidRPr="00E1449E" w:rsidRDefault="00DB32EA" w:rsidP="00DB32EA">
      <w:pPr>
        <w:ind w:firstLine="360"/>
        <w:jc w:val="both"/>
        <w:rPr>
          <w:szCs w:val="22"/>
        </w:rPr>
      </w:pPr>
      <w:r w:rsidRPr="00E1449E">
        <w:rPr>
          <w:szCs w:val="22"/>
        </w:rPr>
        <w:t xml:space="preserve">2.18. При автомобильной транспортировке саженцев деревьев и кустарников с оголенной корневой системой их </w:t>
      </w:r>
      <w:r w:rsidR="00C13448" w:rsidRPr="00E1449E">
        <w:rPr>
          <w:szCs w:val="22"/>
        </w:rPr>
        <w:t>необходимо</w:t>
      </w:r>
      <w:r w:rsidRPr="00E1449E">
        <w:rPr>
          <w:szCs w:val="22"/>
        </w:rPr>
        <w:t xml:space="preserve"> уложить наклонно корнями вперед на дно кузова машины, предварительно настелив слой чистого упаковочного материала (солома, опилки, маты и др.), и укрыть брезентом, мешковиной, рогожей или синтетической пленкой. Низкорослые саженцы деревьев и кустарников грузят вертикально.</w:t>
      </w:r>
    </w:p>
    <w:p w:rsidR="00DB32EA" w:rsidRPr="00E1449E" w:rsidRDefault="00DB32EA" w:rsidP="00DB32EA">
      <w:pPr>
        <w:ind w:firstLine="360"/>
        <w:jc w:val="both"/>
        <w:rPr>
          <w:szCs w:val="22"/>
        </w:rPr>
      </w:pPr>
      <w:r w:rsidRPr="00E1449E">
        <w:rPr>
          <w:szCs w:val="22"/>
        </w:rPr>
        <w:t>2.19. По согласованию с получателем допускается перевозка саженцев в корзинах, ящиках, мешках, тюках и другими способами, обеспечивающими сохранность посадочного материала.</w:t>
      </w:r>
    </w:p>
    <w:p w:rsidR="00DB32EA" w:rsidRPr="00E1449E" w:rsidRDefault="00DB32EA" w:rsidP="00DB32EA">
      <w:pPr>
        <w:ind w:firstLine="360"/>
        <w:jc w:val="both"/>
        <w:rPr>
          <w:szCs w:val="22"/>
        </w:rPr>
      </w:pPr>
      <w:r w:rsidRPr="00E1449E">
        <w:rPr>
          <w:szCs w:val="22"/>
        </w:rPr>
        <w:lastRenderedPageBreak/>
        <w:t>2.20. Верхняя кромка заднего борта автомашины должна быть обшита мягким материалом для предохранения саженцев от механических повреждений.</w:t>
      </w:r>
    </w:p>
    <w:p w:rsidR="00DB32EA" w:rsidRPr="00E1449E" w:rsidRDefault="00DB32EA" w:rsidP="00DB32EA">
      <w:pPr>
        <w:ind w:firstLine="360"/>
        <w:jc w:val="both"/>
        <w:rPr>
          <w:szCs w:val="22"/>
        </w:rPr>
      </w:pPr>
      <w:r w:rsidRPr="00E1449E">
        <w:rPr>
          <w:szCs w:val="22"/>
        </w:rPr>
        <w:t xml:space="preserve">2.21. Для длительных перевозок саженцев с оголенной корневой системой (по железной дороге или водным транспортом) корни упаковываются в тюки из мешковины с предварительным обмакиванием в глиняную или земляную болтушку, перекладывают влажным мхом, соломой или присыпают влажными опилками. Тюки зашивают и устанавливают наклонно, плотно один к другому корнями вперед по ходу движения транспорта. Масса одного тюка не должна превышать </w:t>
      </w:r>
      <w:smartTag w:uri="urn:schemas-microsoft-com:office:smarttags" w:element="metricconverter">
        <w:smartTagPr>
          <w:attr w:name="ProductID" w:val="50 кг"/>
        </w:smartTagPr>
        <w:r w:rsidRPr="00E1449E">
          <w:rPr>
            <w:szCs w:val="22"/>
          </w:rPr>
          <w:t>50 кг</w:t>
        </w:r>
      </w:smartTag>
      <w:r w:rsidRPr="00E1449E">
        <w:rPr>
          <w:szCs w:val="22"/>
        </w:rPr>
        <w:t>.</w:t>
      </w:r>
    </w:p>
    <w:p w:rsidR="00DB32EA" w:rsidRPr="00E1449E" w:rsidRDefault="00DB32EA" w:rsidP="00DB32EA">
      <w:pPr>
        <w:ind w:firstLine="360"/>
        <w:jc w:val="both"/>
        <w:rPr>
          <w:szCs w:val="22"/>
        </w:rPr>
      </w:pPr>
      <w:r w:rsidRPr="00E1449E">
        <w:rPr>
          <w:szCs w:val="22"/>
        </w:rPr>
        <w:t xml:space="preserve">2.22. При перевозке саженцев высотой </w:t>
      </w:r>
      <w:smartTag w:uri="urn:schemas-microsoft-com:office:smarttags" w:element="metricconverter">
        <w:smartTagPr>
          <w:attr w:name="ProductID" w:val="4 м"/>
        </w:smartTagPr>
        <w:r w:rsidRPr="00E1449E">
          <w:rPr>
            <w:szCs w:val="22"/>
          </w:rPr>
          <w:t>4 м</w:t>
        </w:r>
      </w:smartTag>
      <w:r w:rsidRPr="00E1449E">
        <w:rPr>
          <w:szCs w:val="22"/>
        </w:rPr>
        <w:t xml:space="preserve"> и более под штамбом </w:t>
      </w:r>
      <w:r w:rsidR="00C13448" w:rsidRPr="00E1449E">
        <w:rPr>
          <w:szCs w:val="22"/>
        </w:rPr>
        <w:t>должны быть установлены</w:t>
      </w:r>
      <w:r w:rsidRPr="00E1449E">
        <w:rPr>
          <w:szCs w:val="22"/>
        </w:rPr>
        <w:t xml:space="preserve"> подпорки.</w:t>
      </w:r>
    </w:p>
    <w:p w:rsidR="00DB32EA" w:rsidRPr="00E1449E" w:rsidRDefault="00DB32EA" w:rsidP="00DB32EA">
      <w:pPr>
        <w:ind w:firstLine="360"/>
        <w:jc w:val="both"/>
        <w:rPr>
          <w:szCs w:val="22"/>
        </w:rPr>
      </w:pPr>
      <w:r w:rsidRPr="00E1449E">
        <w:rPr>
          <w:szCs w:val="22"/>
        </w:rPr>
        <w:t>Крупномерный посадочный материал, превышающий транспортные габариты, перевозится в наклонном положении в соответствии с правилами дорожного движения.</w:t>
      </w:r>
    </w:p>
    <w:p w:rsidR="00DB32EA" w:rsidRPr="00E1449E" w:rsidRDefault="00DB32EA" w:rsidP="00DB32EA">
      <w:pPr>
        <w:ind w:firstLine="360"/>
        <w:jc w:val="both"/>
        <w:rPr>
          <w:szCs w:val="22"/>
        </w:rPr>
      </w:pPr>
      <w:r w:rsidRPr="00E1449E">
        <w:rPr>
          <w:szCs w:val="22"/>
        </w:rPr>
        <w:t>2.23. При зимних пересадках деревья мс замороженным комом транспортируют к месту посадки в вертикальном положении и высаживают на место прямо с автомашины.</w:t>
      </w:r>
    </w:p>
    <w:p w:rsidR="00DB32EA" w:rsidRPr="00E1449E" w:rsidRDefault="00DB32EA" w:rsidP="00DB32EA">
      <w:pPr>
        <w:ind w:firstLine="360"/>
        <w:jc w:val="both"/>
        <w:rPr>
          <w:szCs w:val="22"/>
        </w:rPr>
      </w:pPr>
      <w:r w:rsidRPr="00E1449E">
        <w:rPr>
          <w:szCs w:val="22"/>
        </w:rPr>
        <w:t>2.24. Ком должен быть упакован в питомниках в плотно прилегающую к нему упаковку. Пустоты в самом коме, а также между комом и упаковкой должны быть заполнены растительной землей.</w:t>
      </w:r>
    </w:p>
    <w:p w:rsidR="00DB32EA" w:rsidRPr="00E1449E" w:rsidRDefault="00DB32EA" w:rsidP="00DB32EA">
      <w:pPr>
        <w:ind w:firstLine="360"/>
        <w:jc w:val="both"/>
        <w:rPr>
          <w:szCs w:val="22"/>
        </w:rPr>
      </w:pPr>
      <w:r w:rsidRPr="00E1449E">
        <w:rPr>
          <w:szCs w:val="22"/>
        </w:rPr>
        <w:t>2.25. Перевозка людей, а также грузов в кузовных бортовых автомобилях одновременно с перевозимым посадочным материалом не допускается.</w:t>
      </w:r>
    </w:p>
    <w:p w:rsidR="00DB32EA" w:rsidRPr="00E1449E" w:rsidRDefault="00DB32EA" w:rsidP="00DB32EA">
      <w:pPr>
        <w:ind w:firstLine="360"/>
        <w:jc w:val="both"/>
        <w:rPr>
          <w:szCs w:val="22"/>
        </w:rPr>
      </w:pPr>
      <w:r w:rsidRPr="00E1449E">
        <w:rPr>
          <w:szCs w:val="22"/>
        </w:rPr>
        <w:t xml:space="preserve">2.26. Для кратковременного хранения посадочного материала с оголенными корнями должна быть заранее подготовлена площадка на месте выкопки материала или на объекте озеленения, а если объектов несколько, то на </w:t>
      </w:r>
      <w:proofErr w:type="gramStart"/>
      <w:r w:rsidRPr="00E1449E">
        <w:rPr>
          <w:szCs w:val="22"/>
        </w:rPr>
        <w:t>одном их них</w:t>
      </w:r>
      <w:proofErr w:type="gramEnd"/>
      <w:r w:rsidRPr="00E1449E">
        <w:rPr>
          <w:szCs w:val="22"/>
        </w:rPr>
        <w:t>, равноудаленном от других. Площадку выбирают на повышенном, но защищенном месте, с наличием рыхлых почв. Для приемки и учета материала назначается ответственное лицо. Организуется круглосуточная охрана.</w:t>
      </w:r>
    </w:p>
    <w:p w:rsidR="00DB32EA" w:rsidRPr="00E1449E" w:rsidRDefault="00DB32EA" w:rsidP="00DB32EA">
      <w:pPr>
        <w:ind w:firstLine="360"/>
        <w:jc w:val="both"/>
        <w:rPr>
          <w:szCs w:val="22"/>
        </w:rPr>
      </w:pPr>
      <w:r w:rsidRPr="00E1449E">
        <w:rPr>
          <w:szCs w:val="22"/>
        </w:rPr>
        <w:t>2.27. Привезенный посадочный материал должен быть без задержки разгружен, пересчитан и прикопан в заранее подготовленные траншеи отдельно по породам и сортам. Точно также прибывший на железнодорожную станцию, в аэропорт или пристань, посадочный материал должен быть без задержки доставлен к месту хранения, распакован и прикопан.</w:t>
      </w:r>
    </w:p>
    <w:p w:rsidR="00DB32EA" w:rsidRPr="00E1449E" w:rsidRDefault="00DB32EA" w:rsidP="00DB32EA">
      <w:pPr>
        <w:ind w:firstLine="360"/>
        <w:jc w:val="both"/>
        <w:rPr>
          <w:szCs w:val="22"/>
        </w:rPr>
      </w:pPr>
      <w:r w:rsidRPr="00E1449E">
        <w:rPr>
          <w:szCs w:val="22"/>
        </w:rPr>
        <w:t xml:space="preserve">2.28. Растения с комом земли устанавливают на ровную, заранее подготовленную площадку в тени, не распаковывая, плотно обсыпают рыхлой землей или опилками до верха кома и затем обильно поливают. Хранение саженцев с комом допускается не более 10 суток. Работы по погрузке и разгрузке растений с комами должны выполнять специально подготовленные рабочие-такелажники или садовые рабочие, прошедшие подготовку по технике безопасности и имеющие специальное разрешение </w:t>
      </w:r>
      <w:proofErr w:type="gramStart"/>
      <w:r w:rsidRPr="00E1449E">
        <w:rPr>
          <w:szCs w:val="22"/>
        </w:rPr>
        <w:t>на</w:t>
      </w:r>
      <w:proofErr w:type="gramEnd"/>
      <w:r w:rsidRPr="00E1449E">
        <w:rPr>
          <w:szCs w:val="22"/>
        </w:rPr>
        <w:t xml:space="preserve"> </w:t>
      </w:r>
      <w:proofErr w:type="gramStart"/>
      <w:r w:rsidRPr="00E1449E">
        <w:rPr>
          <w:szCs w:val="22"/>
        </w:rPr>
        <w:t>такого</w:t>
      </w:r>
      <w:proofErr w:type="gramEnd"/>
      <w:r w:rsidRPr="00E1449E">
        <w:rPr>
          <w:szCs w:val="22"/>
        </w:rPr>
        <w:t xml:space="preserve"> рода работы.</w:t>
      </w:r>
    </w:p>
    <w:p w:rsidR="00DB32EA" w:rsidRPr="00E1449E" w:rsidRDefault="00DB32EA" w:rsidP="00DB32EA">
      <w:pPr>
        <w:ind w:firstLine="360"/>
        <w:jc w:val="both"/>
        <w:rPr>
          <w:szCs w:val="22"/>
        </w:rPr>
      </w:pPr>
      <w:r w:rsidRPr="00E1449E">
        <w:rPr>
          <w:szCs w:val="22"/>
        </w:rPr>
        <w:t>2.29. При длительном хранении саженцев деревьев и кустарников с оголенными корнями в течение зимнего периода их прикапывают в траншею рядами. Каждую породу и сорт прикапывают отдельно, к крайнему растению каждой породы прикрепляют бирки с указанием даты выкопки и наименованием растения. Между траншеями с отдельными породами и сортами оставляют разрывы для удобства прохода и проезда шириной 2-</w:t>
      </w:r>
      <w:smartTag w:uri="urn:schemas-microsoft-com:office:smarttags" w:element="metricconverter">
        <w:smartTagPr>
          <w:attr w:name="ProductID" w:val="2.5 м"/>
        </w:smartTagPr>
        <w:r w:rsidRPr="00E1449E">
          <w:rPr>
            <w:szCs w:val="22"/>
          </w:rPr>
          <w:t>2.5 м</w:t>
        </w:r>
      </w:smartTag>
      <w:r w:rsidRPr="00E1449E">
        <w:rPr>
          <w:szCs w:val="22"/>
        </w:rPr>
        <w:t>. Траншеи располагают с востока на запад, а растения прикапывают, укладывая корнями на север. Южную сторону траншеи делают наклонной под углом 45</w:t>
      </w:r>
      <w:r w:rsidRPr="00E1449E">
        <w:rPr>
          <w:szCs w:val="22"/>
          <w:vertAlign w:val="superscript"/>
        </w:rPr>
        <w:t>0</w:t>
      </w:r>
      <w:r w:rsidRPr="00E1449E">
        <w:rPr>
          <w:szCs w:val="22"/>
        </w:rPr>
        <w:t>. Траншеи выкапывают с учетом размеров корневой системы растений: для деревьев-саженцев глубиной 55-</w:t>
      </w:r>
      <w:smartTag w:uri="urn:schemas-microsoft-com:office:smarttags" w:element="metricconverter">
        <w:smartTagPr>
          <w:attr w:name="ProductID" w:val="60 см"/>
        </w:smartTagPr>
        <w:r w:rsidRPr="00E1449E">
          <w:rPr>
            <w:szCs w:val="22"/>
          </w:rPr>
          <w:t>60 см</w:t>
        </w:r>
      </w:smartTag>
      <w:r w:rsidRPr="00E1449E">
        <w:rPr>
          <w:szCs w:val="22"/>
        </w:rPr>
        <w:t>, для кустарников – 40-</w:t>
      </w:r>
      <w:smartTag w:uri="urn:schemas-microsoft-com:office:smarttags" w:element="metricconverter">
        <w:smartTagPr>
          <w:attr w:name="ProductID" w:val="45 см"/>
        </w:smartTagPr>
        <w:r w:rsidRPr="00E1449E">
          <w:rPr>
            <w:szCs w:val="22"/>
          </w:rPr>
          <w:t>45 см</w:t>
        </w:r>
      </w:smartTag>
      <w:r w:rsidRPr="00E1449E">
        <w:rPr>
          <w:szCs w:val="22"/>
        </w:rPr>
        <w:t>, шириной – 0,8-</w:t>
      </w:r>
      <w:smartTag w:uri="urn:schemas-microsoft-com:office:smarttags" w:element="metricconverter">
        <w:smartTagPr>
          <w:attr w:name="ProductID" w:val="1,5 м"/>
        </w:smartTagPr>
        <w:r w:rsidRPr="00E1449E">
          <w:rPr>
            <w:szCs w:val="22"/>
          </w:rPr>
          <w:t>1,5 м</w:t>
        </w:r>
      </w:smartTag>
      <w:r w:rsidRPr="00E1449E">
        <w:rPr>
          <w:szCs w:val="22"/>
        </w:rPr>
        <w:t>.</w:t>
      </w:r>
    </w:p>
    <w:p w:rsidR="00DB32EA" w:rsidRPr="00E1449E" w:rsidRDefault="00DB32EA" w:rsidP="00DB32EA">
      <w:pPr>
        <w:ind w:firstLine="360"/>
        <w:jc w:val="both"/>
        <w:rPr>
          <w:szCs w:val="22"/>
        </w:rPr>
      </w:pPr>
      <w:r w:rsidRPr="00E1449E">
        <w:rPr>
          <w:szCs w:val="22"/>
        </w:rPr>
        <w:t>2.30. Участок для зимнего хранения растений выбирают с рыхлыми почвами в местах с удобными подъездами, имеющими твердое покрытие, вдали от построек. Участок должен быть на возвышенном и не затопляемом месте, хорошо защищенном от господствующих ветров.</w:t>
      </w:r>
    </w:p>
    <w:p w:rsidR="00DB32EA" w:rsidRPr="00E1449E" w:rsidRDefault="00DB32EA" w:rsidP="00DB32EA">
      <w:pPr>
        <w:ind w:firstLine="360"/>
        <w:jc w:val="both"/>
        <w:rPr>
          <w:szCs w:val="22"/>
        </w:rPr>
      </w:pPr>
      <w:r w:rsidRPr="00E1449E">
        <w:rPr>
          <w:szCs w:val="22"/>
        </w:rPr>
        <w:t>2.31. Во время хранения необходимо следить, чтобы корни находились в достаточно влажной почве и не были оголены. После выпадения снега растения дополнительно укрывают слоем снега так, чтобы его толщина была не менее 50-</w:t>
      </w:r>
      <w:smartTag w:uri="urn:schemas-microsoft-com:office:smarttags" w:element="metricconverter">
        <w:smartTagPr>
          <w:attr w:name="ProductID" w:val="100 см"/>
        </w:smartTagPr>
        <w:r w:rsidRPr="00E1449E">
          <w:rPr>
            <w:szCs w:val="22"/>
          </w:rPr>
          <w:t>100 см</w:t>
        </w:r>
      </w:smartTag>
      <w:r w:rsidRPr="00E1449E">
        <w:rPr>
          <w:szCs w:val="22"/>
        </w:rPr>
        <w:t xml:space="preserve">. Для предохранения </w:t>
      </w:r>
      <w:r w:rsidRPr="00E1449E">
        <w:rPr>
          <w:szCs w:val="22"/>
        </w:rPr>
        <w:lastRenderedPageBreak/>
        <w:t>от грызунов участок окапывают канавой шириной 50-</w:t>
      </w:r>
      <w:smartTag w:uri="urn:schemas-microsoft-com:office:smarttags" w:element="metricconverter">
        <w:smartTagPr>
          <w:attr w:name="ProductID" w:val="60 см"/>
        </w:smartTagPr>
        <w:r w:rsidRPr="00E1449E">
          <w:rPr>
            <w:szCs w:val="22"/>
          </w:rPr>
          <w:t>60 см</w:t>
        </w:r>
      </w:smartTag>
      <w:r w:rsidRPr="00E1449E">
        <w:rPr>
          <w:szCs w:val="22"/>
        </w:rPr>
        <w:t xml:space="preserve">  с отвесными стенками и систематически в течение зимы очищают ее от снега. Весной при наступлении солнечных теплых дней для задержания распускания почек корни растений дополнительно засыпают слоем опилок, а кроны растений притеняют.</w:t>
      </w:r>
    </w:p>
    <w:p w:rsidR="00DB32EA" w:rsidRPr="00E1449E" w:rsidRDefault="00DB32EA" w:rsidP="00DB32EA">
      <w:pPr>
        <w:ind w:firstLine="360"/>
        <w:jc w:val="both"/>
        <w:rPr>
          <w:szCs w:val="22"/>
        </w:rPr>
      </w:pPr>
      <w:r w:rsidRPr="00E1449E">
        <w:rPr>
          <w:szCs w:val="22"/>
        </w:rPr>
        <w:t>2.32. При отпуске посадочного материала из прикопа растения осторожно освобождают от земли, без особых усилий вынимают из канавы, избегая повреждений корней и кроны.</w:t>
      </w:r>
    </w:p>
    <w:p w:rsidR="00DB32EA" w:rsidRPr="00E1449E" w:rsidRDefault="00DB32EA" w:rsidP="00DB32EA">
      <w:pPr>
        <w:ind w:firstLine="360"/>
        <w:jc w:val="both"/>
        <w:rPr>
          <w:szCs w:val="22"/>
        </w:rPr>
      </w:pPr>
      <w:r w:rsidRPr="00E1449E">
        <w:rPr>
          <w:szCs w:val="22"/>
        </w:rPr>
        <w:t>2.33. При прикопе и отпуске посадочного материала кроны и корни не обрезают. Крону и корни обрезают только во время посадки растений на постоянное место.</w:t>
      </w:r>
    </w:p>
    <w:p w:rsidR="00DB32EA" w:rsidRPr="00E1449E" w:rsidRDefault="00DB32EA" w:rsidP="00DB32EA">
      <w:pPr>
        <w:ind w:firstLine="360"/>
        <w:jc w:val="both"/>
        <w:rPr>
          <w:szCs w:val="22"/>
        </w:rPr>
      </w:pPr>
      <w:r w:rsidRPr="00E1449E">
        <w:rPr>
          <w:szCs w:val="22"/>
        </w:rPr>
        <w:t>2.34. Хранить в прикопе хвойные и лиственные вечнозеленые растения не допускается.</w:t>
      </w:r>
    </w:p>
    <w:p w:rsidR="00DB32EA" w:rsidRPr="00E1449E" w:rsidRDefault="00DB32EA" w:rsidP="00DB32EA">
      <w:pPr>
        <w:ind w:firstLine="360"/>
        <w:jc w:val="both"/>
        <w:rPr>
          <w:szCs w:val="22"/>
        </w:rPr>
      </w:pPr>
      <w:r w:rsidRPr="00E1449E">
        <w:rPr>
          <w:szCs w:val="22"/>
        </w:rPr>
        <w:t>2.35. Хранение на объекте деревьев с замороженным комом во время з</w:t>
      </w:r>
      <w:r w:rsidR="00C30EA8" w:rsidRPr="00E1449E">
        <w:rPr>
          <w:szCs w:val="22"/>
        </w:rPr>
        <w:t>имних пересадок не допускается</w:t>
      </w:r>
      <w:r w:rsidRPr="00E1449E">
        <w:rPr>
          <w:szCs w:val="22"/>
        </w:rPr>
        <w:t>, так как возможно его оттаивание при потеплении.</w:t>
      </w:r>
    </w:p>
    <w:p w:rsidR="00DB32EA" w:rsidRPr="00E1449E" w:rsidRDefault="00DB32EA" w:rsidP="00DB32EA">
      <w:pPr>
        <w:ind w:firstLine="360"/>
        <w:jc w:val="both"/>
        <w:rPr>
          <w:szCs w:val="22"/>
        </w:rPr>
      </w:pPr>
      <w:r w:rsidRPr="00E1449E">
        <w:rPr>
          <w:szCs w:val="22"/>
        </w:rPr>
        <w:t xml:space="preserve">2.36. При необходимости хранения растений с замороженным комом </w:t>
      </w:r>
      <w:r w:rsidR="00C13448" w:rsidRPr="00E1449E">
        <w:rPr>
          <w:szCs w:val="22"/>
        </w:rPr>
        <w:t>необходимо</w:t>
      </w:r>
      <w:r w:rsidRPr="00E1449E">
        <w:rPr>
          <w:szCs w:val="22"/>
        </w:rPr>
        <w:t xml:space="preserve"> устраивать </w:t>
      </w:r>
      <w:proofErr w:type="gramStart"/>
      <w:r w:rsidRPr="00E1449E">
        <w:rPr>
          <w:szCs w:val="22"/>
        </w:rPr>
        <w:t>специальный</w:t>
      </w:r>
      <w:proofErr w:type="gramEnd"/>
      <w:r w:rsidRPr="00E1449E">
        <w:rPr>
          <w:szCs w:val="22"/>
        </w:rPr>
        <w:t xml:space="preserve"> прикоп. Для этого выбирают ровную площадку, утрамбовывают снег, устанавливают растения по возможности плотно, но так, чтобы избежать примерзания комов друг к другу, и засыпают сверху слоем снега толщиной 20-</w:t>
      </w:r>
      <w:smartTag w:uri="urn:schemas-microsoft-com:office:smarttags" w:element="metricconverter">
        <w:smartTagPr>
          <w:attr w:name="ProductID" w:val="25 см"/>
        </w:smartTagPr>
        <w:r w:rsidRPr="00E1449E">
          <w:rPr>
            <w:szCs w:val="22"/>
          </w:rPr>
          <w:t>25 см</w:t>
        </w:r>
      </w:smartTag>
      <w:r w:rsidRPr="00E1449E">
        <w:rPr>
          <w:szCs w:val="22"/>
        </w:rPr>
        <w:t>.</w:t>
      </w:r>
    </w:p>
    <w:p w:rsidR="00DB32EA" w:rsidRPr="00E1449E" w:rsidRDefault="00DB32EA" w:rsidP="00DB32EA">
      <w:pPr>
        <w:ind w:firstLine="360"/>
        <w:jc w:val="both"/>
        <w:rPr>
          <w:szCs w:val="22"/>
        </w:rPr>
      </w:pPr>
      <w:r w:rsidRPr="00E1449E">
        <w:rPr>
          <w:szCs w:val="22"/>
        </w:rPr>
        <w:t>2.37. Перспективным направлением является выращивание растений с закрытой корневой системой.</w:t>
      </w:r>
    </w:p>
    <w:p w:rsidR="00DB32EA" w:rsidRPr="00E1449E" w:rsidRDefault="00DB32EA" w:rsidP="00DB32EA">
      <w:pPr>
        <w:ind w:firstLine="360"/>
        <w:jc w:val="right"/>
        <w:rPr>
          <w:szCs w:val="22"/>
        </w:rPr>
      </w:pPr>
    </w:p>
    <w:p w:rsidR="00DB32EA" w:rsidRPr="00E1449E" w:rsidRDefault="00DB32EA" w:rsidP="00DB32EA">
      <w:pPr>
        <w:ind w:firstLine="360"/>
        <w:jc w:val="center"/>
        <w:rPr>
          <w:szCs w:val="22"/>
        </w:rPr>
      </w:pPr>
      <w:r w:rsidRPr="00E1449E">
        <w:rPr>
          <w:szCs w:val="22"/>
        </w:rPr>
        <w:t>Таблица 2. СТАНДАРТНЫЕ ПАРАМЕТРЫ</w:t>
      </w:r>
    </w:p>
    <w:p w:rsidR="00DB32EA" w:rsidRPr="00E1449E" w:rsidRDefault="00DB32EA" w:rsidP="00DB32EA">
      <w:pPr>
        <w:ind w:firstLine="360"/>
        <w:jc w:val="center"/>
        <w:rPr>
          <w:szCs w:val="22"/>
        </w:rPr>
      </w:pPr>
      <w:r w:rsidRPr="00E1449E">
        <w:rPr>
          <w:szCs w:val="22"/>
        </w:rPr>
        <w:t>ДЛЯ САЖЕНЦЕВ ДЕРЕВЬЕВ ЛИСТВЕННЫХ ПОРОД. ГОСТ 24909-81</w:t>
      </w:r>
    </w:p>
    <w:p w:rsidR="00DB32EA" w:rsidRPr="00E1449E" w:rsidRDefault="00DB32EA" w:rsidP="00DB32EA">
      <w:pPr>
        <w:ind w:firstLine="360"/>
        <w:jc w:val="center"/>
        <w:rPr>
          <w:b/>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701"/>
        <w:gridCol w:w="2126"/>
        <w:gridCol w:w="1701"/>
        <w:gridCol w:w="1701"/>
      </w:tblGrid>
      <w:tr w:rsidR="00DB32EA" w:rsidRPr="00E1449E">
        <w:tc>
          <w:tcPr>
            <w:tcW w:w="2410" w:type="dxa"/>
            <w:vMerge w:val="restart"/>
          </w:tcPr>
          <w:p w:rsidR="00DB32EA" w:rsidRPr="00E1449E" w:rsidRDefault="00DB32EA" w:rsidP="00DB32EA">
            <w:pPr>
              <w:jc w:val="center"/>
              <w:rPr>
                <w:szCs w:val="22"/>
              </w:rPr>
            </w:pPr>
            <w:r w:rsidRPr="00E1449E">
              <w:rPr>
                <w:szCs w:val="22"/>
              </w:rPr>
              <w:t>Наименование показателя</w:t>
            </w:r>
          </w:p>
        </w:tc>
        <w:tc>
          <w:tcPr>
            <w:tcW w:w="7229" w:type="dxa"/>
            <w:gridSpan w:val="4"/>
          </w:tcPr>
          <w:p w:rsidR="00DB32EA" w:rsidRPr="00E1449E" w:rsidRDefault="00DB32EA" w:rsidP="00DB32EA">
            <w:pPr>
              <w:jc w:val="center"/>
              <w:rPr>
                <w:szCs w:val="22"/>
              </w:rPr>
            </w:pPr>
            <w:r w:rsidRPr="00E1449E">
              <w:rPr>
                <w:szCs w:val="22"/>
              </w:rPr>
              <w:t>Размеры для саженцев с оголенной корневой системой</w:t>
            </w:r>
          </w:p>
        </w:tc>
      </w:tr>
      <w:tr w:rsidR="00DB32EA" w:rsidRPr="00E1449E">
        <w:tc>
          <w:tcPr>
            <w:tcW w:w="2410" w:type="dxa"/>
            <w:vMerge/>
          </w:tcPr>
          <w:p w:rsidR="00DB32EA" w:rsidRPr="00E1449E" w:rsidRDefault="00DB32EA" w:rsidP="00DB32EA">
            <w:pPr>
              <w:jc w:val="center"/>
              <w:rPr>
                <w:szCs w:val="22"/>
              </w:rPr>
            </w:pPr>
          </w:p>
        </w:tc>
        <w:tc>
          <w:tcPr>
            <w:tcW w:w="3827" w:type="dxa"/>
            <w:gridSpan w:val="2"/>
          </w:tcPr>
          <w:p w:rsidR="00DB32EA" w:rsidRPr="00E1449E" w:rsidRDefault="00DB32EA" w:rsidP="00DB32EA">
            <w:pPr>
              <w:jc w:val="center"/>
              <w:rPr>
                <w:szCs w:val="22"/>
              </w:rPr>
            </w:pPr>
            <w:r w:rsidRPr="00E1449E">
              <w:rPr>
                <w:szCs w:val="22"/>
              </w:rPr>
              <w:t>первой группы</w:t>
            </w:r>
          </w:p>
        </w:tc>
        <w:tc>
          <w:tcPr>
            <w:tcW w:w="3402" w:type="dxa"/>
            <w:gridSpan w:val="2"/>
          </w:tcPr>
          <w:p w:rsidR="00DB32EA" w:rsidRPr="00E1449E" w:rsidRDefault="00DB32EA" w:rsidP="00DB32EA">
            <w:pPr>
              <w:jc w:val="center"/>
              <w:rPr>
                <w:szCs w:val="22"/>
              </w:rPr>
            </w:pPr>
            <w:r w:rsidRPr="00E1449E">
              <w:rPr>
                <w:szCs w:val="22"/>
              </w:rPr>
              <w:t>второй группы</w:t>
            </w:r>
          </w:p>
        </w:tc>
      </w:tr>
      <w:tr w:rsidR="00DB32EA" w:rsidRPr="00E1449E">
        <w:tc>
          <w:tcPr>
            <w:tcW w:w="2410" w:type="dxa"/>
            <w:vMerge/>
          </w:tcPr>
          <w:p w:rsidR="00DB32EA" w:rsidRPr="00E1449E" w:rsidRDefault="00DB32EA" w:rsidP="00DB32EA">
            <w:pPr>
              <w:jc w:val="center"/>
              <w:rPr>
                <w:szCs w:val="22"/>
              </w:rPr>
            </w:pPr>
          </w:p>
        </w:tc>
        <w:tc>
          <w:tcPr>
            <w:tcW w:w="1701" w:type="dxa"/>
          </w:tcPr>
          <w:p w:rsidR="00DB32EA" w:rsidRPr="00E1449E" w:rsidRDefault="00DB32EA" w:rsidP="00DB32EA">
            <w:pPr>
              <w:jc w:val="center"/>
              <w:rPr>
                <w:szCs w:val="22"/>
              </w:rPr>
            </w:pPr>
            <w:r w:rsidRPr="00E1449E">
              <w:rPr>
                <w:szCs w:val="22"/>
              </w:rPr>
              <w:t>1-го сорта</w:t>
            </w:r>
          </w:p>
        </w:tc>
        <w:tc>
          <w:tcPr>
            <w:tcW w:w="2126" w:type="dxa"/>
          </w:tcPr>
          <w:p w:rsidR="00DB32EA" w:rsidRPr="00E1449E" w:rsidRDefault="00DB32EA" w:rsidP="00DB32EA">
            <w:pPr>
              <w:jc w:val="center"/>
              <w:rPr>
                <w:szCs w:val="22"/>
              </w:rPr>
            </w:pPr>
            <w:r w:rsidRPr="00E1449E">
              <w:rPr>
                <w:szCs w:val="22"/>
              </w:rPr>
              <w:t>2-го сорта</w:t>
            </w:r>
          </w:p>
        </w:tc>
        <w:tc>
          <w:tcPr>
            <w:tcW w:w="1701" w:type="dxa"/>
          </w:tcPr>
          <w:p w:rsidR="00DB32EA" w:rsidRPr="00E1449E" w:rsidRDefault="00DB32EA" w:rsidP="00DB32EA">
            <w:pPr>
              <w:jc w:val="center"/>
              <w:rPr>
                <w:szCs w:val="22"/>
              </w:rPr>
            </w:pPr>
            <w:r w:rsidRPr="00E1449E">
              <w:rPr>
                <w:szCs w:val="22"/>
              </w:rPr>
              <w:t>1-го сорта</w:t>
            </w:r>
          </w:p>
        </w:tc>
        <w:tc>
          <w:tcPr>
            <w:tcW w:w="1701" w:type="dxa"/>
          </w:tcPr>
          <w:p w:rsidR="00DB32EA" w:rsidRPr="00E1449E" w:rsidRDefault="00DB32EA" w:rsidP="00DB32EA">
            <w:pPr>
              <w:jc w:val="center"/>
              <w:rPr>
                <w:szCs w:val="22"/>
              </w:rPr>
            </w:pPr>
            <w:r w:rsidRPr="00E1449E">
              <w:rPr>
                <w:szCs w:val="22"/>
              </w:rPr>
              <w:t>2-го сорта</w:t>
            </w:r>
          </w:p>
        </w:tc>
      </w:tr>
      <w:tr w:rsidR="00DB32EA" w:rsidRPr="00E1449E">
        <w:tc>
          <w:tcPr>
            <w:tcW w:w="2410" w:type="dxa"/>
          </w:tcPr>
          <w:p w:rsidR="00DB32EA" w:rsidRPr="00E1449E" w:rsidRDefault="00DB32EA" w:rsidP="00DB32EA">
            <w:pPr>
              <w:rPr>
                <w:szCs w:val="22"/>
              </w:rPr>
            </w:pPr>
            <w:r w:rsidRPr="00E1449E">
              <w:rPr>
                <w:szCs w:val="22"/>
              </w:rPr>
              <w:t xml:space="preserve">Высота саженца, </w:t>
            </w:r>
            <w:proofErr w:type="gramStart"/>
            <w:r w:rsidRPr="00E1449E">
              <w:rPr>
                <w:szCs w:val="22"/>
              </w:rPr>
              <w:t>м</w:t>
            </w:r>
            <w:proofErr w:type="gramEnd"/>
          </w:p>
        </w:tc>
        <w:tc>
          <w:tcPr>
            <w:tcW w:w="1701" w:type="dxa"/>
          </w:tcPr>
          <w:p w:rsidR="00DB32EA" w:rsidRPr="00E1449E" w:rsidRDefault="00DB32EA" w:rsidP="00DB32EA">
            <w:pPr>
              <w:jc w:val="center"/>
              <w:rPr>
                <w:szCs w:val="22"/>
              </w:rPr>
            </w:pPr>
            <w:r w:rsidRPr="00E1449E">
              <w:rPr>
                <w:szCs w:val="22"/>
              </w:rPr>
              <w:t>2-2,5</w:t>
            </w:r>
          </w:p>
        </w:tc>
        <w:tc>
          <w:tcPr>
            <w:tcW w:w="2126" w:type="dxa"/>
          </w:tcPr>
          <w:p w:rsidR="00DB32EA" w:rsidRPr="00E1449E" w:rsidRDefault="00DB32EA" w:rsidP="00DB32EA">
            <w:pPr>
              <w:jc w:val="center"/>
              <w:rPr>
                <w:szCs w:val="22"/>
              </w:rPr>
            </w:pPr>
            <w:r w:rsidRPr="00E1449E">
              <w:rPr>
                <w:szCs w:val="22"/>
              </w:rPr>
              <w:t>1,5-2,0</w:t>
            </w:r>
          </w:p>
        </w:tc>
        <w:tc>
          <w:tcPr>
            <w:tcW w:w="1701" w:type="dxa"/>
          </w:tcPr>
          <w:p w:rsidR="00DB32EA" w:rsidRPr="00E1449E" w:rsidRDefault="00DB32EA" w:rsidP="00DB32EA">
            <w:pPr>
              <w:jc w:val="center"/>
              <w:rPr>
                <w:szCs w:val="22"/>
              </w:rPr>
            </w:pPr>
            <w:r w:rsidRPr="00E1449E">
              <w:rPr>
                <w:szCs w:val="22"/>
              </w:rPr>
              <w:t>3,0-3,5</w:t>
            </w:r>
          </w:p>
        </w:tc>
        <w:tc>
          <w:tcPr>
            <w:tcW w:w="1701" w:type="dxa"/>
          </w:tcPr>
          <w:p w:rsidR="00DB32EA" w:rsidRPr="00E1449E" w:rsidRDefault="00DB32EA" w:rsidP="00DB32EA">
            <w:pPr>
              <w:jc w:val="center"/>
              <w:rPr>
                <w:szCs w:val="22"/>
              </w:rPr>
            </w:pPr>
            <w:r w:rsidRPr="00E1449E">
              <w:rPr>
                <w:szCs w:val="22"/>
              </w:rPr>
              <w:t>2,5-3,0</w:t>
            </w:r>
          </w:p>
        </w:tc>
      </w:tr>
      <w:tr w:rsidR="00DB32EA" w:rsidRPr="00E1449E">
        <w:tc>
          <w:tcPr>
            <w:tcW w:w="2410" w:type="dxa"/>
          </w:tcPr>
          <w:p w:rsidR="00DB32EA" w:rsidRPr="00E1449E" w:rsidRDefault="00DB32EA" w:rsidP="00DB32EA">
            <w:pPr>
              <w:rPr>
                <w:szCs w:val="22"/>
              </w:rPr>
            </w:pPr>
            <w:r w:rsidRPr="00E1449E">
              <w:rPr>
                <w:szCs w:val="22"/>
              </w:rPr>
              <w:t xml:space="preserve">Высота штамба, </w:t>
            </w:r>
            <w:proofErr w:type="gramStart"/>
            <w:r w:rsidRPr="00E1449E">
              <w:rPr>
                <w:szCs w:val="22"/>
              </w:rPr>
              <w:t>м</w:t>
            </w:r>
            <w:proofErr w:type="gramEnd"/>
          </w:p>
        </w:tc>
        <w:tc>
          <w:tcPr>
            <w:tcW w:w="1701" w:type="dxa"/>
          </w:tcPr>
          <w:p w:rsidR="00DB32EA" w:rsidRPr="00E1449E" w:rsidRDefault="00DB32EA" w:rsidP="00DB32EA">
            <w:pPr>
              <w:jc w:val="center"/>
              <w:rPr>
                <w:szCs w:val="22"/>
              </w:rPr>
            </w:pPr>
            <w:r w:rsidRPr="00E1449E">
              <w:rPr>
                <w:szCs w:val="22"/>
              </w:rPr>
              <w:t>1,5-1,8</w:t>
            </w:r>
          </w:p>
        </w:tc>
        <w:tc>
          <w:tcPr>
            <w:tcW w:w="2126" w:type="dxa"/>
          </w:tcPr>
          <w:p w:rsidR="00DB32EA" w:rsidRPr="00E1449E" w:rsidRDefault="00DB32EA" w:rsidP="00DB32EA">
            <w:pPr>
              <w:jc w:val="center"/>
              <w:rPr>
                <w:szCs w:val="22"/>
              </w:rPr>
            </w:pPr>
            <w:r w:rsidRPr="00E1449E">
              <w:rPr>
                <w:szCs w:val="22"/>
              </w:rPr>
              <w:t>не нормируется</w:t>
            </w:r>
          </w:p>
        </w:tc>
        <w:tc>
          <w:tcPr>
            <w:tcW w:w="1701" w:type="dxa"/>
          </w:tcPr>
          <w:p w:rsidR="00DB32EA" w:rsidRPr="00E1449E" w:rsidRDefault="00DB32EA" w:rsidP="00DB32EA">
            <w:pPr>
              <w:jc w:val="center"/>
              <w:rPr>
                <w:szCs w:val="22"/>
              </w:rPr>
            </w:pPr>
            <w:r w:rsidRPr="00E1449E">
              <w:rPr>
                <w:szCs w:val="22"/>
              </w:rPr>
              <w:t>1,8-2,0</w:t>
            </w:r>
          </w:p>
        </w:tc>
        <w:tc>
          <w:tcPr>
            <w:tcW w:w="1701" w:type="dxa"/>
          </w:tcPr>
          <w:p w:rsidR="00DB32EA" w:rsidRPr="00E1449E" w:rsidRDefault="00DB32EA" w:rsidP="00DB32EA">
            <w:pPr>
              <w:jc w:val="center"/>
              <w:rPr>
                <w:szCs w:val="22"/>
              </w:rPr>
            </w:pPr>
            <w:r w:rsidRPr="00E1449E">
              <w:rPr>
                <w:szCs w:val="22"/>
              </w:rPr>
              <w:t>1,5-2,0</w:t>
            </w:r>
          </w:p>
        </w:tc>
      </w:tr>
      <w:tr w:rsidR="00DB32EA" w:rsidRPr="00E1449E">
        <w:tc>
          <w:tcPr>
            <w:tcW w:w="2410" w:type="dxa"/>
          </w:tcPr>
          <w:p w:rsidR="00DB32EA" w:rsidRPr="00E1449E" w:rsidRDefault="00DB32EA" w:rsidP="00DB32EA">
            <w:pPr>
              <w:rPr>
                <w:szCs w:val="22"/>
              </w:rPr>
            </w:pPr>
            <w:r w:rsidRPr="00E1449E">
              <w:rPr>
                <w:szCs w:val="22"/>
              </w:rPr>
              <w:t xml:space="preserve">Диаметр штамба, </w:t>
            </w:r>
            <w:proofErr w:type="gramStart"/>
            <w:r w:rsidRPr="00E1449E">
              <w:rPr>
                <w:szCs w:val="22"/>
              </w:rPr>
              <w:t>см</w:t>
            </w:r>
            <w:proofErr w:type="gramEnd"/>
          </w:p>
        </w:tc>
        <w:tc>
          <w:tcPr>
            <w:tcW w:w="1701" w:type="dxa"/>
          </w:tcPr>
          <w:p w:rsidR="00DB32EA" w:rsidRPr="00E1449E" w:rsidRDefault="00DB32EA" w:rsidP="00DB32EA">
            <w:pPr>
              <w:jc w:val="center"/>
              <w:rPr>
                <w:szCs w:val="22"/>
              </w:rPr>
            </w:pPr>
            <w:r w:rsidRPr="00E1449E">
              <w:rPr>
                <w:szCs w:val="22"/>
              </w:rPr>
              <w:t>2,0-2,5</w:t>
            </w:r>
          </w:p>
        </w:tc>
        <w:tc>
          <w:tcPr>
            <w:tcW w:w="2126" w:type="dxa"/>
          </w:tcPr>
          <w:p w:rsidR="00DB32EA" w:rsidRPr="00E1449E" w:rsidRDefault="00DB32EA" w:rsidP="00DB32EA">
            <w:pPr>
              <w:jc w:val="center"/>
              <w:rPr>
                <w:szCs w:val="22"/>
              </w:rPr>
            </w:pPr>
            <w:r w:rsidRPr="00E1449E">
              <w:rPr>
                <w:szCs w:val="22"/>
              </w:rPr>
              <w:t>не нормируется</w:t>
            </w:r>
          </w:p>
        </w:tc>
        <w:tc>
          <w:tcPr>
            <w:tcW w:w="1701" w:type="dxa"/>
          </w:tcPr>
          <w:p w:rsidR="00DB32EA" w:rsidRPr="00E1449E" w:rsidRDefault="00DB32EA" w:rsidP="00DB32EA">
            <w:pPr>
              <w:jc w:val="center"/>
              <w:rPr>
                <w:szCs w:val="22"/>
              </w:rPr>
            </w:pPr>
            <w:r w:rsidRPr="00E1449E">
              <w:rPr>
                <w:szCs w:val="22"/>
              </w:rPr>
              <w:t>свыше 3,0</w:t>
            </w:r>
          </w:p>
        </w:tc>
        <w:tc>
          <w:tcPr>
            <w:tcW w:w="1701" w:type="dxa"/>
          </w:tcPr>
          <w:p w:rsidR="00DB32EA" w:rsidRPr="00E1449E" w:rsidRDefault="00DB32EA" w:rsidP="00DB32EA">
            <w:pPr>
              <w:jc w:val="center"/>
              <w:rPr>
                <w:szCs w:val="22"/>
              </w:rPr>
            </w:pPr>
            <w:r w:rsidRPr="00E1449E">
              <w:rPr>
                <w:szCs w:val="22"/>
              </w:rPr>
              <w:t>2,5-3,0</w:t>
            </w:r>
          </w:p>
        </w:tc>
      </w:tr>
      <w:tr w:rsidR="00DB32EA" w:rsidRPr="00E1449E">
        <w:tc>
          <w:tcPr>
            <w:tcW w:w="2410" w:type="dxa"/>
          </w:tcPr>
          <w:p w:rsidR="00DB32EA" w:rsidRPr="00E1449E" w:rsidRDefault="00DB32EA" w:rsidP="00DB32EA">
            <w:pPr>
              <w:rPr>
                <w:szCs w:val="22"/>
              </w:rPr>
            </w:pPr>
            <w:r w:rsidRPr="00E1449E">
              <w:rPr>
                <w:szCs w:val="22"/>
              </w:rPr>
              <w:t>Количество скелетных ветвей, шт.</w:t>
            </w:r>
          </w:p>
        </w:tc>
        <w:tc>
          <w:tcPr>
            <w:tcW w:w="1701" w:type="dxa"/>
          </w:tcPr>
          <w:p w:rsidR="00DB32EA" w:rsidRPr="00E1449E" w:rsidRDefault="00DB32EA" w:rsidP="00DB32EA">
            <w:pPr>
              <w:jc w:val="center"/>
              <w:rPr>
                <w:szCs w:val="22"/>
              </w:rPr>
            </w:pPr>
            <w:r w:rsidRPr="00E1449E">
              <w:rPr>
                <w:szCs w:val="22"/>
              </w:rPr>
              <w:t>4</w:t>
            </w:r>
          </w:p>
        </w:tc>
        <w:tc>
          <w:tcPr>
            <w:tcW w:w="2126" w:type="dxa"/>
          </w:tcPr>
          <w:p w:rsidR="00DB32EA" w:rsidRPr="00E1449E" w:rsidRDefault="00DB32EA" w:rsidP="00DB32EA">
            <w:pPr>
              <w:jc w:val="center"/>
              <w:rPr>
                <w:szCs w:val="22"/>
              </w:rPr>
            </w:pPr>
            <w:r w:rsidRPr="00E1449E">
              <w:rPr>
                <w:szCs w:val="22"/>
              </w:rPr>
              <w:t>не нормируется</w:t>
            </w:r>
          </w:p>
        </w:tc>
        <w:tc>
          <w:tcPr>
            <w:tcW w:w="1701" w:type="dxa"/>
          </w:tcPr>
          <w:p w:rsidR="00DB32EA" w:rsidRPr="00E1449E" w:rsidRDefault="00DB32EA" w:rsidP="00DB32EA">
            <w:pPr>
              <w:jc w:val="center"/>
              <w:rPr>
                <w:szCs w:val="22"/>
              </w:rPr>
            </w:pPr>
            <w:r w:rsidRPr="00E1449E">
              <w:rPr>
                <w:szCs w:val="22"/>
              </w:rPr>
              <w:t>6</w:t>
            </w:r>
          </w:p>
        </w:tc>
        <w:tc>
          <w:tcPr>
            <w:tcW w:w="1701" w:type="dxa"/>
          </w:tcPr>
          <w:p w:rsidR="00DB32EA" w:rsidRPr="00E1449E" w:rsidRDefault="00DB32EA" w:rsidP="00DB32EA">
            <w:pPr>
              <w:jc w:val="center"/>
              <w:rPr>
                <w:szCs w:val="22"/>
              </w:rPr>
            </w:pPr>
            <w:r w:rsidRPr="00E1449E">
              <w:rPr>
                <w:szCs w:val="22"/>
              </w:rPr>
              <w:t>5</w:t>
            </w:r>
          </w:p>
        </w:tc>
      </w:tr>
      <w:tr w:rsidR="00DB32EA" w:rsidRPr="00E1449E">
        <w:tc>
          <w:tcPr>
            <w:tcW w:w="2410" w:type="dxa"/>
          </w:tcPr>
          <w:p w:rsidR="00DB32EA" w:rsidRPr="00E1449E" w:rsidRDefault="00DB32EA" w:rsidP="00DB32EA">
            <w:pPr>
              <w:rPr>
                <w:szCs w:val="22"/>
              </w:rPr>
            </w:pPr>
            <w:r w:rsidRPr="00E1449E">
              <w:rPr>
                <w:szCs w:val="22"/>
              </w:rPr>
              <w:t xml:space="preserve">Диаметр корневой системы, </w:t>
            </w:r>
            <w:proofErr w:type="gramStart"/>
            <w:r w:rsidRPr="00E1449E">
              <w:rPr>
                <w:szCs w:val="22"/>
              </w:rPr>
              <w:t>см</w:t>
            </w:r>
            <w:proofErr w:type="gramEnd"/>
          </w:p>
        </w:tc>
        <w:tc>
          <w:tcPr>
            <w:tcW w:w="1701" w:type="dxa"/>
          </w:tcPr>
          <w:p w:rsidR="00DB32EA" w:rsidRPr="00E1449E" w:rsidRDefault="00DB32EA" w:rsidP="00DB32EA">
            <w:pPr>
              <w:jc w:val="center"/>
              <w:rPr>
                <w:szCs w:val="22"/>
              </w:rPr>
            </w:pPr>
            <w:r w:rsidRPr="00E1449E">
              <w:rPr>
                <w:szCs w:val="22"/>
              </w:rPr>
              <w:t>50</w:t>
            </w:r>
          </w:p>
        </w:tc>
        <w:tc>
          <w:tcPr>
            <w:tcW w:w="2126" w:type="dxa"/>
          </w:tcPr>
          <w:p w:rsidR="00DB32EA" w:rsidRPr="00E1449E" w:rsidRDefault="00DB32EA" w:rsidP="00DB32EA">
            <w:pPr>
              <w:jc w:val="center"/>
              <w:rPr>
                <w:szCs w:val="22"/>
              </w:rPr>
            </w:pPr>
            <w:r w:rsidRPr="00E1449E">
              <w:rPr>
                <w:szCs w:val="22"/>
              </w:rPr>
              <w:t>60</w:t>
            </w:r>
          </w:p>
        </w:tc>
        <w:tc>
          <w:tcPr>
            <w:tcW w:w="1701" w:type="dxa"/>
          </w:tcPr>
          <w:p w:rsidR="00DB32EA" w:rsidRPr="00E1449E" w:rsidRDefault="00DB32EA" w:rsidP="00DB32EA">
            <w:pPr>
              <w:jc w:val="center"/>
              <w:rPr>
                <w:szCs w:val="22"/>
              </w:rPr>
            </w:pPr>
            <w:r w:rsidRPr="00E1449E">
              <w:rPr>
                <w:szCs w:val="22"/>
              </w:rPr>
              <w:t>60</w:t>
            </w:r>
          </w:p>
        </w:tc>
        <w:tc>
          <w:tcPr>
            <w:tcW w:w="1701" w:type="dxa"/>
          </w:tcPr>
          <w:p w:rsidR="00DB32EA" w:rsidRPr="00E1449E" w:rsidRDefault="00DB32EA" w:rsidP="00DB32EA">
            <w:pPr>
              <w:jc w:val="center"/>
              <w:rPr>
                <w:szCs w:val="22"/>
              </w:rPr>
            </w:pPr>
            <w:r w:rsidRPr="00E1449E">
              <w:rPr>
                <w:szCs w:val="22"/>
              </w:rPr>
              <w:t>60</w:t>
            </w:r>
          </w:p>
        </w:tc>
      </w:tr>
      <w:tr w:rsidR="00DB32EA" w:rsidRPr="00E1449E">
        <w:tc>
          <w:tcPr>
            <w:tcW w:w="2410" w:type="dxa"/>
          </w:tcPr>
          <w:p w:rsidR="00DB32EA" w:rsidRPr="00E1449E" w:rsidRDefault="00DB32EA" w:rsidP="00DB32EA">
            <w:pPr>
              <w:rPr>
                <w:szCs w:val="22"/>
              </w:rPr>
            </w:pPr>
            <w:r w:rsidRPr="00E1449E">
              <w:rPr>
                <w:szCs w:val="22"/>
              </w:rPr>
              <w:t xml:space="preserve">Длина корневой системы, </w:t>
            </w:r>
            <w:proofErr w:type="gramStart"/>
            <w:r w:rsidRPr="00E1449E">
              <w:rPr>
                <w:szCs w:val="22"/>
              </w:rPr>
              <w:t>см</w:t>
            </w:r>
            <w:proofErr w:type="gramEnd"/>
          </w:p>
        </w:tc>
        <w:tc>
          <w:tcPr>
            <w:tcW w:w="1701" w:type="dxa"/>
          </w:tcPr>
          <w:p w:rsidR="00DB32EA" w:rsidRPr="00E1449E" w:rsidRDefault="00DB32EA" w:rsidP="00DB32EA">
            <w:pPr>
              <w:jc w:val="center"/>
              <w:rPr>
                <w:szCs w:val="22"/>
              </w:rPr>
            </w:pPr>
            <w:r w:rsidRPr="00E1449E">
              <w:rPr>
                <w:szCs w:val="22"/>
              </w:rPr>
              <w:t>35</w:t>
            </w:r>
          </w:p>
        </w:tc>
        <w:tc>
          <w:tcPr>
            <w:tcW w:w="2126" w:type="dxa"/>
          </w:tcPr>
          <w:p w:rsidR="00DB32EA" w:rsidRPr="00E1449E" w:rsidRDefault="00DB32EA" w:rsidP="00DB32EA">
            <w:pPr>
              <w:jc w:val="center"/>
              <w:rPr>
                <w:szCs w:val="22"/>
              </w:rPr>
            </w:pPr>
            <w:r w:rsidRPr="00E1449E">
              <w:rPr>
                <w:szCs w:val="22"/>
              </w:rPr>
              <w:t>40</w:t>
            </w:r>
          </w:p>
        </w:tc>
        <w:tc>
          <w:tcPr>
            <w:tcW w:w="1701" w:type="dxa"/>
          </w:tcPr>
          <w:p w:rsidR="00DB32EA" w:rsidRPr="00E1449E" w:rsidRDefault="00DB32EA" w:rsidP="00DB32EA">
            <w:pPr>
              <w:jc w:val="center"/>
              <w:rPr>
                <w:szCs w:val="22"/>
              </w:rPr>
            </w:pPr>
            <w:r w:rsidRPr="00E1449E">
              <w:rPr>
                <w:szCs w:val="22"/>
              </w:rPr>
              <w:t>40</w:t>
            </w:r>
          </w:p>
        </w:tc>
        <w:tc>
          <w:tcPr>
            <w:tcW w:w="1701" w:type="dxa"/>
          </w:tcPr>
          <w:p w:rsidR="00DB32EA" w:rsidRPr="00E1449E" w:rsidRDefault="00DB32EA" w:rsidP="00DB32EA">
            <w:pPr>
              <w:jc w:val="center"/>
              <w:rPr>
                <w:szCs w:val="22"/>
              </w:rPr>
            </w:pPr>
            <w:r w:rsidRPr="00E1449E">
              <w:rPr>
                <w:szCs w:val="22"/>
              </w:rPr>
              <w:t>40</w:t>
            </w:r>
          </w:p>
        </w:tc>
      </w:tr>
      <w:tr w:rsidR="00DB32EA" w:rsidRPr="00E1449E">
        <w:tc>
          <w:tcPr>
            <w:tcW w:w="2410" w:type="dxa"/>
          </w:tcPr>
          <w:p w:rsidR="00DB32EA" w:rsidRPr="00E1449E" w:rsidRDefault="00DB32EA" w:rsidP="00DB32EA">
            <w:pPr>
              <w:rPr>
                <w:szCs w:val="22"/>
              </w:rPr>
            </w:pPr>
            <w:r w:rsidRPr="00E1449E">
              <w:rPr>
                <w:szCs w:val="22"/>
              </w:rPr>
              <w:t xml:space="preserve">Величина земляного кома, </w:t>
            </w:r>
            <w:proofErr w:type="gramStart"/>
            <w:r w:rsidRPr="00E1449E">
              <w:rPr>
                <w:szCs w:val="22"/>
              </w:rPr>
              <w:t>м</w:t>
            </w:r>
            <w:proofErr w:type="gramEnd"/>
          </w:p>
        </w:tc>
        <w:tc>
          <w:tcPr>
            <w:tcW w:w="1701" w:type="dxa"/>
          </w:tcPr>
          <w:p w:rsidR="00DB32EA" w:rsidRPr="00E1449E" w:rsidRDefault="00DB32EA" w:rsidP="00DB32EA">
            <w:pPr>
              <w:jc w:val="center"/>
              <w:rPr>
                <w:szCs w:val="22"/>
              </w:rPr>
            </w:pPr>
            <w:r w:rsidRPr="00E1449E">
              <w:rPr>
                <w:szCs w:val="22"/>
              </w:rPr>
              <w:t>-</w:t>
            </w:r>
          </w:p>
        </w:tc>
        <w:tc>
          <w:tcPr>
            <w:tcW w:w="2126" w:type="dxa"/>
          </w:tcPr>
          <w:p w:rsidR="00DB32EA" w:rsidRPr="00E1449E" w:rsidRDefault="00DB32EA" w:rsidP="00DB32EA">
            <w:pPr>
              <w:jc w:val="center"/>
              <w:rPr>
                <w:szCs w:val="22"/>
              </w:rPr>
            </w:pPr>
            <w:r w:rsidRPr="00E1449E">
              <w:rPr>
                <w:szCs w:val="22"/>
              </w:rPr>
              <w:t>-</w:t>
            </w:r>
          </w:p>
        </w:tc>
        <w:tc>
          <w:tcPr>
            <w:tcW w:w="1701" w:type="dxa"/>
          </w:tcPr>
          <w:p w:rsidR="00DB32EA" w:rsidRPr="00E1449E" w:rsidRDefault="00DB32EA" w:rsidP="00DB32EA">
            <w:pPr>
              <w:rPr>
                <w:szCs w:val="22"/>
              </w:rPr>
            </w:pPr>
            <w:r w:rsidRPr="00E1449E">
              <w:rPr>
                <w:szCs w:val="22"/>
              </w:rPr>
              <w:t>-</w:t>
            </w:r>
          </w:p>
        </w:tc>
        <w:tc>
          <w:tcPr>
            <w:tcW w:w="1701" w:type="dxa"/>
          </w:tcPr>
          <w:p w:rsidR="00DB32EA" w:rsidRPr="00E1449E" w:rsidRDefault="00DB32EA" w:rsidP="00DB32EA">
            <w:pPr>
              <w:rPr>
                <w:szCs w:val="22"/>
              </w:rPr>
            </w:pPr>
            <w:r w:rsidRPr="00E1449E">
              <w:rPr>
                <w:szCs w:val="22"/>
              </w:rPr>
              <w:t>-</w:t>
            </w:r>
          </w:p>
        </w:tc>
      </w:tr>
    </w:tbl>
    <w:p w:rsidR="00DB32EA" w:rsidRPr="00E1449E" w:rsidRDefault="00DB32EA" w:rsidP="00DB32EA">
      <w:pPr>
        <w:rPr>
          <w:szCs w:val="22"/>
        </w:rPr>
      </w:pPr>
    </w:p>
    <w:p w:rsidR="00DB32EA" w:rsidRPr="00E1449E" w:rsidRDefault="00DB32EA" w:rsidP="00DB32EA">
      <w:pPr>
        <w:ind w:firstLine="360"/>
        <w:jc w:val="center"/>
        <w:rPr>
          <w:szCs w:val="22"/>
        </w:rPr>
      </w:pPr>
      <w:r w:rsidRPr="00E1449E">
        <w:rPr>
          <w:szCs w:val="22"/>
        </w:rPr>
        <w:t>Таблица 3.  СТАНДАРТНЫЕ ПАРАМЕТРЫ</w:t>
      </w:r>
    </w:p>
    <w:p w:rsidR="00DB32EA" w:rsidRPr="00E1449E" w:rsidRDefault="00DB32EA" w:rsidP="00DB32EA">
      <w:pPr>
        <w:ind w:firstLine="360"/>
        <w:jc w:val="center"/>
        <w:rPr>
          <w:szCs w:val="22"/>
        </w:rPr>
      </w:pPr>
      <w:r w:rsidRPr="00E1449E">
        <w:rPr>
          <w:szCs w:val="22"/>
        </w:rPr>
        <w:t>ДЛЯ САЖЕНЦЕВ ДЕРЕВЬЕВ ХВОЙНЫХ ПОРОД. ГОСТ 25769-83</w:t>
      </w:r>
    </w:p>
    <w:p w:rsidR="00DB32EA" w:rsidRPr="00E1449E" w:rsidRDefault="00DB32EA" w:rsidP="00DB32EA">
      <w:pPr>
        <w:ind w:firstLine="360"/>
        <w:jc w:val="center"/>
        <w:rPr>
          <w:b/>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1305"/>
        <w:gridCol w:w="1471"/>
        <w:gridCol w:w="1980"/>
        <w:gridCol w:w="2048"/>
      </w:tblGrid>
      <w:tr w:rsidR="00DB32EA" w:rsidRPr="00E1449E">
        <w:tc>
          <w:tcPr>
            <w:tcW w:w="2835" w:type="dxa"/>
            <w:vMerge w:val="restart"/>
          </w:tcPr>
          <w:p w:rsidR="00DB32EA" w:rsidRPr="00E1449E" w:rsidRDefault="00DB32EA" w:rsidP="00DB32EA">
            <w:pPr>
              <w:jc w:val="center"/>
              <w:rPr>
                <w:szCs w:val="22"/>
              </w:rPr>
            </w:pPr>
            <w:r w:rsidRPr="00E1449E">
              <w:rPr>
                <w:szCs w:val="22"/>
              </w:rPr>
              <w:t>Наименование пород</w:t>
            </w:r>
          </w:p>
        </w:tc>
        <w:tc>
          <w:tcPr>
            <w:tcW w:w="6804" w:type="dxa"/>
            <w:gridSpan w:val="4"/>
          </w:tcPr>
          <w:p w:rsidR="00DB32EA" w:rsidRPr="00E1449E" w:rsidRDefault="00DB32EA" w:rsidP="00DB32EA">
            <w:pPr>
              <w:jc w:val="center"/>
              <w:rPr>
                <w:szCs w:val="22"/>
              </w:rPr>
            </w:pPr>
            <w:r w:rsidRPr="00E1449E">
              <w:rPr>
                <w:szCs w:val="22"/>
              </w:rPr>
              <w:t>Нормы для саженцев</w:t>
            </w:r>
          </w:p>
        </w:tc>
      </w:tr>
      <w:tr w:rsidR="00DB32EA" w:rsidRPr="00E1449E">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Товарный сорт</w:t>
            </w:r>
          </w:p>
        </w:tc>
        <w:tc>
          <w:tcPr>
            <w:tcW w:w="1471" w:type="dxa"/>
          </w:tcPr>
          <w:p w:rsidR="00DB32EA" w:rsidRPr="00E1449E" w:rsidRDefault="00DB32EA" w:rsidP="00DB32EA">
            <w:pPr>
              <w:jc w:val="center"/>
              <w:rPr>
                <w:szCs w:val="22"/>
              </w:rPr>
            </w:pPr>
            <w:r w:rsidRPr="00E1449E">
              <w:rPr>
                <w:szCs w:val="22"/>
              </w:rPr>
              <w:t>Высота растения (</w:t>
            </w:r>
            <w:proofErr w:type="gramStart"/>
            <w:r w:rsidRPr="00E1449E">
              <w:rPr>
                <w:szCs w:val="22"/>
              </w:rPr>
              <w:t>см</w:t>
            </w:r>
            <w:proofErr w:type="gramEnd"/>
            <w:r w:rsidRPr="00E1449E">
              <w:rPr>
                <w:szCs w:val="22"/>
              </w:rPr>
              <w:t>)</w:t>
            </w:r>
          </w:p>
        </w:tc>
        <w:tc>
          <w:tcPr>
            <w:tcW w:w="1980" w:type="dxa"/>
          </w:tcPr>
          <w:p w:rsidR="00DB32EA" w:rsidRPr="00E1449E" w:rsidRDefault="00DB32EA" w:rsidP="00DB32EA">
            <w:pPr>
              <w:jc w:val="center"/>
              <w:rPr>
                <w:szCs w:val="22"/>
              </w:rPr>
            </w:pPr>
            <w:r w:rsidRPr="00E1449E">
              <w:rPr>
                <w:szCs w:val="22"/>
              </w:rPr>
              <w:t>Диаметр кроны, не менее (</w:t>
            </w:r>
            <w:proofErr w:type="gramStart"/>
            <w:r w:rsidRPr="00E1449E">
              <w:rPr>
                <w:szCs w:val="22"/>
              </w:rPr>
              <w:t>см</w:t>
            </w:r>
            <w:proofErr w:type="gramEnd"/>
            <w:r w:rsidRPr="00E1449E">
              <w:rPr>
                <w:szCs w:val="22"/>
              </w:rPr>
              <w:t>)</w:t>
            </w:r>
          </w:p>
        </w:tc>
        <w:tc>
          <w:tcPr>
            <w:tcW w:w="2048" w:type="dxa"/>
          </w:tcPr>
          <w:p w:rsidR="00DB32EA" w:rsidRPr="00E1449E" w:rsidRDefault="00DB32EA" w:rsidP="00DB32EA">
            <w:pPr>
              <w:jc w:val="center"/>
              <w:rPr>
                <w:szCs w:val="22"/>
              </w:rPr>
            </w:pPr>
            <w:r w:rsidRPr="00E1449E">
              <w:rPr>
                <w:szCs w:val="22"/>
              </w:rPr>
              <w:t>Размер кома, не менее (</w:t>
            </w:r>
            <w:proofErr w:type="gramStart"/>
            <w:r w:rsidRPr="00E1449E">
              <w:rPr>
                <w:szCs w:val="22"/>
              </w:rPr>
              <w:t>см</w:t>
            </w:r>
            <w:proofErr w:type="gramEnd"/>
            <w:r w:rsidRPr="00E1449E">
              <w:rPr>
                <w:szCs w:val="22"/>
              </w:rPr>
              <w:t>)</w:t>
            </w:r>
          </w:p>
        </w:tc>
      </w:tr>
      <w:tr w:rsidR="00DB32EA" w:rsidRPr="00E1449E">
        <w:tc>
          <w:tcPr>
            <w:tcW w:w="9639" w:type="dxa"/>
            <w:gridSpan w:val="5"/>
          </w:tcPr>
          <w:p w:rsidR="00DB32EA" w:rsidRPr="00E1449E" w:rsidRDefault="00DB32EA" w:rsidP="00DB32EA">
            <w:pPr>
              <w:jc w:val="center"/>
              <w:rPr>
                <w:b/>
                <w:szCs w:val="22"/>
              </w:rPr>
            </w:pPr>
            <w:r w:rsidRPr="00E1449E">
              <w:rPr>
                <w:b/>
                <w:szCs w:val="22"/>
              </w:rPr>
              <w:t>Саженцы 1 группы</w:t>
            </w:r>
          </w:p>
        </w:tc>
      </w:tr>
      <w:tr w:rsidR="00DB32EA" w:rsidRPr="00E1449E">
        <w:trPr>
          <w:trHeight w:val="825"/>
        </w:trPr>
        <w:tc>
          <w:tcPr>
            <w:tcW w:w="2835" w:type="dxa"/>
            <w:vMerge w:val="restart"/>
          </w:tcPr>
          <w:p w:rsidR="00DB32EA" w:rsidRPr="00E1449E" w:rsidRDefault="00DB32EA" w:rsidP="00DB32EA">
            <w:pPr>
              <w:rPr>
                <w:szCs w:val="22"/>
              </w:rPr>
            </w:pPr>
            <w:r w:rsidRPr="00E1449E">
              <w:rPr>
                <w:szCs w:val="22"/>
              </w:rPr>
              <w:t xml:space="preserve">Ель канадская, </w:t>
            </w:r>
          </w:p>
          <w:p w:rsidR="00DB32EA" w:rsidRPr="00E1449E" w:rsidRDefault="00DB32EA" w:rsidP="00DB32EA">
            <w:pPr>
              <w:rPr>
                <w:szCs w:val="22"/>
              </w:rPr>
            </w:pPr>
            <w:r w:rsidRPr="00E1449E">
              <w:rPr>
                <w:szCs w:val="22"/>
              </w:rPr>
              <w:t>ель обыкновенная,</w:t>
            </w:r>
          </w:p>
          <w:p w:rsidR="00DB32EA" w:rsidRPr="00E1449E" w:rsidRDefault="00DB32EA" w:rsidP="00DB32EA">
            <w:pPr>
              <w:rPr>
                <w:szCs w:val="22"/>
              </w:rPr>
            </w:pPr>
            <w:r w:rsidRPr="00E1449E">
              <w:rPr>
                <w:szCs w:val="22"/>
              </w:rPr>
              <w:t>ель сибирская,</w:t>
            </w:r>
          </w:p>
          <w:p w:rsidR="00DB32EA" w:rsidRPr="00E1449E" w:rsidRDefault="00DB32EA" w:rsidP="00DB32EA">
            <w:pPr>
              <w:rPr>
                <w:szCs w:val="22"/>
              </w:rPr>
            </w:pPr>
            <w:r w:rsidRPr="00E1449E">
              <w:rPr>
                <w:szCs w:val="22"/>
              </w:rPr>
              <w:t>ель Шренка,</w:t>
            </w:r>
          </w:p>
          <w:p w:rsidR="00DB32EA" w:rsidRPr="00E1449E" w:rsidRDefault="00DB32EA" w:rsidP="00DB32EA">
            <w:pPr>
              <w:rPr>
                <w:szCs w:val="22"/>
              </w:rPr>
            </w:pPr>
            <w:r w:rsidRPr="00E1449E">
              <w:rPr>
                <w:szCs w:val="22"/>
              </w:rPr>
              <w:t>ель корейская</w:t>
            </w:r>
          </w:p>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1</w:t>
            </w:r>
          </w:p>
        </w:tc>
        <w:tc>
          <w:tcPr>
            <w:tcW w:w="1471" w:type="dxa"/>
          </w:tcPr>
          <w:p w:rsidR="00DB32EA" w:rsidRPr="00E1449E" w:rsidRDefault="00DB32EA" w:rsidP="00DB32EA">
            <w:pPr>
              <w:jc w:val="center"/>
              <w:rPr>
                <w:szCs w:val="22"/>
              </w:rPr>
            </w:pPr>
            <w:r w:rsidRPr="00E1449E">
              <w:rPr>
                <w:szCs w:val="22"/>
              </w:rPr>
              <w:t>50-100</w:t>
            </w:r>
          </w:p>
        </w:tc>
        <w:tc>
          <w:tcPr>
            <w:tcW w:w="1980" w:type="dxa"/>
          </w:tcPr>
          <w:p w:rsidR="00DB32EA" w:rsidRPr="00E1449E" w:rsidRDefault="00DB32EA" w:rsidP="00DB32EA">
            <w:pPr>
              <w:jc w:val="center"/>
              <w:rPr>
                <w:szCs w:val="22"/>
              </w:rPr>
            </w:pPr>
            <w:r w:rsidRPr="00E1449E">
              <w:rPr>
                <w:szCs w:val="22"/>
              </w:rPr>
              <w:t>40</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rPr>
          <w:trHeight w:val="82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tcPr>
          <w:p w:rsidR="00DB32EA" w:rsidRPr="00E1449E" w:rsidRDefault="00DB32EA" w:rsidP="00DB32EA">
            <w:pPr>
              <w:jc w:val="center"/>
              <w:rPr>
                <w:szCs w:val="22"/>
              </w:rPr>
            </w:pPr>
            <w:r w:rsidRPr="00E1449E">
              <w:rPr>
                <w:szCs w:val="22"/>
              </w:rPr>
              <w:t>40-100</w:t>
            </w:r>
          </w:p>
        </w:tc>
        <w:tc>
          <w:tcPr>
            <w:tcW w:w="1980" w:type="dxa"/>
          </w:tcPr>
          <w:p w:rsidR="00DB32EA" w:rsidRPr="00E1449E" w:rsidRDefault="00DB32EA" w:rsidP="00DB32EA">
            <w:pPr>
              <w:jc w:val="center"/>
              <w:rPr>
                <w:szCs w:val="22"/>
              </w:rPr>
            </w:pPr>
            <w:r w:rsidRPr="00E1449E">
              <w:rPr>
                <w:szCs w:val="22"/>
              </w:rPr>
              <w:t>35</w:t>
            </w:r>
          </w:p>
        </w:tc>
        <w:tc>
          <w:tcPr>
            <w:tcW w:w="2048" w:type="dxa"/>
            <w:vMerge/>
          </w:tcPr>
          <w:p w:rsidR="00DB32EA" w:rsidRPr="00E1449E" w:rsidRDefault="00DB32EA" w:rsidP="00DB32EA">
            <w:pPr>
              <w:jc w:val="center"/>
              <w:rPr>
                <w:szCs w:val="22"/>
              </w:rPr>
            </w:pPr>
          </w:p>
        </w:tc>
      </w:tr>
      <w:tr w:rsidR="00DB32EA" w:rsidRPr="00E1449E">
        <w:tc>
          <w:tcPr>
            <w:tcW w:w="2835" w:type="dxa"/>
            <w:vMerge w:val="restart"/>
          </w:tcPr>
          <w:p w:rsidR="00DB32EA" w:rsidRPr="00E1449E" w:rsidRDefault="00DB32EA" w:rsidP="00DB32EA">
            <w:pPr>
              <w:rPr>
                <w:szCs w:val="22"/>
              </w:rPr>
            </w:pPr>
            <w:r w:rsidRPr="00E1449E">
              <w:rPr>
                <w:szCs w:val="22"/>
              </w:rPr>
              <w:t>Ель колючая и ее формы</w:t>
            </w:r>
          </w:p>
        </w:tc>
        <w:tc>
          <w:tcPr>
            <w:tcW w:w="1305" w:type="dxa"/>
          </w:tcPr>
          <w:p w:rsidR="00DB32EA" w:rsidRPr="00E1449E" w:rsidRDefault="00DB32EA" w:rsidP="00DB32EA">
            <w:pPr>
              <w:jc w:val="center"/>
              <w:rPr>
                <w:szCs w:val="22"/>
              </w:rPr>
            </w:pPr>
            <w:r w:rsidRPr="00E1449E">
              <w:rPr>
                <w:szCs w:val="22"/>
              </w:rPr>
              <w:t>1</w:t>
            </w:r>
          </w:p>
        </w:tc>
        <w:tc>
          <w:tcPr>
            <w:tcW w:w="1471" w:type="dxa"/>
          </w:tcPr>
          <w:p w:rsidR="00DB32EA" w:rsidRPr="00E1449E" w:rsidRDefault="00DB32EA" w:rsidP="00DB32EA">
            <w:pPr>
              <w:jc w:val="center"/>
              <w:rPr>
                <w:szCs w:val="22"/>
              </w:rPr>
            </w:pPr>
            <w:r w:rsidRPr="00E1449E">
              <w:rPr>
                <w:szCs w:val="22"/>
              </w:rPr>
              <w:t>40-70</w:t>
            </w:r>
          </w:p>
        </w:tc>
        <w:tc>
          <w:tcPr>
            <w:tcW w:w="1980" w:type="dxa"/>
          </w:tcPr>
          <w:p w:rsidR="00DB32EA" w:rsidRPr="00E1449E" w:rsidRDefault="00DB32EA" w:rsidP="00DB32EA">
            <w:pPr>
              <w:jc w:val="center"/>
              <w:rPr>
                <w:szCs w:val="22"/>
              </w:rPr>
            </w:pPr>
            <w:r w:rsidRPr="00E1449E">
              <w:rPr>
                <w:szCs w:val="22"/>
              </w:rPr>
              <w:t>50</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lastRenderedPageBreak/>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tcPr>
          <w:p w:rsidR="00DB32EA" w:rsidRPr="00E1449E" w:rsidRDefault="00DB32EA" w:rsidP="00DB32EA">
            <w:pPr>
              <w:jc w:val="center"/>
              <w:rPr>
                <w:szCs w:val="22"/>
              </w:rPr>
            </w:pPr>
            <w:r w:rsidRPr="00E1449E">
              <w:rPr>
                <w:szCs w:val="22"/>
              </w:rPr>
              <w:t>35-70</w:t>
            </w:r>
          </w:p>
        </w:tc>
        <w:tc>
          <w:tcPr>
            <w:tcW w:w="1980" w:type="dxa"/>
          </w:tcPr>
          <w:p w:rsidR="00DB32EA" w:rsidRPr="00E1449E" w:rsidRDefault="00DB32EA" w:rsidP="00DB32EA">
            <w:pPr>
              <w:jc w:val="center"/>
              <w:rPr>
                <w:szCs w:val="22"/>
              </w:rPr>
            </w:pPr>
            <w:r w:rsidRPr="00E1449E">
              <w:rPr>
                <w:szCs w:val="22"/>
              </w:rPr>
              <w:t>40</w:t>
            </w:r>
          </w:p>
        </w:tc>
        <w:tc>
          <w:tcPr>
            <w:tcW w:w="2048" w:type="dxa"/>
            <w:vMerge/>
          </w:tcPr>
          <w:p w:rsidR="00DB32EA" w:rsidRPr="00E1449E" w:rsidRDefault="00DB32EA" w:rsidP="00DB32EA">
            <w:pPr>
              <w:jc w:val="center"/>
              <w:rPr>
                <w:szCs w:val="22"/>
              </w:rPr>
            </w:pPr>
          </w:p>
        </w:tc>
      </w:tr>
      <w:tr w:rsidR="00DB32EA" w:rsidRPr="00E1449E">
        <w:tc>
          <w:tcPr>
            <w:tcW w:w="2835" w:type="dxa"/>
            <w:vMerge w:val="restart"/>
          </w:tcPr>
          <w:p w:rsidR="00DB32EA" w:rsidRPr="00E1449E" w:rsidRDefault="00DB32EA" w:rsidP="00DB32EA">
            <w:pPr>
              <w:rPr>
                <w:szCs w:val="22"/>
              </w:rPr>
            </w:pPr>
            <w:r w:rsidRPr="00E1449E">
              <w:rPr>
                <w:szCs w:val="22"/>
              </w:rPr>
              <w:lastRenderedPageBreak/>
              <w:t>Кипарис вечнозеленый</w:t>
            </w:r>
          </w:p>
        </w:tc>
        <w:tc>
          <w:tcPr>
            <w:tcW w:w="1305" w:type="dxa"/>
          </w:tcPr>
          <w:p w:rsidR="00DB32EA" w:rsidRPr="00E1449E" w:rsidRDefault="00DB32EA" w:rsidP="00DB32EA">
            <w:pPr>
              <w:jc w:val="center"/>
              <w:rPr>
                <w:szCs w:val="22"/>
              </w:rPr>
            </w:pPr>
            <w:r w:rsidRPr="00E1449E">
              <w:rPr>
                <w:szCs w:val="22"/>
              </w:rPr>
              <w:t>1</w:t>
            </w:r>
          </w:p>
        </w:tc>
        <w:tc>
          <w:tcPr>
            <w:tcW w:w="1471" w:type="dxa"/>
          </w:tcPr>
          <w:p w:rsidR="00DB32EA" w:rsidRPr="00E1449E" w:rsidRDefault="00DB32EA" w:rsidP="00DB32EA">
            <w:pPr>
              <w:jc w:val="center"/>
              <w:rPr>
                <w:szCs w:val="22"/>
              </w:rPr>
            </w:pPr>
            <w:r w:rsidRPr="00E1449E">
              <w:rPr>
                <w:szCs w:val="22"/>
              </w:rPr>
              <w:t>50-80</w:t>
            </w:r>
          </w:p>
        </w:tc>
        <w:tc>
          <w:tcPr>
            <w:tcW w:w="1980" w:type="dxa"/>
            <w:vMerge w:val="restart"/>
          </w:tcPr>
          <w:p w:rsidR="00DB32EA" w:rsidRPr="00E1449E" w:rsidRDefault="00DB32EA" w:rsidP="00DB32EA">
            <w:pPr>
              <w:jc w:val="center"/>
              <w:rPr>
                <w:szCs w:val="22"/>
              </w:rPr>
            </w:pPr>
            <w:r w:rsidRPr="00E1449E">
              <w:rPr>
                <w:szCs w:val="22"/>
              </w:rPr>
              <w:t>не нормируется</w:t>
            </w:r>
          </w:p>
        </w:tc>
        <w:tc>
          <w:tcPr>
            <w:tcW w:w="2048" w:type="dxa"/>
            <w:vMerge w:val="restart"/>
          </w:tcPr>
          <w:p w:rsidR="00DB32EA" w:rsidRPr="00E1449E" w:rsidRDefault="00DB32EA" w:rsidP="00DB32EA">
            <w:pPr>
              <w:jc w:val="center"/>
              <w:rPr>
                <w:szCs w:val="22"/>
              </w:rPr>
            </w:pPr>
            <w:r w:rsidRPr="00E1449E">
              <w:rPr>
                <w:szCs w:val="22"/>
              </w:rPr>
              <w:t>Н – 30, Д - 30</w:t>
            </w:r>
          </w:p>
          <w:p w:rsidR="00DB32EA" w:rsidRPr="00E1449E" w:rsidRDefault="00DB32EA" w:rsidP="00DB32EA">
            <w:pPr>
              <w:jc w:val="center"/>
              <w:rPr>
                <w:szCs w:val="22"/>
              </w:rPr>
            </w:pPr>
          </w:p>
        </w:tc>
      </w:tr>
      <w:tr w:rsidR="00DB32EA" w:rsidRPr="00E1449E">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tcPr>
          <w:p w:rsidR="00DB32EA" w:rsidRPr="00E1449E" w:rsidRDefault="00DB32EA" w:rsidP="00DB32EA">
            <w:pPr>
              <w:jc w:val="center"/>
              <w:rPr>
                <w:szCs w:val="22"/>
              </w:rPr>
            </w:pPr>
            <w:r w:rsidRPr="00E1449E">
              <w:rPr>
                <w:szCs w:val="22"/>
              </w:rPr>
              <w:t>40-50</w:t>
            </w:r>
          </w:p>
        </w:tc>
        <w:tc>
          <w:tcPr>
            <w:tcW w:w="1980" w:type="dxa"/>
            <w:vMerge/>
          </w:tcPr>
          <w:p w:rsidR="00DB32EA" w:rsidRPr="00E1449E" w:rsidRDefault="00DB32EA" w:rsidP="00DB32EA">
            <w:pPr>
              <w:jc w:val="center"/>
              <w:rPr>
                <w:szCs w:val="22"/>
              </w:rPr>
            </w:pPr>
          </w:p>
        </w:tc>
        <w:tc>
          <w:tcPr>
            <w:tcW w:w="2048" w:type="dxa"/>
            <w:vMerge/>
          </w:tcPr>
          <w:p w:rsidR="00DB32EA" w:rsidRPr="00E1449E" w:rsidRDefault="00DB32EA" w:rsidP="00DB32EA">
            <w:pPr>
              <w:jc w:val="center"/>
              <w:rPr>
                <w:szCs w:val="22"/>
              </w:rPr>
            </w:pPr>
          </w:p>
        </w:tc>
      </w:tr>
      <w:tr w:rsidR="00DB32EA" w:rsidRPr="00E1449E">
        <w:tc>
          <w:tcPr>
            <w:tcW w:w="2835" w:type="dxa"/>
            <w:vMerge w:val="restart"/>
          </w:tcPr>
          <w:p w:rsidR="00DB32EA" w:rsidRPr="00E1449E" w:rsidRDefault="00DB32EA" w:rsidP="00DB32EA">
            <w:pPr>
              <w:rPr>
                <w:szCs w:val="22"/>
              </w:rPr>
            </w:pPr>
            <w:r w:rsidRPr="00E1449E">
              <w:rPr>
                <w:szCs w:val="22"/>
              </w:rPr>
              <w:t>Кипарисовик горохоплодный, кипарисовик Лосона</w:t>
            </w:r>
          </w:p>
        </w:tc>
        <w:tc>
          <w:tcPr>
            <w:tcW w:w="1305" w:type="dxa"/>
          </w:tcPr>
          <w:p w:rsidR="00DB32EA" w:rsidRPr="00E1449E" w:rsidRDefault="00DB32EA" w:rsidP="00A358D8">
            <w:pPr>
              <w:jc w:val="center"/>
              <w:rPr>
                <w:szCs w:val="22"/>
              </w:rPr>
            </w:pPr>
            <w:r w:rsidRPr="00E1449E">
              <w:rPr>
                <w:szCs w:val="22"/>
              </w:rPr>
              <w:t>1</w:t>
            </w:r>
          </w:p>
        </w:tc>
        <w:tc>
          <w:tcPr>
            <w:tcW w:w="1471" w:type="dxa"/>
          </w:tcPr>
          <w:p w:rsidR="00DB32EA" w:rsidRPr="00E1449E" w:rsidRDefault="00DB32EA" w:rsidP="00DB32EA">
            <w:pPr>
              <w:jc w:val="center"/>
              <w:rPr>
                <w:szCs w:val="22"/>
              </w:rPr>
            </w:pPr>
            <w:r w:rsidRPr="00E1449E">
              <w:rPr>
                <w:szCs w:val="22"/>
              </w:rPr>
              <w:t>50-80</w:t>
            </w:r>
          </w:p>
        </w:tc>
        <w:tc>
          <w:tcPr>
            <w:tcW w:w="1980" w:type="dxa"/>
            <w:vMerge w:val="restart"/>
          </w:tcPr>
          <w:p w:rsidR="00DB32EA" w:rsidRPr="00E1449E" w:rsidRDefault="00DB32EA" w:rsidP="00DB32EA">
            <w:pPr>
              <w:jc w:val="center"/>
              <w:rPr>
                <w:szCs w:val="22"/>
              </w:rPr>
            </w:pPr>
            <w:r w:rsidRPr="00E1449E">
              <w:rPr>
                <w:szCs w:val="22"/>
              </w:rPr>
              <w:t>не нормируется</w:t>
            </w:r>
          </w:p>
        </w:tc>
        <w:tc>
          <w:tcPr>
            <w:tcW w:w="2048" w:type="dxa"/>
            <w:vMerge w:val="restart"/>
          </w:tcPr>
          <w:p w:rsidR="00DB32EA" w:rsidRPr="00E1449E" w:rsidRDefault="00DB32EA" w:rsidP="00DB32EA">
            <w:pPr>
              <w:jc w:val="center"/>
              <w:rPr>
                <w:szCs w:val="22"/>
              </w:rPr>
            </w:pPr>
            <w:r w:rsidRPr="00E1449E">
              <w:rPr>
                <w:szCs w:val="22"/>
              </w:rPr>
              <w:t>Н – 30, Д - 30</w:t>
            </w:r>
          </w:p>
          <w:p w:rsidR="00DB32EA" w:rsidRPr="00E1449E" w:rsidRDefault="00DB32EA" w:rsidP="00DB32EA">
            <w:pPr>
              <w:jc w:val="center"/>
              <w:rPr>
                <w:szCs w:val="22"/>
              </w:rPr>
            </w:pPr>
          </w:p>
        </w:tc>
      </w:tr>
      <w:tr w:rsidR="00DB32EA" w:rsidRPr="00E1449E">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r w:rsidRPr="00E1449E">
              <w:rPr>
                <w:szCs w:val="22"/>
              </w:rPr>
              <w:t>40-50</w:t>
            </w:r>
          </w:p>
        </w:tc>
        <w:tc>
          <w:tcPr>
            <w:tcW w:w="1980" w:type="dxa"/>
            <w:vMerge/>
          </w:tcPr>
          <w:p w:rsidR="00DB32EA" w:rsidRPr="00E1449E" w:rsidRDefault="00DB32EA" w:rsidP="00DB32EA">
            <w:pPr>
              <w:jc w:val="center"/>
              <w:rPr>
                <w:b/>
                <w:szCs w:val="22"/>
              </w:rPr>
            </w:pPr>
          </w:p>
        </w:tc>
        <w:tc>
          <w:tcPr>
            <w:tcW w:w="2048" w:type="dxa"/>
            <w:vMerge/>
          </w:tcPr>
          <w:p w:rsidR="00DB32EA" w:rsidRPr="00E1449E" w:rsidRDefault="00DB32EA" w:rsidP="00DB32EA">
            <w:pPr>
              <w:jc w:val="center"/>
              <w:rPr>
                <w:b/>
                <w:szCs w:val="22"/>
              </w:rPr>
            </w:pPr>
          </w:p>
        </w:tc>
      </w:tr>
      <w:tr w:rsidR="00DB32EA" w:rsidRPr="00E1449E">
        <w:tc>
          <w:tcPr>
            <w:tcW w:w="2835" w:type="dxa"/>
            <w:vMerge w:val="restart"/>
          </w:tcPr>
          <w:p w:rsidR="00DB32EA" w:rsidRPr="00E1449E" w:rsidRDefault="00DB32EA" w:rsidP="00DB32EA">
            <w:pPr>
              <w:rPr>
                <w:szCs w:val="22"/>
              </w:rPr>
            </w:pPr>
            <w:r w:rsidRPr="00E1449E">
              <w:rPr>
                <w:szCs w:val="22"/>
              </w:rPr>
              <w:t>Лжетсуга тиссолистная</w:t>
            </w:r>
          </w:p>
        </w:tc>
        <w:tc>
          <w:tcPr>
            <w:tcW w:w="1305" w:type="dxa"/>
          </w:tcPr>
          <w:p w:rsidR="00DB32EA" w:rsidRPr="00E1449E" w:rsidRDefault="00DB32EA" w:rsidP="00DB32EA">
            <w:pPr>
              <w:jc w:val="center"/>
              <w:rPr>
                <w:szCs w:val="22"/>
              </w:rPr>
            </w:pPr>
            <w:r w:rsidRPr="00E1449E">
              <w:rPr>
                <w:szCs w:val="22"/>
              </w:rPr>
              <w:t>1</w:t>
            </w:r>
          </w:p>
        </w:tc>
        <w:tc>
          <w:tcPr>
            <w:tcW w:w="1471" w:type="dxa"/>
          </w:tcPr>
          <w:p w:rsidR="00DB32EA" w:rsidRPr="00E1449E" w:rsidRDefault="00DB32EA" w:rsidP="00DB32EA">
            <w:pPr>
              <w:jc w:val="center"/>
              <w:rPr>
                <w:szCs w:val="22"/>
              </w:rPr>
            </w:pPr>
            <w:r w:rsidRPr="00E1449E">
              <w:rPr>
                <w:szCs w:val="22"/>
              </w:rPr>
              <w:t>50-80</w:t>
            </w:r>
          </w:p>
        </w:tc>
        <w:tc>
          <w:tcPr>
            <w:tcW w:w="1980" w:type="dxa"/>
          </w:tcPr>
          <w:p w:rsidR="00DB32EA" w:rsidRPr="00E1449E" w:rsidRDefault="00DB32EA" w:rsidP="00DB32EA">
            <w:pPr>
              <w:jc w:val="center"/>
              <w:rPr>
                <w:szCs w:val="22"/>
              </w:rPr>
            </w:pPr>
            <w:r w:rsidRPr="00E1449E">
              <w:rPr>
                <w:szCs w:val="22"/>
              </w:rPr>
              <w:t>40</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tcPr>
          <w:p w:rsidR="00DB32EA" w:rsidRPr="00E1449E" w:rsidRDefault="00DB32EA" w:rsidP="00DB32EA">
            <w:pPr>
              <w:jc w:val="center"/>
              <w:rPr>
                <w:szCs w:val="22"/>
              </w:rPr>
            </w:pPr>
            <w:r w:rsidRPr="00E1449E">
              <w:rPr>
                <w:szCs w:val="22"/>
              </w:rPr>
              <w:t>40-50</w:t>
            </w:r>
          </w:p>
        </w:tc>
        <w:tc>
          <w:tcPr>
            <w:tcW w:w="1980" w:type="dxa"/>
          </w:tcPr>
          <w:p w:rsidR="00DB32EA" w:rsidRPr="00E1449E" w:rsidRDefault="00DB32EA" w:rsidP="00DB32EA">
            <w:pPr>
              <w:jc w:val="center"/>
              <w:rPr>
                <w:szCs w:val="22"/>
              </w:rPr>
            </w:pPr>
            <w:r w:rsidRPr="00E1449E">
              <w:rPr>
                <w:szCs w:val="22"/>
              </w:rPr>
              <w:t>35</w:t>
            </w:r>
          </w:p>
        </w:tc>
        <w:tc>
          <w:tcPr>
            <w:tcW w:w="2048" w:type="dxa"/>
            <w:vMerge/>
          </w:tcPr>
          <w:p w:rsidR="00DB32EA" w:rsidRPr="00E1449E" w:rsidRDefault="00DB32EA" w:rsidP="00DB32EA">
            <w:pPr>
              <w:jc w:val="center"/>
              <w:rPr>
                <w:szCs w:val="22"/>
              </w:rPr>
            </w:pPr>
          </w:p>
        </w:tc>
      </w:tr>
      <w:tr w:rsidR="00DB32EA" w:rsidRPr="00E1449E">
        <w:tc>
          <w:tcPr>
            <w:tcW w:w="2835" w:type="dxa"/>
            <w:vMerge w:val="restart"/>
          </w:tcPr>
          <w:p w:rsidR="00DB32EA" w:rsidRPr="00E1449E" w:rsidRDefault="00DB32EA" w:rsidP="00DB32EA">
            <w:pPr>
              <w:rPr>
                <w:szCs w:val="22"/>
              </w:rPr>
            </w:pPr>
            <w:r w:rsidRPr="00E1449E">
              <w:rPr>
                <w:szCs w:val="22"/>
              </w:rPr>
              <w:t xml:space="preserve">Лиственница даурская, </w:t>
            </w:r>
          </w:p>
          <w:p w:rsidR="00DB32EA" w:rsidRPr="00E1449E" w:rsidRDefault="00DB32EA" w:rsidP="00DB32EA">
            <w:pPr>
              <w:rPr>
                <w:szCs w:val="22"/>
              </w:rPr>
            </w:pPr>
            <w:r w:rsidRPr="00E1449E">
              <w:rPr>
                <w:szCs w:val="22"/>
              </w:rPr>
              <w:t>лиственница опадающая,</w:t>
            </w:r>
          </w:p>
          <w:p w:rsidR="00DB32EA" w:rsidRPr="00E1449E" w:rsidRDefault="00DB32EA" w:rsidP="00DB32EA">
            <w:pPr>
              <w:rPr>
                <w:szCs w:val="22"/>
              </w:rPr>
            </w:pPr>
            <w:r w:rsidRPr="00E1449E">
              <w:rPr>
                <w:szCs w:val="22"/>
              </w:rPr>
              <w:t>лиственница сибирская</w:t>
            </w:r>
          </w:p>
          <w:p w:rsidR="00DB32EA" w:rsidRPr="00E1449E" w:rsidRDefault="00DB32EA" w:rsidP="00DB32EA">
            <w:pPr>
              <w:rPr>
                <w:szCs w:val="22"/>
              </w:rPr>
            </w:pPr>
            <w:r w:rsidRPr="00E1449E">
              <w:rPr>
                <w:szCs w:val="22"/>
              </w:rPr>
              <w:t>лиственница японская</w:t>
            </w:r>
          </w:p>
        </w:tc>
        <w:tc>
          <w:tcPr>
            <w:tcW w:w="1305" w:type="dxa"/>
          </w:tcPr>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r w:rsidRPr="00E1449E">
              <w:rPr>
                <w:szCs w:val="22"/>
              </w:rPr>
              <w:t>60-100</w:t>
            </w:r>
          </w:p>
        </w:tc>
        <w:tc>
          <w:tcPr>
            <w:tcW w:w="1980" w:type="dxa"/>
          </w:tcPr>
          <w:p w:rsidR="00DB32EA" w:rsidRPr="00E1449E" w:rsidRDefault="00DB32EA" w:rsidP="00DB32EA">
            <w:pPr>
              <w:jc w:val="center"/>
              <w:rPr>
                <w:szCs w:val="22"/>
              </w:rPr>
            </w:pPr>
            <w:r w:rsidRPr="00E1449E">
              <w:rPr>
                <w:szCs w:val="22"/>
              </w:rPr>
              <w:t>50</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tcPr>
          <w:p w:rsidR="00DB32EA" w:rsidRPr="00E1449E" w:rsidRDefault="00DB32EA" w:rsidP="00DB32EA">
            <w:pPr>
              <w:jc w:val="center"/>
              <w:rPr>
                <w:szCs w:val="22"/>
              </w:rPr>
            </w:pPr>
            <w:r w:rsidRPr="00E1449E">
              <w:rPr>
                <w:szCs w:val="22"/>
              </w:rPr>
              <w:t>50-100</w:t>
            </w:r>
          </w:p>
        </w:tc>
        <w:tc>
          <w:tcPr>
            <w:tcW w:w="1980" w:type="dxa"/>
          </w:tcPr>
          <w:p w:rsidR="00DB32EA" w:rsidRPr="00E1449E" w:rsidRDefault="00DB32EA" w:rsidP="00DB32EA">
            <w:pPr>
              <w:jc w:val="center"/>
              <w:rPr>
                <w:szCs w:val="22"/>
              </w:rPr>
            </w:pPr>
            <w:r w:rsidRPr="00E1449E">
              <w:rPr>
                <w:szCs w:val="22"/>
              </w:rPr>
              <w:t>40</w:t>
            </w:r>
          </w:p>
        </w:tc>
        <w:tc>
          <w:tcPr>
            <w:tcW w:w="2048" w:type="dxa"/>
            <w:vMerge/>
          </w:tcPr>
          <w:p w:rsidR="00DB32EA" w:rsidRPr="00E1449E" w:rsidRDefault="00DB32EA" w:rsidP="00DB32EA">
            <w:pPr>
              <w:jc w:val="center"/>
              <w:rPr>
                <w:szCs w:val="22"/>
              </w:rPr>
            </w:pPr>
          </w:p>
        </w:tc>
      </w:tr>
      <w:tr w:rsidR="00DB32EA" w:rsidRPr="00E1449E">
        <w:tc>
          <w:tcPr>
            <w:tcW w:w="2835" w:type="dxa"/>
            <w:vMerge w:val="restart"/>
          </w:tcPr>
          <w:p w:rsidR="00DB32EA" w:rsidRPr="00E1449E" w:rsidRDefault="00DB32EA" w:rsidP="00DB32EA">
            <w:pPr>
              <w:rPr>
                <w:szCs w:val="22"/>
              </w:rPr>
            </w:pPr>
            <w:r w:rsidRPr="00E1449E">
              <w:rPr>
                <w:szCs w:val="22"/>
              </w:rPr>
              <w:t>Пихта бальзамическая,</w:t>
            </w:r>
          </w:p>
          <w:p w:rsidR="00DB32EA" w:rsidRPr="00E1449E" w:rsidRDefault="00DB32EA" w:rsidP="00DB32EA">
            <w:pPr>
              <w:rPr>
                <w:szCs w:val="22"/>
              </w:rPr>
            </w:pPr>
            <w:r w:rsidRPr="00E1449E">
              <w:rPr>
                <w:szCs w:val="22"/>
              </w:rPr>
              <w:t>пихта белая,</w:t>
            </w:r>
          </w:p>
          <w:p w:rsidR="00DB32EA" w:rsidRPr="00E1449E" w:rsidRDefault="00DB32EA" w:rsidP="00DB32EA">
            <w:pPr>
              <w:rPr>
                <w:szCs w:val="22"/>
              </w:rPr>
            </w:pPr>
            <w:r w:rsidRPr="00E1449E">
              <w:rPr>
                <w:szCs w:val="22"/>
              </w:rPr>
              <w:t>пихта Нордмана,</w:t>
            </w:r>
          </w:p>
          <w:p w:rsidR="00DB32EA" w:rsidRPr="00E1449E" w:rsidRDefault="00DB32EA" w:rsidP="00DB32EA">
            <w:pPr>
              <w:rPr>
                <w:szCs w:val="22"/>
              </w:rPr>
            </w:pPr>
            <w:r w:rsidRPr="00E1449E">
              <w:rPr>
                <w:szCs w:val="22"/>
              </w:rPr>
              <w:t>пихта одноцветная,</w:t>
            </w:r>
          </w:p>
          <w:p w:rsidR="00DB32EA" w:rsidRPr="00E1449E" w:rsidRDefault="00DB32EA" w:rsidP="00DB32EA">
            <w:pPr>
              <w:rPr>
                <w:szCs w:val="22"/>
              </w:rPr>
            </w:pPr>
            <w:r w:rsidRPr="00E1449E">
              <w:rPr>
                <w:szCs w:val="22"/>
              </w:rPr>
              <w:t>пихта сибирская</w:t>
            </w:r>
          </w:p>
        </w:tc>
        <w:tc>
          <w:tcPr>
            <w:tcW w:w="1305" w:type="dxa"/>
          </w:tcPr>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p>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r w:rsidRPr="00E1449E">
              <w:rPr>
                <w:szCs w:val="22"/>
              </w:rPr>
              <w:t>40-80</w:t>
            </w:r>
          </w:p>
        </w:tc>
        <w:tc>
          <w:tcPr>
            <w:tcW w:w="1980" w:type="dxa"/>
          </w:tcPr>
          <w:p w:rsidR="00DB32EA" w:rsidRPr="00E1449E" w:rsidRDefault="00DB32EA" w:rsidP="00DB32EA">
            <w:pPr>
              <w:jc w:val="center"/>
              <w:rPr>
                <w:szCs w:val="22"/>
              </w:rPr>
            </w:pPr>
            <w:r w:rsidRPr="00E1449E">
              <w:rPr>
                <w:szCs w:val="22"/>
              </w:rPr>
              <w:t>40</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tcPr>
          <w:p w:rsidR="00DB32EA" w:rsidRPr="00E1449E" w:rsidRDefault="00DB32EA" w:rsidP="00DB32EA">
            <w:pPr>
              <w:jc w:val="center"/>
              <w:rPr>
                <w:szCs w:val="22"/>
              </w:rPr>
            </w:pPr>
            <w:r w:rsidRPr="00E1449E">
              <w:rPr>
                <w:szCs w:val="22"/>
              </w:rPr>
              <w:t>35-80</w:t>
            </w:r>
          </w:p>
        </w:tc>
        <w:tc>
          <w:tcPr>
            <w:tcW w:w="1980" w:type="dxa"/>
          </w:tcPr>
          <w:p w:rsidR="00DB32EA" w:rsidRPr="00E1449E" w:rsidRDefault="00DB32EA" w:rsidP="00DB32EA">
            <w:pPr>
              <w:jc w:val="center"/>
              <w:rPr>
                <w:szCs w:val="22"/>
              </w:rPr>
            </w:pPr>
            <w:r w:rsidRPr="00E1449E">
              <w:rPr>
                <w:szCs w:val="22"/>
              </w:rPr>
              <w:t>30</w:t>
            </w:r>
          </w:p>
        </w:tc>
        <w:tc>
          <w:tcPr>
            <w:tcW w:w="2048" w:type="dxa"/>
            <w:vMerge/>
          </w:tcPr>
          <w:p w:rsidR="00DB32EA" w:rsidRPr="00E1449E" w:rsidRDefault="00DB32EA" w:rsidP="00DB32EA">
            <w:pPr>
              <w:jc w:val="center"/>
              <w:rPr>
                <w:szCs w:val="22"/>
              </w:rPr>
            </w:pPr>
          </w:p>
        </w:tc>
      </w:tr>
      <w:tr w:rsidR="00DB32EA" w:rsidRPr="00E1449E">
        <w:tc>
          <w:tcPr>
            <w:tcW w:w="2835" w:type="dxa"/>
            <w:vMerge w:val="restart"/>
          </w:tcPr>
          <w:p w:rsidR="00DB32EA" w:rsidRPr="00E1449E" w:rsidRDefault="00DB32EA" w:rsidP="00DB32EA">
            <w:pPr>
              <w:rPr>
                <w:szCs w:val="22"/>
              </w:rPr>
            </w:pPr>
            <w:r w:rsidRPr="00E1449E">
              <w:rPr>
                <w:szCs w:val="22"/>
              </w:rPr>
              <w:t>Сосна Банкса</w:t>
            </w:r>
          </w:p>
          <w:p w:rsidR="00DB32EA" w:rsidRPr="00E1449E" w:rsidRDefault="00DB32EA" w:rsidP="00DB32EA">
            <w:pPr>
              <w:rPr>
                <w:szCs w:val="22"/>
              </w:rPr>
            </w:pPr>
            <w:r w:rsidRPr="00E1449E">
              <w:rPr>
                <w:szCs w:val="22"/>
              </w:rPr>
              <w:t>сосна веймутова</w:t>
            </w:r>
          </w:p>
          <w:p w:rsidR="00DB32EA" w:rsidRPr="00E1449E" w:rsidRDefault="00DB32EA" w:rsidP="00DB32EA">
            <w:pPr>
              <w:rPr>
                <w:szCs w:val="22"/>
              </w:rPr>
            </w:pPr>
            <w:r w:rsidRPr="00E1449E">
              <w:rPr>
                <w:szCs w:val="22"/>
              </w:rPr>
              <w:t>сосна обыкновенная</w:t>
            </w:r>
          </w:p>
        </w:tc>
        <w:tc>
          <w:tcPr>
            <w:tcW w:w="1305"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w:t>
            </w:r>
          </w:p>
        </w:tc>
        <w:tc>
          <w:tcPr>
            <w:tcW w:w="1471" w:type="dxa"/>
          </w:tcPr>
          <w:p w:rsidR="00DB32EA" w:rsidRPr="00E1449E" w:rsidRDefault="00DB32EA" w:rsidP="00DB32EA">
            <w:pPr>
              <w:jc w:val="center"/>
              <w:rPr>
                <w:szCs w:val="22"/>
              </w:rPr>
            </w:pPr>
            <w:r w:rsidRPr="00E1449E">
              <w:rPr>
                <w:szCs w:val="22"/>
              </w:rPr>
              <w:t>60-100</w:t>
            </w:r>
          </w:p>
        </w:tc>
        <w:tc>
          <w:tcPr>
            <w:tcW w:w="1980" w:type="dxa"/>
          </w:tcPr>
          <w:p w:rsidR="00DB32EA" w:rsidRPr="00E1449E" w:rsidRDefault="00DB32EA" w:rsidP="00DB32EA">
            <w:pPr>
              <w:jc w:val="center"/>
              <w:rPr>
                <w:szCs w:val="22"/>
              </w:rPr>
            </w:pPr>
            <w:r w:rsidRPr="00E1449E">
              <w:rPr>
                <w:szCs w:val="22"/>
              </w:rPr>
              <w:t>50</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tcPr>
          <w:p w:rsidR="00DB32EA" w:rsidRPr="00E1449E" w:rsidRDefault="00DB32EA" w:rsidP="00DB32EA">
            <w:pPr>
              <w:jc w:val="center"/>
              <w:rPr>
                <w:szCs w:val="22"/>
              </w:rPr>
            </w:pPr>
            <w:r w:rsidRPr="00E1449E">
              <w:rPr>
                <w:szCs w:val="22"/>
              </w:rPr>
              <w:t>50-100</w:t>
            </w:r>
          </w:p>
        </w:tc>
        <w:tc>
          <w:tcPr>
            <w:tcW w:w="1980" w:type="dxa"/>
          </w:tcPr>
          <w:p w:rsidR="00DB32EA" w:rsidRPr="00E1449E" w:rsidRDefault="00DB32EA" w:rsidP="00DB32EA">
            <w:pPr>
              <w:jc w:val="center"/>
              <w:rPr>
                <w:szCs w:val="22"/>
              </w:rPr>
            </w:pPr>
            <w:r w:rsidRPr="00E1449E">
              <w:rPr>
                <w:szCs w:val="22"/>
              </w:rPr>
              <w:t>40</w:t>
            </w:r>
          </w:p>
        </w:tc>
        <w:tc>
          <w:tcPr>
            <w:tcW w:w="2048" w:type="dxa"/>
            <w:vMerge/>
          </w:tcPr>
          <w:p w:rsidR="00DB32EA" w:rsidRPr="00E1449E" w:rsidRDefault="00DB32EA" w:rsidP="00DB32EA">
            <w:pPr>
              <w:jc w:val="center"/>
              <w:rPr>
                <w:szCs w:val="22"/>
              </w:rPr>
            </w:pPr>
          </w:p>
        </w:tc>
      </w:tr>
      <w:tr w:rsidR="00DB32EA" w:rsidRPr="00E1449E">
        <w:trPr>
          <w:trHeight w:val="1103"/>
        </w:trPr>
        <w:tc>
          <w:tcPr>
            <w:tcW w:w="2835" w:type="dxa"/>
            <w:vMerge w:val="restart"/>
          </w:tcPr>
          <w:p w:rsidR="00DB32EA" w:rsidRPr="00E1449E" w:rsidRDefault="00DB32EA" w:rsidP="00DB32EA">
            <w:pPr>
              <w:rPr>
                <w:szCs w:val="22"/>
              </w:rPr>
            </w:pPr>
            <w:r w:rsidRPr="00E1449E">
              <w:rPr>
                <w:szCs w:val="22"/>
              </w:rPr>
              <w:t xml:space="preserve">Сосна кедровая корейская, сосна кедровая сибирская, </w:t>
            </w:r>
          </w:p>
          <w:p w:rsidR="00DB32EA" w:rsidRPr="00E1449E" w:rsidRDefault="00DB32EA" w:rsidP="00DB32EA">
            <w:pPr>
              <w:rPr>
                <w:szCs w:val="22"/>
              </w:rPr>
            </w:pPr>
            <w:r w:rsidRPr="00E1449E">
              <w:rPr>
                <w:szCs w:val="22"/>
              </w:rPr>
              <w:t>сосна Палласа,</w:t>
            </w:r>
          </w:p>
          <w:p w:rsidR="00DB32EA" w:rsidRPr="00E1449E" w:rsidRDefault="00DB32EA" w:rsidP="00DB32EA">
            <w:pPr>
              <w:rPr>
                <w:szCs w:val="22"/>
              </w:rPr>
            </w:pPr>
            <w:r w:rsidRPr="00E1449E">
              <w:rPr>
                <w:szCs w:val="22"/>
              </w:rPr>
              <w:t>сосна пицундская,</w:t>
            </w:r>
          </w:p>
          <w:p w:rsidR="00DB32EA" w:rsidRPr="00E1449E" w:rsidRDefault="00DB32EA" w:rsidP="00DB32EA">
            <w:pPr>
              <w:rPr>
                <w:szCs w:val="22"/>
              </w:rPr>
            </w:pPr>
            <w:r w:rsidRPr="00E1449E">
              <w:rPr>
                <w:szCs w:val="22"/>
              </w:rPr>
              <w:t>сосна румелийская,</w:t>
            </w:r>
          </w:p>
          <w:p w:rsidR="00DB32EA" w:rsidRPr="00E1449E" w:rsidRDefault="00DB32EA" w:rsidP="00DB32EA">
            <w:pPr>
              <w:rPr>
                <w:szCs w:val="22"/>
              </w:rPr>
            </w:pPr>
            <w:r w:rsidRPr="00E1449E">
              <w:rPr>
                <w:szCs w:val="22"/>
              </w:rPr>
              <w:t>сосна черная</w:t>
            </w:r>
          </w:p>
          <w:p w:rsidR="00DB32EA" w:rsidRPr="00E1449E" w:rsidRDefault="00DB32EA" w:rsidP="00DB32EA">
            <w:pPr>
              <w:rPr>
                <w:szCs w:val="22"/>
              </w:rPr>
            </w:pPr>
          </w:p>
        </w:tc>
        <w:tc>
          <w:tcPr>
            <w:tcW w:w="1305" w:type="dxa"/>
            <w:shd w:val="clear" w:color="auto" w:fill="auto"/>
          </w:tcPr>
          <w:p w:rsidR="00DB32EA" w:rsidRPr="00E1449E" w:rsidRDefault="00DB32EA" w:rsidP="00DB32EA">
            <w:pPr>
              <w:jc w:val="center"/>
              <w:rPr>
                <w:szCs w:val="22"/>
              </w:rPr>
            </w:pPr>
            <w:r w:rsidRPr="00E1449E">
              <w:rPr>
                <w:szCs w:val="22"/>
              </w:rPr>
              <w:t>1</w:t>
            </w:r>
          </w:p>
        </w:tc>
        <w:tc>
          <w:tcPr>
            <w:tcW w:w="1471" w:type="dxa"/>
            <w:shd w:val="clear" w:color="auto" w:fill="auto"/>
          </w:tcPr>
          <w:p w:rsidR="00DB32EA" w:rsidRPr="00E1449E" w:rsidRDefault="00DB32EA" w:rsidP="00DB32EA">
            <w:pPr>
              <w:jc w:val="center"/>
              <w:rPr>
                <w:szCs w:val="22"/>
              </w:rPr>
            </w:pPr>
            <w:r w:rsidRPr="00E1449E">
              <w:rPr>
                <w:szCs w:val="22"/>
              </w:rPr>
              <w:t>50-100</w:t>
            </w:r>
          </w:p>
        </w:tc>
        <w:tc>
          <w:tcPr>
            <w:tcW w:w="1980" w:type="dxa"/>
            <w:shd w:val="clear" w:color="auto" w:fill="auto"/>
          </w:tcPr>
          <w:p w:rsidR="00DB32EA" w:rsidRPr="00E1449E" w:rsidRDefault="00DB32EA" w:rsidP="00DB32EA">
            <w:pPr>
              <w:jc w:val="center"/>
              <w:rPr>
                <w:szCs w:val="22"/>
              </w:rPr>
            </w:pPr>
            <w:r w:rsidRPr="00E1449E">
              <w:rPr>
                <w:szCs w:val="22"/>
              </w:rPr>
              <w:t>40</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rPr>
          <w:trHeight w:val="1102"/>
        </w:trPr>
        <w:tc>
          <w:tcPr>
            <w:tcW w:w="2835" w:type="dxa"/>
            <w:vMerge/>
          </w:tcPr>
          <w:p w:rsidR="00DB32EA" w:rsidRPr="00E1449E" w:rsidRDefault="00DB32EA" w:rsidP="00DB32EA">
            <w:pPr>
              <w:rPr>
                <w:szCs w:val="22"/>
              </w:rPr>
            </w:pPr>
          </w:p>
        </w:tc>
        <w:tc>
          <w:tcPr>
            <w:tcW w:w="1305" w:type="dxa"/>
            <w:shd w:val="clear" w:color="auto" w:fill="auto"/>
          </w:tcPr>
          <w:p w:rsidR="00DB32EA" w:rsidRPr="00E1449E" w:rsidRDefault="00DB32EA" w:rsidP="00DB32EA">
            <w:pPr>
              <w:jc w:val="center"/>
              <w:rPr>
                <w:szCs w:val="22"/>
              </w:rPr>
            </w:pPr>
            <w:r w:rsidRPr="00E1449E">
              <w:rPr>
                <w:szCs w:val="22"/>
              </w:rPr>
              <w:t>2</w:t>
            </w:r>
          </w:p>
        </w:tc>
        <w:tc>
          <w:tcPr>
            <w:tcW w:w="1471" w:type="dxa"/>
            <w:shd w:val="clear" w:color="auto" w:fill="auto"/>
          </w:tcPr>
          <w:p w:rsidR="00DB32EA" w:rsidRPr="00E1449E" w:rsidRDefault="00DB32EA" w:rsidP="00DB32EA">
            <w:pPr>
              <w:jc w:val="center"/>
              <w:rPr>
                <w:szCs w:val="22"/>
              </w:rPr>
            </w:pPr>
            <w:r w:rsidRPr="00E1449E">
              <w:rPr>
                <w:szCs w:val="22"/>
              </w:rPr>
              <w:t>40-100</w:t>
            </w:r>
          </w:p>
        </w:tc>
        <w:tc>
          <w:tcPr>
            <w:tcW w:w="1980" w:type="dxa"/>
            <w:shd w:val="clear" w:color="auto" w:fill="auto"/>
          </w:tcPr>
          <w:p w:rsidR="00DB32EA" w:rsidRPr="00E1449E" w:rsidRDefault="00DB32EA" w:rsidP="00DB32EA">
            <w:pPr>
              <w:jc w:val="center"/>
              <w:rPr>
                <w:szCs w:val="22"/>
              </w:rPr>
            </w:pPr>
            <w:r w:rsidRPr="00E1449E">
              <w:rPr>
                <w:szCs w:val="22"/>
              </w:rPr>
              <w:t>35</w:t>
            </w:r>
          </w:p>
        </w:tc>
        <w:tc>
          <w:tcPr>
            <w:tcW w:w="2048" w:type="dxa"/>
            <w:vMerge/>
          </w:tcPr>
          <w:p w:rsidR="00DB32EA" w:rsidRPr="00E1449E" w:rsidRDefault="00DB32EA" w:rsidP="00DB32EA">
            <w:pPr>
              <w:jc w:val="center"/>
              <w:rPr>
                <w:szCs w:val="22"/>
              </w:rPr>
            </w:pPr>
          </w:p>
        </w:tc>
      </w:tr>
      <w:tr w:rsidR="00DB32EA" w:rsidRPr="00E1449E">
        <w:trPr>
          <w:trHeight w:val="135"/>
        </w:trPr>
        <w:tc>
          <w:tcPr>
            <w:tcW w:w="2835" w:type="dxa"/>
            <w:vMerge w:val="restart"/>
          </w:tcPr>
          <w:p w:rsidR="00DB32EA" w:rsidRPr="00E1449E" w:rsidRDefault="00DB32EA" w:rsidP="00DB32EA">
            <w:pPr>
              <w:rPr>
                <w:szCs w:val="22"/>
              </w:rPr>
            </w:pPr>
            <w:r w:rsidRPr="00E1449E">
              <w:rPr>
                <w:szCs w:val="22"/>
              </w:rPr>
              <w:t xml:space="preserve">Туя западная, </w:t>
            </w:r>
          </w:p>
          <w:p w:rsidR="00DB32EA" w:rsidRPr="00E1449E" w:rsidRDefault="00DB32EA" w:rsidP="00DB32EA">
            <w:pPr>
              <w:rPr>
                <w:szCs w:val="22"/>
              </w:rPr>
            </w:pPr>
            <w:r w:rsidRPr="00E1449E">
              <w:rPr>
                <w:szCs w:val="22"/>
              </w:rPr>
              <w:t>туя складчатая</w:t>
            </w:r>
          </w:p>
        </w:tc>
        <w:tc>
          <w:tcPr>
            <w:tcW w:w="1305" w:type="dxa"/>
          </w:tcPr>
          <w:p w:rsidR="00DB32EA" w:rsidRPr="00E1449E" w:rsidRDefault="00DB32EA" w:rsidP="00DB32EA">
            <w:pPr>
              <w:jc w:val="center"/>
              <w:rPr>
                <w:szCs w:val="22"/>
              </w:rPr>
            </w:pPr>
            <w:r w:rsidRPr="00E1449E">
              <w:rPr>
                <w:szCs w:val="22"/>
              </w:rPr>
              <w:t>1</w:t>
            </w:r>
          </w:p>
        </w:tc>
        <w:tc>
          <w:tcPr>
            <w:tcW w:w="1471" w:type="dxa"/>
            <w:shd w:val="clear" w:color="auto" w:fill="auto"/>
          </w:tcPr>
          <w:p w:rsidR="00DB32EA" w:rsidRPr="00E1449E" w:rsidRDefault="00DB32EA" w:rsidP="00DB32EA">
            <w:pPr>
              <w:jc w:val="center"/>
              <w:rPr>
                <w:szCs w:val="22"/>
              </w:rPr>
            </w:pPr>
            <w:r w:rsidRPr="00E1449E">
              <w:rPr>
                <w:szCs w:val="22"/>
              </w:rPr>
              <w:t>50-70</w:t>
            </w:r>
          </w:p>
        </w:tc>
        <w:tc>
          <w:tcPr>
            <w:tcW w:w="1980" w:type="dxa"/>
            <w:vMerge w:val="restart"/>
            <w:shd w:val="clear" w:color="auto" w:fill="auto"/>
          </w:tcPr>
          <w:p w:rsidR="00DB32EA" w:rsidRPr="00E1449E" w:rsidRDefault="00DB32EA" w:rsidP="00DB32EA">
            <w:pPr>
              <w:jc w:val="center"/>
              <w:rPr>
                <w:szCs w:val="22"/>
              </w:rPr>
            </w:pPr>
            <w:r w:rsidRPr="00E1449E">
              <w:rPr>
                <w:szCs w:val="22"/>
              </w:rPr>
              <w:t>не нормируется</w:t>
            </w:r>
          </w:p>
        </w:tc>
        <w:tc>
          <w:tcPr>
            <w:tcW w:w="2048" w:type="dxa"/>
            <w:vMerge w:val="restart"/>
          </w:tcPr>
          <w:p w:rsidR="00DB32EA" w:rsidRPr="00E1449E" w:rsidRDefault="00DB32EA" w:rsidP="00DB32EA">
            <w:pPr>
              <w:jc w:val="center"/>
              <w:rPr>
                <w:szCs w:val="22"/>
              </w:rPr>
            </w:pPr>
            <w:r w:rsidRPr="00E1449E">
              <w:rPr>
                <w:szCs w:val="22"/>
              </w:rPr>
              <w:t>Н – 30, Д - 30</w:t>
            </w:r>
          </w:p>
          <w:p w:rsidR="00DB32EA" w:rsidRPr="00E1449E" w:rsidRDefault="00DB32EA" w:rsidP="00DB32EA">
            <w:pPr>
              <w:jc w:val="center"/>
              <w:rPr>
                <w:szCs w:val="22"/>
              </w:rPr>
            </w:pPr>
          </w:p>
        </w:tc>
      </w:tr>
      <w:tr w:rsidR="00DB32EA" w:rsidRPr="00E1449E">
        <w:trPr>
          <w:trHeight w:val="13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shd w:val="clear" w:color="auto" w:fill="auto"/>
          </w:tcPr>
          <w:p w:rsidR="00DB32EA" w:rsidRPr="00E1449E" w:rsidRDefault="00DB32EA" w:rsidP="00DB32EA">
            <w:pPr>
              <w:jc w:val="center"/>
              <w:rPr>
                <w:szCs w:val="22"/>
              </w:rPr>
            </w:pPr>
            <w:r w:rsidRPr="00E1449E">
              <w:rPr>
                <w:szCs w:val="22"/>
              </w:rPr>
              <w:t>40-50</w:t>
            </w:r>
          </w:p>
        </w:tc>
        <w:tc>
          <w:tcPr>
            <w:tcW w:w="1980" w:type="dxa"/>
            <w:vMerge/>
            <w:shd w:val="clear" w:color="auto" w:fill="auto"/>
          </w:tcPr>
          <w:p w:rsidR="00DB32EA" w:rsidRPr="00E1449E" w:rsidRDefault="00DB32EA" w:rsidP="00DB32EA">
            <w:pPr>
              <w:jc w:val="center"/>
              <w:rPr>
                <w:szCs w:val="22"/>
              </w:rPr>
            </w:pPr>
          </w:p>
        </w:tc>
        <w:tc>
          <w:tcPr>
            <w:tcW w:w="2048" w:type="dxa"/>
            <w:vMerge/>
          </w:tcPr>
          <w:p w:rsidR="00DB32EA" w:rsidRPr="00E1449E" w:rsidRDefault="00DB32EA" w:rsidP="00DB32EA">
            <w:pPr>
              <w:jc w:val="center"/>
              <w:rPr>
                <w:szCs w:val="22"/>
              </w:rPr>
            </w:pPr>
          </w:p>
        </w:tc>
      </w:tr>
      <w:tr w:rsidR="00DB32EA" w:rsidRPr="00E1449E">
        <w:trPr>
          <w:trHeight w:val="135"/>
        </w:trPr>
        <w:tc>
          <w:tcPr>
            <w:tcW w:w="9639" w:type="dxa"/>
            <w:gridSpan w:val="5"/>
          </w:tcPr>
          <w:p w:rsidR="00DB32EA" w:rsidRPr="00E1449E" w:rsidRDefault="00DB32EA" w:rsidP="00DB32EA">
            <w:pPr>
              <w:jc w:val="center"/>
              <w:rPr>
                <w:b/>
                <w:szCs w:val="22"/>
              </w:rPr>
            </w:pPr>
            <w:r w:rsidRPr="00E1449E">
              <w:rPr>
                <w:b/>
                <w:szCs w:val="22"/>
              </w:rPr>
              <w:t>Саженцы 2 группы</w:t>
            </w:r>
          </w:p>
        </w:tc>
      </w:tr>
      <w:tr w:rsidR="00DB32EA" w:rsidRPr="00E1449E">
        <w:trPr>
          <w:trHeight w:val="690"/>
        </w:trPr>
        <w:tc>
          <w:tcPr>
            <w:tcW w:w="2835" w:type="dxa"/>
            <w:vMerge w:val="restart"/>
          </w:tcPr>
          <w:p w:rsidR="00DB32EA" w:rsidRPr="00E1449E" w:rsidRDefault="00DB32EA" w:rsidP="00DB32EA">
            <w:pPr>
              <w:rPr>
                <w:szCs w:val="22"/>
              </w:rPr>
            </w:pPr>
            <w:r w:rsidRPr="00E1449E">
              <w:rPr>
                <w:szCs w:val="22"/>
              </w:rPr>
              <w:t>Ель канадская,</w:t>
            </w:r>
          </w:p>
          <w:p w:rsidR="00DB32EA" w:rsidRPr="00E1449E" w:rsidRDefault="00DB32EA" w:rsidP="00DB32EA">
            <w:pPr>
              <w:rPr>
                <w:szCs w:val="22"/>
              </w:rPr>
            </w:pPr>
            <w:r w:rsidRPr="00E1449E">
              <w:rPr>
                <w:szCs w:val="22"/>
              </w:rPr>
              <w:t>ель обыкновенная,</w:t>
            </w:r>
          </w:p>
          <w:p w:rsidR="00DB32EA" w:rsidRPr="00E1449E" w:rsidRDefault="00DB32EA" w:rsidP="00DB32EA">
            <w:pPr>
              <w:rPr>
                <w:szCs w:val="22"/>
              </w:rPr>
            </w:pPr>
            <w:r w:rsidRPr="00E1449E">
              <w:rPr>
                <w:szCs w:val="22"/>
              </w:rPr>
              <w:t>ель сибирская,</w:t>
            </w:r>
          </w:p>
          <w:p w:rsidR="00DB32EA" w:rsidRPr="00E1449E" w:rsidRDefault="00DB32EA" w:rsidP="00DB32EA">
            <w:pPr>
              <w:rPr>
                <w:szCs w:val="22"/>
              </w:rPr>
            </w:pPr>
            <w:r w:rsidRPr="00E1449E">
              <w:rPr>
                <w:szCs w:val="22"/>
              </w:rPr>
              <w:t>ель Шренка,</w:t>
            </w:r>
          </w:p>
          <w:p w:rsidR="00DB32EA" w:rsidRPr="00E1449E" w:rsidRDefault="00DB32EA" w:rsidP="00DB32EA">
            <w:pPr>
              <w:rPr>
                <w:szCs w:val="22"/>
              </w:rPr>
            </w:pPr>
            <w:r w:rsidRPr="00E1449E">
              <w:rPr>
                <w:szCs w:val="22"/>
              </w:rPr>
              <w:t>ель корейская</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100-150</w:t>
            </w:r>
          </w:p>
        </w:tc>
        <w:tc>
          <w:tcPr>
            <w:tcW w:w="1980" w:type="dxa"/>
            <w:shd w:val="clear" w:color="auto" w:fill="auto"/>
          </w:tcPr>
          <w:p w:rsidR="00DB32EA" w:rsidRPr="00E1449E" w:rsidRDefault="00DB32EA" w:rsidP="00DB32EA">
            <w:pPr>
              <w:jc w:val="center"/>
              <w:rPr>
                <w:szCs w:val="22"/>
              </w:rPr>
            </w:pPr>
            <w:r w:rsidRPr="00E1449E">
              <w:rPr>
                <w:szCs w:val="22"/>
              </w:rPr>
              <w:t>60</w:t>
            </w:r>
          </w:p>
        </w:tc>
        <w:tc>
          <w:tcPr>
            <w:tcW w:w="2048" w:type="dxa"/>
            <w:vMerge w:val="restart"/>
          </w:tcPr>
          <w:p w:rsidR="00DB32EA" w:rsidRPr="00E1449E" w:rsidRDefault="00DB32EA" w:rsidP="00DB32EA">
            <w:pPr>
              <w:jc w:val="center"/>
              <w:rPr>
                <w:szCs w:val="22"/>
              </w:rPr>
            </w:pPr>
            <w:r w:rsidRPr="00E1449E">
              <w:rPr>
                <w:szCs w:val="22"/>
              </w:rPr>
              <w:t>80 х 80 х 50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–60, Д – 80</w:t>
            </w:r>
          </w:p>
        </w:tc>
      </w:tr>
      <w:tr w:rsidR="00DB32EA" w:rsidRPr="00E1449E">
        <w:trPr>
          <w:trHeight w:val="690"/>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shd w:val="clear" w:color="auto" w:fill="auto"/>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50</w:t>
            </w:r>
          </w:p>
        </w:tc>
        <w:tc>
          <w:tcPr>
            <w:tcW w:w="2048" w:type="dxa"/>
            <w:vMerge/>
          </w:tcPr>
          <w:p w:rsidR="00DB32EA" w:rsidRPr="00E1449E" w:rsidRDefault="00DB32EA" w:rsidP="00DB32EA">
            <w:pPr>
              <w:jc w:val="center"/>
              <w:rPr>
                <w:szCs w:val="22"/>
              </w:rPr>
            </w:pPr>
          </w:p>
        </w:tc>
      </w:tr>
      <w:tr w:rsidR="00DB32EA" w:rsidRPr="00E1449E">
        <w:trPr>
          <w:trHeight w:val="135"/>
        </w:trPr>
        <w:tc>
          <w:tcPr>
            <w:tcW w:w="2835" w:type="dxa"/>
            <w:vMerge w:val="restart"/>
          </w:tcPr>
          <w:p w:rsidR="00DB32EA" w:rsidRPr="00E1449E" w:rsidRDefault="00DB32EA" w:rsidP="00DB32EA">
            <w:pPr>
              <w:rPr>
                <w:szCs w:val="22"/>
              </w:rPr>
            </w:pPr>
            <w:r w:rsidRPr="00E1449E">
              <w:rPr>
                <w:szCs w:val="22"/>
              </w:rPr>
              <w:t>Ель колючая и ее формы</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tcPr>
          <w:p w:rsidR="00DB32EA" w:rsidRPr="00E1449E" w:rsidRDefault="00DB32EA" w:rsidP="00DB32EA">
            <w:pPr>
              <w:jc w:val="center"/>
              <w:rPr>
                <w:szCs w:val="22"/>
              </w:rPr>
            </w:pPr>
            <w:r w:rsidRPr="00E1449E">
              <w:rPr>
                <w:szCs w:val="22"/>
              </w:rPr>
              <w:t>70-120</w:t>
            </w:r>
          </w:p>
        </w:tc>
        <w:tc>
          <w:tcPr>
            <w:tcW w:w="1980" w:type="dxa"/>
            <w:shd w:val="clear" w:color="auto" w:fill="auto"/>
          </w:tcPr>
          <w:p w:rsidR="00DB32EA" w:rsidRPr="00E1449E" w:rsidRDefault="00DB32EA" w:rsidP="00DB32EA">
            <w:pPr>
              <w:jc w:val="center"/>
              <w:rPr>
                <w:szCs w:val="22"/>
              </w:rPr>
            </w:pPr>
            <w:r w:rsidRPr="00E1449E">
              <w:rPr>
                <w:szCs w:val="22"/>
              </w:rPr>
              <w:t>70</w:t>
            </w:r>
          </w:p>
        </w:tc>
        <w:tc>
          <w:tcPr>
            <w:tcW w:w="2048" w:type="dxa"/>
            <w:vMerge w:val="restart"/>
          </w:tcPr>
          <w:p w:rsidR="00DB32EA" w:rsidRPr="00E1449E" w:rsidRDefault="00DB32EA" w:rsidP="00DB32EA">
            <w:pPr>
              <w:jc w:val="center"/>
              <w:rPr>
                <w:szCs w:val="22"/>
              </w:rPr>
            </w:pPr>
            <w:r w:rsidRPr="00E1449E">
              <w:rPr>
                <w:szCs w:val="22"/>
              </w:rPr>
              <w:t>80 х 80 х 50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–60, Д – 80</w:t>
            </w:r>
          </w:p>
        </w:tc>
      </w:tr>
      <w:tr w:rsidR="00DB32EA" w:rsidRPr="00E1449E">
        <w:trPr>
          <w:trHeight w:val="13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60</w:t>
            </w:r>
          </w:p>
        </w:tc>
        <w:tc>
          <w:tcPr>
            <w:tcW w:w="2048" w:type="dxa"/>
            <w:vMerge/>
          </w:tcPr>
          <w:p w:rsidR="00DB32EA" w:rsidRPr="00E1449E" w:rsidRDefault="00DB32EA" w:rsidP="00DB32EA">
            <w:pPr>
              <w:jc w:val="center"/>
              <w:rPr>
                <w:szCs w:val="22"/>
              </w:rPr>
            </w:pPr>
          </w:p>
        </w:tc>
      </w:tr>
      <w:tr w:rsidR="00DB32EA" w:rsidRPr="00E1449E">
        <w:trPr>
          <w:trHeight w:val="135"/>
        </w:trPr>
        <w:tc>
          <w:tcPr>
            <w:tcW w:w="2835" w:type="dxa"/>
            <w:vMerge w:val="restart"/>
          </w:tcPr>
          <w:p w:rsidR="00DB32EA" w:rsidRPr="00E1449E" w:rsidRDefault="00DB32EA" w:rsidP="00DB32EA">
            <w:pPr>
              <w:rPr>
                <w:szCs w:val="22"/>
              </w:rPr>
            </w:pPr>
            <w:r w:rsidRPr="00E1449E">
              <w:rPr>
                <w:szCs w:val="22"/>
              </w:rPr>
              <w:t>Кипарис вечнозеленый</w:t>
            </w:r>
          </w:p>
        </w:tc>
        <w:tc>
          <w:tcPr>
            <w:tcW w:w="1305" w:type="dxa"/>
          </w:tcPr>
          <w:p w:rsidR="00DB32EA" w:rsidRPr="00E1449E" w:rsidRDefault="00DB32EA" w:rsidP="00DB32EA">
            <w:pPr>
              <w:jc w:val="center"/>
              <w:rPr>
                <w:szCs w:val="22"/>
              </w:rPr>
            </w:pPr>
            <w:r w:rsidRPr="00E1449E">
              <w:rPr>
                <w:szCs w:val="22"/>
              </w:rPr>
              <w:t>1</w:t>
            </w:r>
          </w:p>
        </w:tc>
        <w:tc>
          <w:tcPr>
            <w:tcW w:w="1471" w:type="dxa"/>
            <w:shd w:val="clear" w:color="auto" w:fill="auto"/>
          </w:tcPr>
          <w:p w:rsidR="00DB32EA" w:rsidRPr="00E1449E" w:rsidRDefault="00DB32EA" w:rsidP="00DB32EA">
            <w:pPr>
              <w:jc w:val="center"/>
              <w:rPr>
                <w:szCs w:val="22"/>
              </w:rPr>
            </w:pPr>
            <w:r w:rsidRPr="00E1449E">
              <w:rPr>
                <w:szCs w:val="22"/>
              </w:rPr>
              <w:t>80</w:t>
            </w:r>
          </w:p>
        </w:tc>
        <w:tc>
          <w:tcPr>
            <w:tcW w:w="1980" w:type="dxa"/>
            <w:vMerge w:val="restart"/>
            <w:shd w:val="clear" w:color="auto" w:fill="auto"/>
          </w:tcPr>
          <w:p w:rsidR="00DB32EA" w:rsidRPr="00E1449E" w:rsidRDefault="00DB32EA" w:rsidP="00DB32EA">
            <w:pPr>
              <w:jc w:val="center"/>
              <w:rPr>
                <w:szCs w:val="22"/>
              </w:rPr>
            </w:pPr>
            <w:r w:rsidRPr="00E1449E">
              <w:rPr>
                <w:szCs w:val="22"/>
              </w:rPr>
              <w:t>не нормируется</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rPr>
          <w:trHeight w:val="13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shd w:val="clear" w:color="auto" w:fill="auto"/>
          </w:tcPr>
          <w:p w:rsidR="00DB32EA" w:rsidRPr="00E1449E" w:rsidRDefault="00DB32EA" w:rsidP="00DB32EA">
            <w:pPr>
              <w:jc w:val="center"/>
              <w:rPr>
                <w:szCs w:val="22"/>
              </w:rPr>
            </w:pPr>
            <w:r w:rsidRPr="00E1449E">
              <w:rPr>
                <w:szCs w:val="22"/>
              </w:rPr>
              <w:t>50-80</w:t>
            </w:r>
          </w:p>
        </w:tc>
        <w:tc>
          <w:tcPr>
            <w:tcW w:w="1980" w:type="dxa"/>
            <w:vMerge/>
            <w:shd w:val="clear" w:color="auto" w:fill="auto"/>
          </w:tcPr>
          <w:p w:rsidR="00DB32EA" w:rsidRPr="00E1449E" w:rsidRDefault="00DB32EA" w:rsidP="00DB32EA">
            <w:pPr>
              <w:jc w:val="center"/>
              <w:rPr>
                <w:szCs w:val="22"/>
              </w:rPr>
            </w:pPr>
          </w:p>
        </w:tc>
        <w:tc>
          <w:tcPr>
            <w:tcW w:w="2048" w:type="dxa"/>
            <w:vMerge/>
          </w:tcPr>
          <w:p w:rsidR="00DB32EA" w:rsidRPr="00E1449E" w:rsidRDefault="00DB32EA" w:rsidP="00DB32EA">
            <w:pPr>
              <w:jc w:val="center"/>
              <w:rPr>
                <w:szCs w:val="22"/>
              </w:rPr>
            </w:pPr>
          </w:p>
        </w:tc>
      </w:tr>
      <w:tr w:rsidR="00DB32EA" w:rsidRPr="00E1449E">
        <w:trPr>
          <w:trHeight w:val="413"/>
        </w:trPr>
        <w:tc>
          <w:tcPr>
            <w:tcW w:w="2835" w:type="dxa"/>
            <w:vMerge w:val="restart"/>
          </w:tcPr>
          <w:p w:rsidR="00DB32EA" w:rsidRPr="00E1449E" w:rsidRDefault="00DB32EA" w:rsidP="00DB32EA">
            <w:pPr>
              <w:rPr>
                <w:szCs w:val="22"/>
              </w:rPr>
            </w:pPr>
            <w:r w:rsidRPr="00E1449E">
              <w:rPr>
                <w:szCs w:val="22"/>
              </w:rPr>
              <w:t>Кипарисовик горохоплодный,</w:t>
            </w:r>
          </w:p>
          <w:p w:rsidR="00DB32EA" w:rsidRPr="00E1449E" w:rsidRDefault="00DB32EA" w:rsidP="00DB32EA">
            <w:pPr>
              <w:rPr>
                <w:szCs w:val="22"/>
              </w:rPr>
            </w:pPr>
            <w:r w:rsidRPr="00E1449E">
              <w:rPr>
                <w:szCs w:val="22"/>
              </w:rPr>
              <w:t>кипарисовик Лосона</w:t>
            </w:r>
          </w:p>
        </w:tc>
        <w:tc>
          <w:tcPr>
            <w:tcW w:w="1305" w:type="dxa"/>
          </w:tcPr>
          <w:p w:rsidR="00DB32EA" w:rsidRPr="00E1449E" w:rsidRDefault="00DB32EA" w:rsidP="00DB32EA">
            <w:pPr>
              <w:jc w:val="center"/>
              <w:rPr>
                <w:szCs w:val="22"/>
              </w:rPr>
            </w:pPr>
            <w:r w:rsidRPr="00E1449E">
              <w:rPr>
                <w:szCs w:val="22"/>
              </w:rPr>
              <w:t>1</w:t>
            </w:r>
          </w:p>
        </w:tc>
        <w:tc>
          <w:tcPr>
            <w:tcW w:w="1471" w:type="dxa"/>
            <w:shd w:val="clear" w:color="auto" w:fill="auto"/>
          </w:tcPr>
          <w:p w:rsidR="00DB32EA" w:rsidRPr="00E1449E" w:rsidRDefault="00DB32EA" w:rsidP="00DB32EA">
            <w:pPr>
              <w:jc w:val="center"/>
              <w:rPr>
                <w:szCs w:val="22"/>
              </w:rPr>
            </w:pPr>
            <w:r w:rsidRPr="00E1449E">
              <w:rPr>
                <w:szCs w:val="22"/>
              </w:rPr>
              <w:t>80</w:t>
            </w:r>
          </w:p>
        </w:tc>
        <w:tc>
          <w:tcPr>
            <w:tcW w:w="1980" w:type="dxa"/>
            <w:vMerge w:val="restart"/>
            <w:shd w:val="clear" w:color="auto" w:fill="auto"/>
          </w:tcPr>
          <w:p w:rsidR="00DB32EA" w:rsidRPr="00E1449E" w:rsidRDefault="00DB32EA" w:rsidP="00DB32EA">
            <w:pPr>
              <w:jc w:val="center"/>
              <w:rPr>
                <w:szCs w:val="22"/>
              </w:rPr>
            </w:pPr>
            <w:r w:rsidRPr="00E1449E">
              <w:rPr>
                <w:szCs w:val="22"/>
              </w:rPr>
              <w:t>не нормируется</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rPr>
          <w:trHeight w:val="412"/>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shd w:val="clear" w:color="auto" w:fill="auto"/>
          </w:tcPr>
          <w:p w:rsidR="00DB32EA" w:rsidRPr="00E1449E" w:rsidRDefault="00DB32EA" w:rsidP="00DB32EA">
            <w:pPr>
              <w:jc w:val="center"/>
              <w:rPr>
                <w:szCs w:val="22"/>
              </w:rPr>
            </w:pPr>
            <w:r w:rsidRPr="00E1449E">
              <w:rPr>
                <w:szCs w:val="22"/>
              </w:rPr>
              <w:t>50-80</w:t>
            </w:r>
          </w:p>
        </w:tc>
        <w:tc>
          <w:tcPr>
            <w:tcW w:w="1980" w:type="dxa"/>
            <w:vMerge/>
            <w:shd w:val="clear" w:color="auto" w:fill="auto"/>
          </w:tcPr>
          <w:p w:rsidR="00DB32EA" w:rsidRPr="00E1449E" w:rsidRDefault="00DB32EA" w:rsidP="00DB32EA">
            <w:pPr>
              <w:jc w:val="center"/>
              <w:rPr>
                <w:szCs w:val="22"/>
              </w:rPr>
            </w:pPr>
          </w:p>
        </w:tc>
        <w:tc>
          <w:tcPr>
            <w:tcW w:w="2048" w:type="dxa"/>
            <w:vMerge/>
          </w:tcPr>
          <w:p w:rsidR="00DB32EA" w:rsidRPr="00E1449E" w:rsidRDefault="00DB32EA" w:rsidP="00DB32EA">
            <w:pPr>
              <w:jc w:val="center"/>
              <w:rPr>
                <w:szCs w:val="22"/>
              </w:rPr>
            </w:pPr>
          </w:p>
        </w:tc>
      </w:tr>
      <w:tr w:rsidR="00DB32EA" w:rsidRPr="00E1449E">
        <w:trPr>
          <w:trHeight w:val="135"/>
        </w:trPr>
        <w:tc>
          <w:tcPr>
            <w:tcW w:w="2835" w:type="dxa"/>
            <w:vMerge w:val="restart"/>
          </w:tcPr>
          <w:p w:rsidR="00DB32EA" w:rsidRPr="00E1449E" w:rsidRDefault="00DB32EA" w:rsidP="00DB32EA">
            <w:pPr>
              <w:rPr>
                <w:szCs w:val="22"/>
              </w:rPr>
            </w:pPr>
            <w:r w:rsidRPr="00E1449E">
              <w:rPr>
                <w:szCs w:val="22"/>
              </w:rPr>
              <w:lastRenderedPageBreak/>
              <w:t>Лжетсуга тиссолистная</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tcPr>
          <w:p w:rsidR="00DB32EA" w:rsidRPr="00E1449E" w:rsidRDefault="00DB32EA" w:rsidP="00DB32EA">
            <w:pPr>
              <w:jc w:val="center"/>
              <w:rPr>
                <w:szCs w:val="22"/>
              </w:rPr>
            </w:pPr>
            <w:r w:rsidRPr="00E1449E">
              <w:rPr>
                <w:szCs w:val="22"/>
              </w:rPr>
              <w:t>80-150</w:t>
            </w:r>
          </w:p>
        </w:tc>
        <w:tc>
          <w:tcPr>
            <w:tcW w:w="1980" w:type="dxa"/>
            <w:shd w:val="clear" w:color="auto" w:fill="auto"/>
          </w:tcPr>
          <w:p w:rsidR="00DB32EA" w:rsidRPr="00E1449E" w:rsidRDefault="00DB32EA" w:rsidP="00DB32EA">
            <w:pPr>
              <w:jc w:val="center"/>
              <w:rPr>
                <w:szCs w:val="22"/>
              </w:rPr>
            </w:pPr>
            <w:r w:rsidRPr="00E1449E">
              <w:rPr>
                <w:szCs w:val="22"/>
              </w:rPr>
              <w:t>60</w:t>
            </w:r>
          </w:p>
        </w:tc>
        <w:tc>
          <w:tcPr>
            <w:tcW w:w="2048" w:type="dxa"/>
            <w:vMerge w:val="restart"/>
          </w:tcPr>
          <w:p w:rsidR="00DB32EA" w:rsidRPr="00E1449E" w:rsidRDefault="00DB32EA" w:rsidP="00DB32EA">
            <w:pPr>
              <w:jc w:val="center"/>
              <w:rPr>
                <w:szCs w:val="22"/>
              </w:rPr>
            </w:pPr>
            <w:r w:rsidRPr="00E1449E">
              <w:rPr>
                <w:szCs w:val="22"/>
              </w:rPr>
              <w:t>80 х 80 х 50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–60, Д – 80</w:t>
            </w:r>
          </w:p>
        </w:tc>
      </w:tr>
      <w:tr w:rsidR="00DB32EA" w:rsidRPr="00E1449E">
        <w:trPr>
          <w:trHeight w:val="13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50</w:t>
            </w:r>
          </w:p>
        </w:tc>
        <w:tc>
          <w:tcPr>
            <w:tcW w:w="2048" w:type="dxa"/>
            <w:vMerge/>
          </w:tcPr>
          <w:p w:rsidR="00DB32EA" w:rsidRPr="00E1449E" w:rsidRDefault="00DB32EA" w:rsidP="00DB32EA">
            <w:pPr>
              <w:jc w:val="center"/>
              <w:rPr>
                <w:szCs w:val="22"/>
              </w:rPr>
            </w:pPr>
          </w:p>
        </w:tc>
      </w:tr>
      <w:tr w:rsidR="00DB32EA" w:rsidRPr="00E1449E">
        <w:trPr>
          <w:trHeight w:val="555"/>
        </w:trPr>
        <w:tc>
          <w:tcPr>
            <w:tcW w:w="2835" w:type="dxa"/>
            <w:vMerge w:val="restart"/>
          </w:tcPr>
          <w:p w:rsidR="00DB32EA" w:rsidRPr="00E1449E" w:rsidRDefault="00DB32EA" w:rsidP="00DB32EA">
            <w:pPr>
              <w:rPr>
                <w:szCs w:val="22"/>
              </w:rPr>
            </w:pPr>
            <w:r w:rsidRPr="00E1449E">
              <w:rPr>
                <w:szCs w:val="22"/>
              </w:rPr>
              <w:t>Лиственница даурская лиственница опадающая,</w:t>
            </w:r>
          </w:p>
          <w:p w:rsidR="00DB32EA" w:rsidRPr="00E1449E" w:rsidRDefault="00DB32EA" w:rsidP="00DB32EA">
            <w:pPr>
              <w:rPr>
                <w:szCs w:val="22"/>
              </w:rPr>
            </w:pPr>
            <w:r w:rsidRPr="00E1449E">
              <w:rPr>
                <w:szCs w:val="22"/>
              </w:rPr>
              <w:t>лиственница сибирская</w:t>
            </w:r>
          </w:p>
          <w:p w:rsidR="00DB32EA" w:rsidRPr="00E1449E" w:rsidRDefault="00DB32EA" w:rsidP="00DB32EA">
            <w:pPr>
              <w:rPr>
                <w:szCs w:val="22"/>
              </w:rPr>
            </w:pPr>
            <w:r w:rsidRPr="00E1449E">
              <w:rPr>
                <w:szCs w:val="22"/>
              </w:rPr>
              <w:t>лиственница японская</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100-150</w:t>
            </w:r>
          </w:p>
          <w:p w:rsidR="00DB32EA" w:rsidRPr="00E1449E" w:rsidRDefault="00DB32EA" w:rsidP="00DB32EA">
            <w:pPr>
              <w:jc w:val="center"/>
              <w:rPr>
                <w:szCs w:val="22"/>
              </w:rPr>
            </w:pPr>
          </w:p>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70</w:t>
            </w:r>
          </w:p>
        </w:tc>
        <w:tc>
          <w:tcPr>
            <w:tcW w:w="2048" w:type="dxa"/>
            <w:vMerge w:val="restart"/>
          </w:tcPr>
          <w:p w:rsidR="00DB32EA" w:rsidRPr="00E1449E" w:rsidRDefault="00DB32EA" w:rsidP="00DB32EA">
            <w:pPr>
              <w:jc w:val="center"/>
              <w:rPr>
                <w:szCs w:val="22"/>
              </w:rPr>
            </w:pPr>
            <w:r w:rsidRPr="00E1449E">
              <w:rPr>
                <w:szCs w:val="22"/>
              </w:rPr>
              <w:t>80 х 80 х 50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–60, Д – 80</w:t>
            </w:r>
          </w:p>
        </w:tc>
      </w:tr>
      <w:tr w:rsidR="00DB32EA" w:rsidRPr="00E1449E">
        <w:trPr>
          <w:trHeight w:val="55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60</w:t>
            </w:r>
          </w:p>
        </w:tc>
        <w:tc>
          <w:tcPr>
            <w:tcW w:w="2048" w:type="dxa"/>
            <w:vMerge/>
          </w:tcPr>
          <w:p w:rsidR="00DB32EA" w:rsidRPr="00E1449E" w:rsidRDefault="00DB32EA" w:rsidP="00DB32EA">
            <w:pPr>
              <w:jc w:val="center"/>
              <w:rPr>
                <w:szCs w:val="22"/>
              </w:rPr>
            </w:pPr>
          </w:p>
        </w:tc>
      </w:tr>
      <w:tr w:rsidR="00DB32EA" w:rsidRPr="00E1449E">
        <w:trPr>
          <w:trHeight w:val="690"/>
        </w:trPr>
        <w:tc>
          <w:tcPr>
            <w:tcW w:w="2835" w:type="dxa"/>
            <w:vMerge w:val="restart"/>
          </w:tcPr>
          <w:p w:rsidR="00DB32EA" w:rsidRPr="00E1449E" w:rsidRDefault="00DB32EA" w:rsidP="00DB32EA">
            <w:pPr>
              <w:rPr>
                <w:szCs w:val="22"/>
              </w:rPr>
            </w:pPr>
            <w:r w:rsidRPr="00E1449E">
              <w:rPr>
                <w:szCs w:val="22"/>
              </w:rPr>
              <w:t>Пихта бальзамическая,</w:t>
            </w:r>
          </w:p>
          <w:p w:rsidR="00DB32EA" w:rsidRPr="00E1449E" w:rsidRDefault="00DB32EA" w:rsidP="00DB32EA">
            <w:pPr>
              <w:rPr>
                <w:szCs w:val="22"/>
              </w:rPr>
            </w:pPr>
            <w:r w:rsidRPr="00E1449E">
              <w:rPr>
                <w:szCs w:val="22"/>
              </w:rPr>
              <w:t>пихта белая,</w:t>
            </w:r>
          </w:p>
          <w:p w:rsidR="00DB32EA" w:rsidRPr="00E1449E" w:rsidRDefault="00DB32EA" w:rsidP="00DB32EA">
            <w:pPr>
              <w:rPr>
                <w:szCs w:val="22"/>
              </w:rPr>
            </w:pPr>
            <w:r w:rsidRPr="00E1449E">
              <w:rPr>
                <w:szCs w:val="22"/>
              </w:rPr>
              <w:t>пихта Нордмана,</w:t>
            </w:r>
          </w:p>
          <w:p w:rsidR="00DB32EA" w:rsidRPr="00E1449E" w:rsidRDefault="00DB32EA" w:rsidP="00DB32EA">
            <w:pPr>
              <w:rPr>
                <w:szCs w:val="22"/>
              </w:rPr>
            </w:pPr>
            <w:r w:rsidRPr="00E1449E">
              <w:rPr>
                <w:szCs w:val="22"/>
              </w:rPr>
              <w:t>пихта одноцветная,</w:t>
            </w:r>
          </w:p>
          <w:p w:rsidR="00DB32EA" w:rsidRPr="00E1449E" w:rsidRDefault="00DB32EA" w:rsidP="00DB32EA">
            <w:pPr>
              <w:rPr>
                <w:szCs w:val="22"/>
              </w:rPr>
            </w:pPr>
            <w:r w:rsidRPr="00E1449E">
              <w:rPr>
                <w:szCs w:val="22"/>
              </w:rPr>
              <w:t>пихта сибирская</w:t>
            </w:r>
          </w:p>
        </w:tc>
        <w:tc>
          <w:tcPr>
            <w:tcW w:w="1305" w:type="dxa"/>
          </w:tcPr>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p>
          <w:p w:rsidR="00DB32EA" w:rsidRPr="00E1449E" w:rsidRDefault="00DB32EA" w:rsidP="00DB32EA">
            <w:pPr>
              <w:jc w:val="center"/>
              <w:rPr>
                <w:szCs w:val="22"/>
              </w:rPr>
            </w:pPr>
          </w:p>
        </w:tc>
        <w:tc>
          <w:tcPr>
            <w:tcW w:w="1471" w:type="dxa"/>
            <w:vMerge w:val="restart"/>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80-150</w:t>
            </w:r>
          </w:p>
        </w:tc>
        <w:tc>
          <w:tcPr>
            <w:tcW w:w="1980" w:type="dxa"/>
            <w:shd w:val="clear" w:color="auto" w:fill="auto"/>
          </w:tcPr>
          <w:p w:rsidR="00DB32EA" w:rsidRPr="00E1449E" w:rsidRDefault="00DB32EA" w:rsidP="00DB32EA">
            <w:pPr>
              <w:jc w:val="center"/>
              <w:rPr>
                <w:szCs w:val="22"/>
              </w:rPr>
            </w:pPr>
            <w:r w:rsidRPr="00E1449E">
              <w:rPr>
                <w:szCs w:val="22"/>
              </w:rPr>
              <w:t>60</w:t>
            </w:r>
          </w:p>
        </w:tc>
        <w:tc>
          <w:tcPr>
            <w:tcW w:w="2048" w:type="dxa"/>
            <w:vMerge w:val="restart"/>
          </w:tcPr>
          <w:p w:rsidR="00DB32EA" w:rsidRPr="00E1449E" w:rsidRDefault="00DB32EA" w:rsidP="00DB32EA">
            <w:pPr>
              <w:jc w:val="center"/>
              <w:rPr>
                <w:szCs w:val="22"/>
              </w:rPr>
            </w:pPr>
            <w:r w:rsidRPr="00E1449E">
              <w:rPr>
                <w:szCs w:val="22"/>
              </w:rPr>
              <w:t>80 х 80 х 50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–60, Д – 80</w:t>
            </w:r>
          </w:p>
        </w:tc>
      </w:tr>
      <w:tr w:rsidR="00DB32EA" w:rsidRPr="00E1449E">
        <w:trPr>
          <w:trHeight w:val="690"/>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50</w:t>
            </w:r>
          </w:p>
        </w:tc>
        <w:tc>
          <w:tcPr>
            <w:tcW w:w="2048" w:type="dxa"/>
            <w:vMerge/>
          </w:tcPr>
          <w:p w:rsidR="00DB32EA" w:rsidRPr="00E1449E" w:rsidRDefault="00DB32EA" w:rsidP="00DB32EA">
            <w:pPr>
              <w:jc w:val="center"/>
              <w:rPr>
                <w:szCs w:val="22"/>
              </w:rPr>
            </w:pPr>
          </w:p>
        </w:tc>
      </w:tr>
      <w:tr w:rsidR="00DB32EA" w:rsidRPr="00E1449E">
        <w:trPr>
          <w:trHeight w:val="413"/>
        </w:trPr>
        <w:tc>
          <w:tcPr>
            <w:tcW w:w="2835" w:type="dxa"/>
            <w:vMerge w:val="restart"/>
          </w:tcPr>
          <w:p w:rsidR="00DB32EA" w:rsidRPr="00E1449E" w:rsidRDefault="00DB32EA" w:rsidP="00DB32EA">
            <w:pPr>
              <w:rPr>
                <w:szCs w:val="22"/>
              </w:rPr>
            </w:pPr>
            <w:r w:rsidRPr="00E1449E">
              <w:rPr>
                <w:szCs w:val="22"/>
              </w:rPr>
              <w:t>Сосна Банкса</w:t>
            </w:r>
          </w:p>
          <w:p w:rsidR="00DB32EA" w:rsidRPr="00E1449E" w:rsidRDefault="00DB32EA" w:rsidP="00DB32EA">
            <w:pPr>
              <w:rPr>
                <w:szCs w:val="22"/>
              </w:rPr>
            </w:pPr>
            <w:r w:rsidRPr="00E1449E">
              <w:rPr>
                <w:szCs w:val="22"/>
              </w:rPr>
              <w:t>сосна веймутова</w:t>
            </w:r>
          </w:p>
          <w:p w:rsidR="00DB32EA" w:rsidRPr="00E1449E" w:rsidRDefault="00DB32EA" w:rsidP="00DB32EA">
            <w:pPr>
              <w:rPr>
                <w:szCs w:val="22"/>
              </w:rPr>
            </w:pPr>
            <w:r w:rsidRPr="00E1449E">
              <w:rPr>
                <w:szCs w:val="22"/>
              </w:rPr>
              <w:t>сосна обыкновенная</w:t>
            </w:r>
          </w:p>
        </w:tc>
        <w:tc>
          <w:tcPr>
            <w:tcW w:w="1305" w:type="dxa"/>
          </w:tcPr>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p>
        </w:tc>
        <w:tc>
          <w:tcPr>
            <w:tcW w:w="1471" w:type="dxa"/>
            <w:vMerge w:val="restart"/>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100-150</w:t>
            </w:r>
          </w:p>
        </w:tc>
        <w:tc>
          <w:tcPr>
            <w:tcW w:w="1980" w:type="dxa"/>
            <w:shd w:val="clear" w:color="auto" w:fill="auto"/>
          </w:tcPr>
          <w:p w:rsidR="00DB32EA" w:rsidRPr="00E1449E" w:rsidRDefault="00DB32EA" w:rsidP="00DB32EA">
            <w:pPr>
              <w:jc w:val="center"/>
              <w:rPr>
                <w:szCs w:val="22"/>
              </w:rPr>
            </w:pPr>
            <w:r w:rsidRPr="00E1449E">
              <w:rPr>
                <w:szCs w:val="22"/>
              </w:rPr>
              <w:t>80</w:t>
            </w:r>
          </w:p>
        </w:tc>
        <w:tc>
          <w:tcPr>
            <w:tcW w:w="2048" w:type="dxa"/>
            <w:vMerge w:val="restart"/>
          </w:tcPr>
          <w:p w:rsidR="00DB32EA" w:rsidRPr="00E1449E" w:rsidRDefault="00DB32EA" w:rsidP="00DB32EA">
            <w:pPr>
              <w:jc w:val="center"/>
              <w:rPr>
                <w:szCs w:val="22"/>
              </w:rPr>
            </w:pPr>
            <w:r w:rsidRPr="00E1449E">
              <w:rPr>
                <w:szCs w:val="22"/>
              </w:rPr>
              <w:t>80 х 80 х 50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–60, Д – 80</w:t>
            </w:r>
          </w:p>
        </w:tc>
      </w:tr>
      <w:tr w:rsidR="00DB32EA" w:rsidRPr="00E1449E">
        <w:trPr>
          <w:trHeight w:val="412"/>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70</w:t>
            </w:r>
          </w:p>
        </w:tc>
        <w:tc>
          <w:tcPr>
            <w:tcW w:w="2048" w:type="dxa"/>
            <w:vMerge/>
          </w:tcPr>
          <w:p w:rsidR="00DB32EA" w:rsidRPr="00E1449E" w:rsidRDefault="00DB32EA" w:rsidP="00DB32EA">
            <w:pPr>
              <w:jc w:val="center"/>
              <w:rPr>
                <w:szCs w:val="22"/>
              </w:rPr>
            </w:pPr>
          </w:p>
        </w:tc>
      </w:tr>
      <w:tr w:rsidR="00DB32EA" w:rsidRPr="00E1449E">
        <w:tc>
          <w:tcPr>
            <w:tcW w:w="2835" w:type="dxa"/>
          </w:tcPr>
          <w:p w:rsidR="00DB32EA" w:rsidRPr="00E1449E" w:rsidRDefault="00DB32EA" w:rsidP="00DB32EA">
            <w:pPr>
              <w:rPr>
                <w:szCs w:val="22"/>
              </w:rPr>
            </w:pPr>
            <w:r w:rsidRPr="00E1449E">
              <w:rPr>
                <w:szCs w:val="22"/>
              </w:rPr>
              <w:t xml:space="preserve">Сосна кедровая корейская, сосна кедровая сибирская, </w:t>
            </w:r>
          </w:p>
          <w:p w:rsidR="00DB32EA" w:rsidRPr="00E1449E" w:rsidRDefault="00DB32EA" w:rsidP="00DB32EA">
            <w:pPr>
              <w:rPr>
                <w:szCs w:val="22"/>
              </w:rPr>
            </w:pPr>
            <w:r w:rsidRPr="00E1449E">
              <w:rPr>
                <w:szCs w:val="22"/>
              </w:rPr>
              <w:t>сосна Палласа,</w:t>
            </w:r>
          </w:p>
          <w:p w:rsidR="00DB32EA" w:rsidRPr="00E1449E" w:rsidRDefault="00DB32EA" w:rsidP="00DB32EA">
            <w:pPr>
              <w:rPr>
                <w:szCs w:val="22"/>
              </w:rPr>
            </w:pPr>
            <w:r w:rsidRPr="00E1449E">
              <w:rPr>
                <w:szCs w:val="22"/>
              </w:rPr>
              <w:t>сосна пицундская,</w:t>
            </w:r>
          </w:p>
          <w:p w:rsidR="00DB32EA" w:rsidRPr="00E1449E" w:rsidRDefault="00DB32EA" w:rsidP="00DB32EA">
            <w:pPr>
              <w:rPr>
                <w:szCs w:val="22"/>
              </w:rPr>
            </w:pPr>
            <w:r w:rsidRPr="00E1449E">
              <w:rPr>
                <w:szCs w:val="22"/>
              </w:rPr>
              <w:t>сосна румелийская,</w:t>
            </w:r>
          </w:p>
          <w:p w:rsidR="00DB32EA" w:rsidRPr="00E1449E" w:rsidRDefault="00DB32EA" w:rsidP="00DB32EA">
            <w:pPr>
              <w:rPr>
                <w:szCs w:val="22"/>
              </w:rPr>
            </w:pPr>
            <w:r w:rsidRPr="00E1449E">
              <w:rPr>
                <w:szCs w:val="22"/>
              </w:rPr>
              <w:t>сосна черная</w:t>
            </w:r>
          </w:p>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w:t>
            </w:r>
          </w:p>
        </w:tc>
        <w:tc>
          <w:tcPr>
            <w:tcW w:w="1471"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100-150</w:t>
            </w:r>
          </w:p>
        </w:tc>
        <w:tc>
          <w:tcPr>
            <w:tcW w:w="1980" w:type="dxa"/>
          </w:tcPr>
          <w:p w:rsidR="00DB32EA" w:rsidRPr="00E1449E" w:rsidRDefault="00DB32EA" w:rsidP="00DB32EA">
            <w:pPr>
              <w:jc w:val="center"/>
              <w:rPr>
                <w:szCs w:val="22"/>
              </w:rPr>
            </w:pPr>
            <w:r w:rsidRPr="00E1449E">
              <w:rPr>
                <w:szCs w:val="22"/>
              </w:rPr>
              <w:t>40</w:t>
            </w: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35</w:t>
            </w:r>
          </w:p>
        </w:tc>
        <w:tc>
          <w:tcPr>
            <w:tcW w:w="2048" w:type="dxa"/>
          </w:tcPr>
          <w:p w:rsidR="00DB32EA" w:rsidRPr="00E1449E" w:rsidRDefault="00DB32EA" w:rsidP="00DB32EA">
            <w:pPr>
              <w:jc w:val="center"/>
              <w:rPr>
                <w:szCs w:val="22"/>
              </w:rPr>
            </w:pPr>
            <w:r w:rsidRPr="00E1449E">
              <w:rPr>
                <w:szCs w:val="22"/>
              </w:rPr>
              <w:t>80 х 80 х 50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–60, Д – 80</w:t>
            </w:r>
          </w:p>
        </w:tc>
      </w:tr>
      <w:tr w:rsidR="00DB32EA" w:rsidRPr="00E1449E">
        <w:trPr>
          <w:trHeight w:val="278"/>
        </w:trPr>
        <w:tc>
          <w:tcPr>
            <w:tcW w:w="2835" w:type="dxa"/>
            <w:vMerge w:val="restart"/>
          </w:tcPr>
          <w:p w:rsidR="00DB32EA" w:rsidRPr="00E1449E" w:rsidRDefault="00DB32EA" w:rsidP="00DB32EA">
            <w:pPr>
              <w:rPr>
                <w:szCs w:val="22"/>
              </w:rPr>
            </w:pPr>
            <w:r w:rsidRPr="00E1449E">
              <w:rPr>
                <w:szCs w:val="22"/>
              </w:rPr>
              <w:t xml:space="preserve">Туя западная, </w:t>
            </w:r>
          </w:p>
          <w:p w:rsidR="00DB32EA" w:rsidRPr="00E1449E" w:rsidRDefault="00DB32EA" w:rsidP="00DB32EA">
            <w:pPr>
              <w:rPr>
                <w:szCs w:val="22"/>
              </w:rPr>
            </w:pPr>
            <w:r w:rsidRPr="00E1449E">
              <w:rPr>
                <w:szCs w:val="22"/>
              </w:rPr>
              <w:t>туя складчатая</w:t>
            </w:r>
          </w:p>
        </w:tc>
        <w:tc>
          <w:tcPr>
            <w:tcW w:w="1305" w:type="dxa"/>
          </w:tcPr>
          <w:p w:rsidR="00DB32EA" w:rsidRPr="00E1449E" w:rsidRDefault="00DB32EA" w:rsidP="00DB32EA">
            <w:pPr>
              <w:jc w:val="center"/>
              <w:rPr>
                <w:szCs w:val="22"/>
              </w:rPr>
            </w:pPr>
            <w:r w:rsidRPr="00E1449E">
              <w:rPr>
                <w:szCs w:val="22"/>
              </w:rPr>
              <w:t>1</w:t>
            </w:r>
          </w:p>
        </w:tc>
        <w:tc>
          <w:tcPr>
            <w:tcW w:w="1471" w:type="dxa"/>
            <w:shd w:val="clear" w:color="auto" w:fill="auto"/>
          </w:tcPr>
          <w:p w:rsidR="00DB32EA" w:rsidRPr="00E1449E" w:rsidRDefault="00DB32EA" w:rsidP="00DB32EA">
            <w:pPr>
              <w:jc w:val="center"/>
              <w:rPr>
                <w:szCs w:val="22"/>
              </w:rPr>
            </w:pPr>
            <w:r w:rsidRPr="00E1449E">
              <w:rPr>
                <w:szCs w:val="22"/>
              </w:rPr>
              <w:t>70-100</w:t>
            </w:r>
          </w:p>
        </w:tc>
        <w:tc>
          <w:tcPr>
            <w:tcW w:w="1980" w:type="dxa"/>
            <w:vMerge w:val="restart"/>
          </w:tcPr>
          <w:p w:rsidR="00DB32EA" w:rsidRPr="00E1449E" w:rsidRDefault="00DB32EA" w:rsidP="00DB32EA">
            <w:pPr>
              <w:jc w:val="center"/>
              <w:rPr>
                <w:szCs w:val="22"/>
              </w:rPr>
            </w:pPr>
            <w:r w:rsidRPr="00E1449E">
              <w:rPr>
                <w:szCs w:val="22"/>
              </w:rPr>
              <w:t>не нормируется</w:t>
            </w:r>
          </w:p>
        </w:tc>
        <w:tc>
          <w:tcPr>
            <w:tcW w:w="2048" w:type="dxa"/>
            <w:vMerge w:val="restart"/>
          </w:tcPr>
          <w:p w:rsidR="00DB32EA" w:rsidRPr="00E1449E" w:rsidRDefault="00DB32EA" w:rsidP="00DB32EA">
            <w:pPr>
              <w:jc w:val="center"/>
              <w:rPr>
                <w:szCs w:val="22"/>
              </w:rPr>
            </w:pPr>
            <w:r w:rsidRPr="00E1449E">
              <w:rPr>
                <w:szCs w:val="22"/>
              </w:rPr>
              <w:t>50 х 50 х 40</w:t>
            </w:r>
          </w:p>
          <w:p w:rsidR="00DB32EA" w:rsidRPr="00E1449E" w:rsidRDefault="00DB32EA" w:rsidP="00DB32EA">
            <w:pPr>
              <w:jc w:val="center"/>
              <w:rPr>
                <w:szCs w:val="22"/>
              </w:rPr>
            </w:pPr>
            <w:r w:rsidRPr="00E1449E">
              <w:rPr>
                <w:szCs w:val="22"/>
              </w:rPr>
              <w:t>или</w:t>
            </w:r>
          </w:p>
          <w:p w:rsidR="00DB32EA" w:rsidRPr="00E1449E" w:rsidRDefault="00DB32EA" w:rsidP="00DB32EA">
            <w:pPr>
              <w:jc w:val="center"/>
              <w:rPr>
                <w:szCs w:val="22"/>
              </w:rPr>
            </w:pPr>
            <w:r w:rsidRPr="00E1449E">
              <w:rPr>
                <w:szCs w:val="22"/>
              </w:rPr>
              <w:t>Н – 40, Д - 50</w:t>
            </w:r>
          </w:p>
          <w:p w:rsidR="00DB32EA" w:rsidRPr="00E1449E" w:rsidRDefault="00DB32EA" w:rsidP="00DB32EA">
            <w:pPr>
              <w:jc w:val="center"/>
              <w:rPr>
                <w:szCs w:val="22"/>
              </w:rPr>
            </w:pPr>
          </w:p>
        </w:tc>
      </w:tr>
      <w:tr w:rsidR="00DB32EA" w:rsidRPr="00E1449E">
        <w:trPr>
          <w:trHeight w:val="277"/>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shd w:val="clear" w:color="auto" w:fill="auto"/>
          </w:tcPr>
          <w:p w:rsidR="00DB32EA" w:rsidRPr="00E1449E" w:rsidRDefault="00DB32EA" w:rsidP="00DB32EA">
            <w:pPr>
              <w:jc w:val="center"/>
              <w:rPr>
                <w:szCs w:val="22"/>
              </w:rPr>
            </w:pPr>
            <w:r w:rsidRPr="00E1449E">
              <w:rPr>
                <w:szCs w:val="22"/>
              </w:rPr>
              <w:t>50-70</w:t>
            </w:r>
          </w:p>
        </w:tc>
        <w:tc>
          <w:tcPr>
            <w:tcW w:w="1980" w:type="dxa"/>
            <w:vMerge/>
          </w:tcPr>
          <w:p w:rsidR="00DB32EA" w:rsidRPr="00E1449E" w:rsidRDefault="00DB32EA" w:rsidP="00DB32EA">
            <w:pPr>
              <w:jc w:val="center"/>
              <w:rPr>
                <w:szCs w:val="22"/>
              </w:rPr>
            </w:pPr>
          </w:p>
        </w:tc>
        <w:tc>
          <w:tcPr>
            <w:tcW w:w="2048" w:type="dxa"/>
            <w:vMerge/>
          </w:tcPr>
          <w:p w:rsidR="00DB32EA" w:rsidRPr="00E1449E" w:rsidRDefault="00DB32EA" w:rsidP="00DB32EA">
            <w:pPr>
              <w:jc w:val="center"/>
              <w:rPr>
                <w:szCs w:val="22"/>
              </w:rPr>
            </w:pPr>
          </w:p>
        </w:tc>
      </w:tr>
      <w:tr w:rsidR="00DB32EA" w:rsidRPr="00E1449E">
        <w:tc>
          <w:tcPr>
            <w:tcW w:w="9639" w:type="dxa"/>
            <w:gridSpan w:val="5"/>
          </w:tcPr>
          <w:p w:rsidR="00DB32EA" w:rsidRPr="00E1449E" w:rsidRDefault="00DB32EA" w:rsidP="00DB32EA">
            <w:pPr>
              <w:jc w:val="center"/>
              <w:rPr>
                <w:b/>
                <w:szCs w:val="22"/>
              </w:rPr>
            </w:pPr>
            <w:r w:rsidRPr="00E1449E">
              <w:rPr>
                <w:b/>
                <w:szCs w:val="22"/>
              </w:rPr>
              <w:t>Саженцы 3 группы</w:t>
            </w:r>
          </w:p>
        </w:tc>
      </w:tr>
      <w:tr w:rsidR="00DB32EA" w:rsidRPr="00E1449E">
        <w:trPr>
          <w:trHeight w:val="690"/>
        </w:trPr>
        <w:tc>
          <w:tcPr>
            <w:tcW w:w="2835" w:type="dxa"/>
            <w:vMerge w:val="restart"/>
          </w:tcPr>
          <w:p w:rsidR="00DB32EA" w:rsidRPr="00E1449E" w:rsidRDefault="00DB32EA" w:rsidP="00DB32EA">
            <w:pPr>
              <w:rPr>
                <w:szCs w:val="22"/>
              </w:rPr>
            </w:pPr>
            <w:r w:rsidRPr="00E1449E">
              <w:rPr>
                <w:szCs w:val="22"/>
              </w:rPr>
              <w:t>Ель канадская,</w:t>
            </w:r>
          </w:p>
          <w:p w:rsidR="00DB32EA" w:rsidRPr="00E1449E" w:rsidRDefault="00DB32EA" w:rsidP="00DB32EA">
            <w:pPr>
              <w:rPr>
                <w:szCs w:val="22"/>
              </w:rPr>
            </w:pPr>
            <w:r w:rsidRPr="00E1449E">
              <w:rPr>
                <w:szCs w:val="22"/>
              </w:rPr>
              <w:t>ель обыкновенная,</w:t>
            </w:r>
          </w:p>
          <w:p w:rsidR="00DB32EA" w:rsidRPr="00E1449E" w:rsidRDefault="00DB32EA" w:rsidP="00DB32EA">
            <w:pPr>
              <w:rPr>
                <w:szCs w:val="22"/>
              </w:rPr>
            </w:pPr>
            <w:r w:rsidRPr="00E1449E">
              <w:rPr>
                <w:szCs w:val="22"/>
              </w:rPr>
              <w:t>ель сибирская,</w:t>
            </w:r>
          </w:p>
          <w:p w:rsidR="00DB32EA" w:rsidRPr="00E1449E" w:rsidRDefault="00DB32EA" w:rsidP="00DB32EA">
            <w:pPr>
              <w:rPr>
                <w:szCs w:val="22"/>
              </w:rPr>
            </w:pPr>
            <w:r w:rsidRPr="00E1449E">
              <w:rPr>
                <w:szCs w:val="22"/>
              </w:rPr>
              <w:t>ель Шренка,</w:t>
            </w:r>
          </w:p>
          <w:p w:rsidR="00DB32EA" w:rsidRPr="00E1449E" w:rsidRDefault="00DB32EA" w:rsidP="00DB32EA">
            <w:pPr>
              <w:rPr>
                <w:szCs w:val="22"/>
              </w:rPr>
            </w:pPr>
            <w:r w:rsidRPr="00E1449E">
              <w:rPr>
                <w:szCs w:val="22"/>
              </w:rPr>
              <w:t>ель корейская</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150-200</w:t>
            </w:r>
          </w:p>
        </w:tc>
        <w:tc>
          <w:tcPr>
            <w:tcW w:w="1980" w:type="dxa"/>
            <w:shd w:val="clear" w:color="auto" w:fill="auto"/>
          </w:tcPr>
          <w:p w:rsidR="00DB32EA" w:rsidRPr="00E1449E" w:rsidRDefault="00DB32EA" w:rsidP="00DB32EA">
            <w:pPr>
              <w:jc w:val="center"/>
              <w:rPr>
                <w:szCs w:val="22"/>
              </w:rPr>
            </w:pPr>
            <w:r w:rsidRPr="00E1449E">
              <w:rPr>
                <w:szCs w:val="22"/>
              </w:rPr>
              <w:t>90</w:t>
            </w:r>
          </w:p>
        </w:tc>
        <w:tc>
          <w:tcPr>
            <w:tcW w:w="2048" w:type="dxa"/>
            <w:vMerge w:val="restart"/>
          </w:tcPr>
          <w:p w:rsidR="00DB32EA" w:rsidRPr="00E1449E" w:rsidRDefault="00DB32EA" w:rsidP="00DB32EA">
            <w:pPr>
              <w:jc w:val="center"/>
              <w:rPr>
                <w:szCs w:val="22"/>
              </w:rPr>
            </w:pPr>
            <w:r w:rsidRPr="00E1449E">
              <w:rPr>
                <w:szCs w:val="22"/>
              </w:rPr>
              <w:t>100 х 100 х 60</w:t>
            </w:r>
          </w:p>
          <w:p w:rsidR="00DB32EA" w:rsidRPr="00E1449E" w:rsidRDefault="00DB32EA" w:rsidP="00DB32EA">
            <w:pPr>
              <w:jc w:val="center"/>
              <w:rPr>
                <w:szCs w:val="22"/>
              </w:rPr>
            </w:pPr>
          </w:p>
          <w:p w:rsidR="00DB32EA" w:rsidRPr="00E1449E" w:rsidRDefault="00DB32EA" w:rsidP="00DB32EA">
            <w:pPr>
              <w:jc w:val="center"/>
              <w:rPr>
                <w:szCs w:val="22"/>
              </w:rPr>
            </w:pPr>
          </w:p>
        </w:tc>
      </w:tr>
      <w:tr w:rsidR="00DB32EA" w:rsidRPr="00E1449E">
        <w:trPr>
          <w:trHeight w:val="690"/>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shd w:val="clear" w:color="auto" w:fill="auto"/>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70</w:t>
            </w:r>
          </w:p>
        </w:tc>
        <w:tc>
          <w:tcPr>
            <w:tcW w:w="2048" w:type="dxa"/>
            <w:vMerge/>
          </w:tcPr>
          <w:p w:rsidR="00DB32EA" w:rsidRPr="00E1449E" w:rsidRDefault="00DB32EA" w:rsidP="00DB32EA">
            <w:pPr>
              <w:jc w:val="center"/>
              <w:rPr>
                <w:szCs w:val="22"/>
              </w:rPr>
            </w:pPr>
          </w:p>
        </w:tc>
      </w:tr>
      <w:tr w:rsidR="00DB32EA" w:rsidRPr="00E1449E">
        <w:trPr>
          <w:trHeight w:val="135"/>
        </w:trPr>
        <w:tc>
          <w:tcPr>
            <w:tcW w:w="2835" w:type="dxa"/>
            <w:vMerge w:val="restart"/>
          </w:tcPr>
          <w:p w:rsidR="00DB32EA" w:rsidRPr="00E1449E" w:rsidRDefault="00DB32EA" w:rsidP="00DB32EA">
            <w:pPr>
              <w:rPr>
                <w:szCs w:val="22"/>
              </w:rPr>
            </w:pPr>
            <w:r w:rsidRPr="00E1449E">
              <w:rPr>
                <w:szCs w:val="22"/>
              </w:rPr>
              <w:t>Ель колючая и ее формы</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tcPr>
          <w:p w:rsidR="00DB32EA" w:rsidRPr="00E1449E" w:rsidRDefault="00DB32EA" w:rsidP="00DB32EA">
            <w:pPr>
              <w:jc w:val="center"/>
              <w:rPr>
                <w:szCs w:val="22"/>
              </w:rPr>
            </w:pPr>
            <w:r w:rsidRPr="00E1449E">
              <w:rPr>
                <w:szCs w:val="22"/>
              </w:rPr>
              <w:t>120-180</w:t>
            </w:r>
          </w:p>
        </w:tc>
        <w:tc>
          <w:tcPr>
            <w:tcW w:w="1980" w:type="dxa"/>
            <w:shd w:val="clear" w:color="auto" w:fill="auto"/>
          </w:tcPr>
          <w:p w:rsidR="00DB32EA" w:rsidRPr="00E1449E" w:rsidRDefault="00DB32EA" w:rsidP="00DB32EA">
            <w:pPr>
              <w:jc w:val="center"/>
              <w:rPr>
                <w:szCs w:val="22"/>
              </w:rPr>
            </w:pPr>
            <w:r w:rsidRPr="00E1449E">
              <w:rPr>
                <w:szCs w:val="22"/>
              </w:rPr>
              <w:t>100</w:t>
            </w:r>
          </w:p>
        </w:tc>
        <w:tc>
          <w:tcPr>
            <w:tcW w:w="2048" w:type="dxa"/>
            <w:vMerge w:val="restart"/>
          </w:tcPr>
          <w:p w:rsidR="00DB32EA" w:rsidRPr="00E1449E" w:rsidRDefault="00DB32EA" w:rsidP="00DB32EA">
            <w:pPr>
              <w:jc w:val="center"/>
              <w:rPr>
                <w:szCs w:val="22"/>
              </w:rPr>
            </w:pPr>
            <w:r w:rsidRPr="00E1449E">
              <w:rPr>
                <w:szCs w:val="22"/>
              </w:rPr>
              <w:t>100 х 100 х 60</w:t>
            </w:r>
          </w:p>
        </w:tc>
      </w:tr>
      <w:tr w:rsidR="00DB32EA" w:rsidRPr="00E1449E">
        <w:trPr>
          <w:trHeight w:val="13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80</w:t>
            </w:r>
          </w:p>
        </w:tc>
        <w:tc>
          <w:tcPr>
            <w:tcW w:w="2048" w:type="dxa"/>
            <w:vMerge/>
          </w:tcPr>
          <w:p w:rsidR="00DB32EA" w:rsidRPr="00E1449E" w:rsidRDefault="00DB32EA" w:rsidP="00DB32EA">
            <w:pPr>
              <w:jc w:val="center"/>
              <w:rPr>
                <w:szCs w:val="22"/>
              </w:rPr>
            </w:pPr>
          </w:p>
        </w:tc>
      </w:tr>
      <w:tr w:rsidR="00DB32EA" w:rsidRPr="00E1449E">
        <w:trPr>
          <w:trHeight w:val="135"/>
        </w:trPr>
        <w:tc>
          <w:tcPr>
            <w:tcW w:w="2835" w:type="dxa"/>
            <w:vMerge w:val="restart"/>
          </w:tcPr>
          <w:p w:rsidR="00DB32EA" w:rsidRPr="00E1449E" w:rsidRDefault="00DB32EA" w:rsidP="00DB32EA">
            <w:pPr>
              <w:rPr>
                <w:szCs w:val="22"/>
              </w:rPr>
            </w:pPr>
            <w:r w:rsidRPr="00E1449E">
              <w:rPr>
                <w:szCs w:val="22"/>
              </w:rPr>
              <w:t>Лжетсуга тиссолистная</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tcPr>
          <w:p w:rsidR="00DB32EA" w:rsidRPr="00E1449E" w:rsidRDefault="00DB32EA" w:rsidP="00DB32EA">
            <w:pPr>
              <w:jc w:val="center"/>
              <w:rPr>
                <w:szCs w:val="22"/>
              </w:rPr>
            </w:pPr>
            <w:r w:rsidRPr="00E1449E">
              <w:rPr>
                <w:szCs w:val="22"/>
              </w:rPr>
              <w:t>150-200</w:t>
            </w:r>
          </w:p>
        </w:tc>
        <w:tc>
          <w:tcPr>
            <w:tcW w:w="1980" w:type="dxa"/>
            <w:shd w:val="clear" w:color="auto" w:fill="auto"/>
          </w:tcPr>
          <w:p w:rsidR="00DB32EA" w:rsidRPr="00E1449E" w:rsidRDefault="00DB32EA" w:rsidP="00DB32EA">
            <w:pPr>
              <w:jc w:val="center"/>
              <w:rPr>
                <w:szCs w:val="22"/>
              </w:rPr>
            </w:pPr>
            <w:r w:rsidRPr="00E1449E">
              <w:rPr>
                <w:szCs w:val="22"/>
              </w:rPr>
              <w:t>100</w:t>
            </w:r>
          </w:p>
        </w:tc>
        <w:tc>
          <w:tcPr>
            <w:tcW w:w="2048" w:type="dxa"/>
            <w:vMerge w:val="restart"/>
          </w:tcPr>
          <w:p w:rsidR="00DB32EA" w:rsidRPr="00E1449E" w:rsidRDefault="00DB32EA" w:rsidP="00DB32EA">
            <w:pPr>
              <w:jc w:val="center"/>
              <w:rPr>
                <w:szCs w:val="22"/>
              </w:rPr>
            </w:pPr>
            <w:r w:rsidRPr="00E1449E">
              <w:rPr>
                <w:szCs w:val="22"/>
              </w:rPr>
              <w:t>100 х 100 х 60</w:t>
            </w:r>
          </w:p>
        </w:tc>
      </w:tr>
      <w:tr w:rsidR="00DB32EA" w:rsidRPr="00E1449E">
        <w:trPr>
          <w:trHeight w:val="13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80</w:t>
            </w:r>
          </w:p>
        </w:tc>
        <w:tc>
          <w:tcPr>
            <w:tcW w:w="2048" w:type="dxa"/>
            <w:vMerge/>
          </w:tcPr>
          <w:p w:rsidR="00DB32EA" w:rsidRPr="00E1449E" w:rsidRDefault="00DB32EA" w:rsidP="00DB32EA">
            <w:pPr>
              <w:jc w:val="center"/>
              <w:rPr>
                <w:szCs w:val="22"/>
              </w:rPr>
            </w:pPr>
          </w:p>
        </w:tc>
      </w:tr>
      <w:tr w:rsidR="00DB32EA" w:rsidRPr="00E1449E">
        <w:trPr>
          <w:trHeight w:val="555"/>
        </w:trPr>
        <w:tc>
          <w:tcPr>
            <w:tcW w:w="2835" w:type="dxa"/>
            <w:vMerge w:val="restart"/>
          </w:tcPr>
          <w:p w:rsidR="00DB32EA" w:rsidRPr="00E1449E" w:rsidRDefault="00DB32EA" w:rsidP="00DB32EA">
            <w:pPr>
              <w:rPr>
                <w:szCs w:val="22"/>
              </w:rPr>
            </w:pPr>
            <w:r w:rsidRPr="00E1449E">
              <w:rPr>
                <w:szCs w:val="22"/>
              </w:rPr>
              <w:t>Лиственница даурская лиственница опадающая,</w:t>
            </w:r>
          </w:p>
          <w:p w:rsidR="00DB32EA" w:rsidRPr="00E1449E" w:rsidRDefault="00DB32EA" w:rsidP="00DB32EA">
            <w:pPr>
              <w:rPr>
                <w:szCs w:val="22"/>
              </w:rPr>
            </w:pPr>
            <w:r w:rsidRPr="00E1449E">
              <w:rPr>
                <w:szCs w:val="22"/>
              </w:rPr>
              <w:t>лиственница сибирская</w:t>
            </w:r>
          </w:p>
          <w:p w:rsidR="00DB32EA" w:rsidRPr="00E1449E" w:rsidRDefault="00DB32EA" w:rsidP="00DB32EA">
            <w:pPr>
              <w:rPr>
                <w:szCs w:val="22"/>
              </w:rPr>
            </w:pPr>
            <w:r w:rsidRPr="00E1449E">
              <w:rPr>
                <w:szCs w:val="22"/>
              </w:rPr>
              <w:t>лиственница японская</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150-200</w:t>
            </w:r>
          </w:p>
        </w:tc>
        <w:tc>
          <w:tcPr>
            <w:tcW w:w="1980" w:type="dxa"/>
            <w:shd w:val="clear" w:color="auto" w:fill="auto"/>
          </w:tcPr>
          <w:p w:rsidR="00DB32EA" w:rsidRPr="00E1449E" w:rsidRDefault="00DB32EA" w:rsidP="00DB32EA">
            <w:pPr>
              <w:jc w:val="center"/>
              <w:rPr>
                <w:szCs w:val="22"/>
              </w:rPr>
            </w:pPr>
            <w:r w:rsidRPr="00E1449E">
              <w:rPr>
                <w:szCs w:val="22"/>
              </w:rPr>
              <w:t>120</w:t>
            </w:r>
          </w:p>
        </w:tc>
        <w:tc>
          <w:tcPr>
            <w:tcW w:w="2048" w:type="dxa"/>
            <w:vMerge w:val="restart"/>
          </w:tcPr>
          <w:p w:rsidR="00DB32EA" w:rsidRPr="00E1449E" w:rsidRDefault="00DB32EA" w:rsidP="00DB32EA">
            <w:pPr>
              <w:jc w:val="center"/>
              <w:rPr>
                <w:szCs w:val="22"/>
              </w:rPr>
            </w:pPr>
            <w:r w:rsidRPr="00E1449E">
              <w:rPr>
                <w:szCs w:val="22"/>
              </w:rPr>
              <w:t>100 х 100 х 60</w:t>
            </w:r>
          </w:p>
        </w:tc>
      </w:tr>
      <w:tr w:rsidR="00DB32EA" w:rsidRPr="00E1449E">
        <w:trPr>
          <w:trHeight w:val="555"/>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100</w:t>
            </w:r>
          </w:p>
        </w:tc>
        <w:tc>
          <w:tcPr>
            <w:tcW w:w="2048" w:type="dxa"/>
            <w:vMerge/>
          </w:tcPr>
          <w:p w:rsidR="00DB32EA" w:rsidRPr="00E1449E" w:rsidRDefault="00DB32EA" w:rsidP="00DB32EA">
            <w:pPr>
              <w:jc w:val="center"/>
              <w:rPr>
                <w:szCs w:val="22"/>
              </w:rPr>
            </w:pPr>
          </w:p>
        </w:tc>
      </w:tr>
      <w:tr w:rsidR="00DB32EA" w:rsidRPr="00E1449E">
        <w:trPr>
          <w:trHeight w:val="690"/>
        </w:trPr>
        <w:tc>
          <w:tcPr>
            <w:tcW w:w="2835" w:type="dxa"/>
            <w:vMerge w:val="restart"/>
          </w:tcPr>
          <w:p w:rsidR="00DB32EA" w:rsidRPr="00E1449E" w:rsidRDefault="00DB32EA" w:rsidP="00DB32EA">
            <w:pPr>
              <w:rPr>
                <w:szCs w:val="22"/>
              </w:rPr>
            </w:pPr>
            <w:r w:rsidRPr="00E1449E">
              <w:rPr>
                <w:szCs w:val="22"/>
              </w:rPr>
              <w:t>Пихта бальзамическая,</w:t>
            </w:r>
          </w:p>
          <w:p w:rsidR="00DB32EA" w:rsidRPr="00E1449E" w:rsidRDefault="00DB32EA" w:rsidP="00DB32EA">
            <w:pPr>
              <w:rPr>
                <w:szCs w:val="22"/>
              </w:rPr>
            </w:pPr>
            <w:r w:rsidRPr="00E1449E">
              <w:rPr>
                <w:szCs w:val="22"/>
              </w:rPr>
              <w:t>пихта белая,</w:t>
            </w:r>
          </w:p>
          <w:p w:rsidR="00DB32EA" w:rsidRPr="00E1449E" w:rsidRDefault="00DB32EA" w:rsidP="00DB32EA">
            <w:pPr>
              <w:rPr>
                <w:szCs w:val="22"/>
              </w:rPr>
            </w:pPr>
            <w:r w:rsidRPr="00E1449E">
              <w:rPr>
                <w:szCs w:val="22"/>
              </w:rPr>
              <w:t>пихта Нордмана,</w:t>
            </w:r>
          </w:p>
          <w:p w:rsidR="00DB32EA" w:rsidRPr="00E1449E" w:rsidRDefault="00DB32EA" w:rsidP="00DB32EA">
            <w:pPr>
              <w:rPr>
                <w:szCs w:val="22"/>
              </w:rPr>
            </w:pPr>
            <w:r w:rsidRPr="00E1449E">
              <w:rPr>
                <w:szCs w:val="22"/>
              </w:rPr>
              <w:t>пихта одноцветная,</w:t>
            </w:r>
          </w:p>
          <w:p w:rsidR="00DB32EA" w:rsidRPr="00E1449E" w:rsidRDefault="00DB32EA" w:rsidP="00DB32EA">
            <w:pPr>
              <w:rPr>
                <w:szCs w:val="22"/>
              </w:rPr>
            </w:pPr>
            <w:r w:rsidRPr="00E1449E">
              <w:rPr>
                <w:szCs w:val="22"/>
              </w:rPr>
              <w:t>пихта сибирская</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150-200</w:t>
            </w:r>
          </w:p>
        </w:tc>
        <w:tc>
          <w:tcPr>
            <w:tcW w:w="1980" w:type="dxa"/>
            <w:shd w:val="clear" w:color="auto" w:fill="auto"/>
          </w:tcPr>
          <w:p w:rsidR="00DB32EA" w:rsidRPr="00E1449E" w:rsidRDefault="00DB32EA" w:rsidP="00DB32EA">
            <w:pPr>
              <w:jc w:val="center"/>
              <w:rPr>
                <w:szCs w:val="22"/>
              </w:rPr>
            </w:pPr>
            <w:r w:rsidRPr="00E1449E">
              <w:rPr>
                <w:szCs w:val="22"/>
              </w:rPr>
              <w:t>9-</w:t>
            </w:r>
          </w:p>
        </w:tc>
        <w:tc>
          <w:tcPr>
            <w:tcW w:w="2048" w:type="dxa"/>
            <w:vMerge w:val="restart"/>
          </w:tcPr>
          <w:p w:rsidR="00DB32EA" w:rsidRPr="00E1449E" w:rsidRDefault="00DB32EA" w:rsidP="00DB32EA">
            <w:pPr>
              <w:jc w:val="center"/>
              <w:rPr>
                <w:szCs w:val="22"/>
              </w:rPr>
            </w:pPr>
            <w:r w:rsidRPr="00E1449E">
              <w:rPr>
                <w:szCs w:val="22"/>
              </w:rPr>
              <w:t>100 х 100 х 60</w:t>
            </w:r>
          </w:p>
        </w:tc>
      </w:tr>
      <w:tr w:rsidR="00DB32EA" w:rsidRPr="00E1449E">
        <w:trPr>
          <w:trHeight w:val="690"/>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70</w:t>
            </w:r>
          </w:p>
        </w:tc>
        <w:tc>
          <w:tcPr>
            <w:tcW w:w="2048" w:type="dxa"/>
            <w:vMerge/>
          </w:tcPr>
          <w:p w:rsidR="00DB32EA" w:rsidRPr="00E1449E" w:rsidRDefault="00DB32EA" w:rsidP="00DB32EA">
            <w:pPr>
              <w:jc w:val="center"/>
              <w:rPr>
                <w:szCs w:val="22"/>
              </w:rPr>
            </w:pPr>
          </w:p>
        </w:tc>
      </w:tr>
      <w:tr w:rsidR="00DB32EA" w:rsidRPr="00E1449E">
        <w:trPr>
          <w:trHeight w:val="413"/>
        </w:trPr>
        <w:tc>
          <w:tcPr>
            <w:tcW w:w="2835" w:type="dxa"/>
            <w:vMerge w:val="restart"/>
          </w:tcPr>
          <w:p w:rsidR="00DB32EA" w:rsidRPr="00E1449E" w:rsidRDefault="00DB32EA" w:rsidP="00DB32EA">
            <w:pPr>
              <w:rPr>
                <w:szCs w:val="22"/>
              </w:rPr>
            </w:pPr>
            <w:r w:rsidRPr="00E1449E">
              <w:rPr>
                <w:szCs w:val="22"/>
              </w:rPr>
              <w:t>Сосна Банкса</w:t>
            </w:r>
          </w:p>
          <w:p w:rsidR="00DB32EA" w:rsidRPr="00E1449E" w:rsidRDefault="00DB32EA" w:rsidP="00DB32EA">
            <w:pPr>
              <w:rPr>
                <w:szCs w:val="22"/>
              </w:rPr>
            </w:pPr>
            <w:r w:rsidRPr="00E1449E">
              <w:rPr>
                <w:szCs w:val="22"/>
              </w:rPr>
              <w:t>сосна веймутова</w:t>
            </w:r>
          </w:p>
          <w:p w:rsidR="00DB32EA" w:rsidRPr="00E1449E" w:rsidRDefault="00DB32EA" w:rsidP="00DB32EA">
            <w:pPr>
              <w:rPr>
                <w:szCs w:val="22"/>
              </w:rPr>
            </w:pPr>
            <w:r w:rsidRPr="00E1449E">
              <w:rPr>
                <w:szCs w:val="22"/>
              </w:rPr>
              <w:t>сосна обыкновенная</w:t>
            </w:r>
          </w:p>
        </w:tc>
        <w:tc>
          <w:tcPr>
            <w:tcW w:w="1305" w:type="dxa"/>
          </w:tcPr>
          <w:p w:rsidR="00DB32EA" w:rsidRPr="00E1449E" w:rsidRDefault="00DB32EA" w:rsidP="00DB32EA">
            <w:pPr>
              <w:jc w:val="center"/>
              <w:rPr>
                <w:szCs w:val="22"/>
              </w:rPr>
            </w:pPr>
            <w:r w:rsidRPr="00E1449E">
              <w:rPr>
                <w:szCs w:val="22"/>
              </w:rPr>
              <w:t>1</w:t>
            </w:r>
          </w:p>
        </w:tc>
        <w:tc>
          <w:tcPr>
            <w:tcW w:w="1471" w:type="dxa"/>
            <w:vMerge w:val="restart"/>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150-200</w:t>
            </w:r>
          </w:p>
        </w:tc>
        <w:tc>
          <w:tcPr>
            <w:tcW w:w="1980" w:type="dxa"/>
            <w:shd w:val="clear" w:color="auto" w:fill="auto"/>
          </w:tcPr>
          <w:p w:rsidR="00DB32EA" w:rsidRPr="00E1449E" w:rsidRDefault="00DB32EA" w:rsidP="00DB32EA">
            <w:pPr>
              <w:jc w:val="center"/>
              <w:rPr>
                <w:szCs w:val="22"/>
              </w:rPr>
            </w:pPr>
            <w:r w:rsidRPr="00E1449E">
              <w:rPr>
                <w:szCs w:val="22"/>
              </w:rPr>
              <w:t>120</w:t>
            </w:r>
          </w:p>
        </w:tc>
        <w:tc>
          <w:tcPr>
            <w:tcW w:w="2048" w:type="dxa"/>
            <w:vMerge w:val="restart"/>
          </w:tcPr>
          <w:p w:rsidR="00DB32EA" w:rsidRPr="00E1449E" w:rsidRDefault="00DB32EA" w:rsidP="00DB32EA">
            <w:pPr>
              <w:jc w:val="center"/>
              <w:rPr>
                <w:szCs w:val="22"/>
              </w:rPr>
            </w:pPr>
            <w:r w:rsidRPr="00E1449E">
              <w:rPr>
                <w:szCs w:val="22"/>
              </w:rPr>
              <w:t>100 х 100 х 60</w:t>
            </w:r>
          </w:p>
        </w:tc>
      </w:tr>
      <w:tr w:rsidR="00DB32EA" w:rsidRPr="00E1449E">
        <w:trPr>
          <w:trHeight w:val="412"/>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r w:rsidRPr="00E1449E">
              <w:rPr>
                <w:szCs w:val="22"/>
              </w:rPr>
              <w:t>100</w:t>
            </w:r>
          </w:p>
        </w:tc>
        <w:tc>
          <w:tcPr>
            <w:tcW w:w="2048" w:type="dxa"/>
            <w:vMerge/>
          </w:tcPr>
          <w:p w:rsidR="00DB32EA" w:rsidRPr="00E1449E" w:rsidRDefault="00DB32EA" w:rsidP="00DB32EA">
            <w:pPr>
              <w:jc w:val="center"/>
              <w:rPr>
                <w:szCs w:val="22"/>
              </w:rPr>
            </w:pPr>
          </w:p>
        </w:tc>
      </w:tr>
      <w:tr w:rsidR="00DB32EA" w:rsidRPr="00E1449E">
        <w:trPr>
          <w:trHeight w:val="278"/>
        </w:trPr>
        <w:tc>
          <w:tcPr>
            <w:tcW w:w="2835" w:type="dxa"/>
            <w:vMerge w:val="restart"/>
          </w:tcPr>
          <w:p w:rsidR="00DB32EA" w:rsidRPr="00E1449E" w:rsidRDefault="00DB32EA" w:rsidP="00DB32EA">
            <w:pPr>
              <w:rPr>
                <w:szCs w:val="22"/>
              </w:rPr>
            </w:pPr>
            <w:r w:rsidRPr="00E1449E">
              <w:rPr>
                <w:szCs w:val="22"/>
              </w:rPr>
              <w:t xml:space="preserve">Туя западная, </w:t>
            </w:r>
          </w:p>
          <w:p w:rsidR="00DB32EA" w:rsidRPr="00E1449E" w:rsidRDefault="00DB32EA" w:rsidP="00DB32EA">
            <w:pPr>
              <w:rPr>
                <w:szCs w:val="22"/>
              </w:rPr>
            </w:pPr>
            <w:r w:rsidRPr="00E1449E">
              <w:rPr>
                <w:szCs w:val="22"/>
              </w:rPr>
              <w:lastRenderedPageBreak/>
              <w:t>туя складчатая</w:t>
            </w:r>
          </w:p>
        </w:tc>
        <w:tc>
          <w:tcPr>
            <w:tcW w:w="1305" w:type="dxa"/>
          </w:tcPr>
          <w:p w:rsidR="00DB32EA" w:rsidRPr="00E1449E" w:rsidRDefault="00DB32EA" w:rsidP="00DB32EA">
            <w:pPr>
              <w:jc w:val="center"/>
              <w:rPr>
                <w:szCs w:val="22"/>
              </w:rPr>
            </w:pPr>
            <w:r w:rsidRPr="00E1449E">
              <w:rPr>
                <w:szCs w:val="22"/>
              </w:rPr>
              <w:lastRenderedPageBreak/>
              <w:t>1</w:t>
            </w:r>
          </w:p>
        </w:tc>
        <w:tc>
          <w:tcPr>
            <w:tcW w:w="1471" w:type="dxa"/>
            <w:shd w:val="clear" w:color="auto" w:fill="auto"/>
          </w:tcPr>
          <w:p w:rsidR="00DB32EA" w:rsidRPr="00E1449E" w:rsidRDefault="00DB32EA" w:rsidP="00DB32EA">
            <w:pPr>
              <w:jc w:val="center"/>
              <w:rPr>
                <w:szCs w:val="22"/>
              </w:rPr>
            </w:pPr>
            <w:r w:rsidRPr="00E1449E">
              <w:rPr>
                <w:szCs w:val="22"/>
              </w:rPr>
              <w:t>100</w:t>
            </w:r>
          </w:p>
        </w:tc>
        <w:tc>
          <w:tcPr>
            <w:tcW w:w="1980" w:type="dxa"/>
            <w:vMerge w:val="restart"/>
            <w:shd w:val="clear" w:color="auto" w:fill="auto"/>
          </w:tcPr>
          <w:p w:rsidR="00DB32EA" w:rsidRPr="00E1449E" w:rsidRDefault="00DB32EA" w:rsidP="00DB32EA">
            <w:pPr>
              <w:jc w:val="center"/>
              <w:rPr>
                <w:szCs w:val="22"/>
              </w:rPr>
            </w:pPr>
            <w:r w:rsidRPr="00E1449E">
              <w:rPr>
                <w:szCs w:val="22"/>
              </w:rPr>
              <w:t>не нормируется</w:t>
            </w:r>
          </w:p>
        </w:tc>
        <w:tc>
          <w:tcPr>
            <w:tcW w:w="2048" w:type="dxa"/>
            <w:vMerge w:val="restart"/>
          </w:tcPr>
          <w:p w:rsidR="00DB32EA" w:rsidRPr="00E1449E" w:rsidRDefault="00DB32EA" w:rsidP="00DB32EA">
            <w:pPr>
              <w:jc w:val="center"/>
              <w:rPr>
                <w:szCs w:val="22"/>
              </w:rPr>
            </w:pPr>
            <w:r w:rsidRPr="00E1449E">
              <w:rPr>
                <w:szCs w:val="22"/>
              </w:rPr>
              <w:t>60 х 60 х 50</w:t>
            </w:r>
          </w:p>
        </w:tc>
      </w:tr>
      <w:tr w:rsidR="00DB32EA" w:rsidRPr="00E1449E">
        <w:trPr>
          <w:trHeight w:val="277"/>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r w:rsidRPr="00E1449E">
              <w:rPr>
                <w:szCs w:val="22"/>
              </w:rPr>
              <w:t>2</w:t>
            </w:r>
          </w:p>
        </w:tc>
        <w:tc>
          <w:tcPr>
            <w:tcW w:w="1471" w:type="dxa"/>
            <w:shd w:val="clear" w:color="auto" w:fill="auto"/>
          </w:tcPr>
          <w:p w:rsidR="00DB32EA" w:rsidRPr="00E1449E" w:rsidRDefault="00DB32EA" w:rsidP="00DB32EA">
            <w:pPr>
              <w:jc w:val="center"/>
              <w:rPr>
                <w:szCs w:val="22"/>
              </w:rPr>
            </w:pPr>
            <w:r w:rsidRPr="00E1449E">
              <w:rPr>
                <w:szCs w:val="22"/>
              </w:rPr>
              <w:t>70-100</w:t>
            </w:r>
          </w:p>
        </w:tc>
        <w:tc>
          <w:tcPr>
            <w:tcW w:w="1980" w:type="dxa"/>
            <w:vMerge/>
            <w:shd w:val="clear" w:color="auto" w:fill="auto"/>
          </w:tcPr>
          <w:p w:rsidR="00DB32EA" w:rsidRPr="00E1449E" w:rsidRDefault="00DB32EA" w:rsidP="00DB32EA">
            <w:pPr>
              <w:jc w:val="center"/>
              <w:rPr>
                <w:szCs w:val="22"/>
              </w:rPr>
            </w:pPr>
          </w:p>
        </w:tc>
        <w:tc>
          <w:tcPr>
            <w:tcW w:w="2048" w:type="dxa"/>
            <w:vMerge/>
          </w:tcPr>
          <w:p w:rsidR="00DB32EA" w:rsidRPr="00E1449E" w:rsidRDefault="00DB32EA" w:rsidP="00DB32EA">
            <w:pPr>
              <w:jc w:val="center"/>
              <w:rPr>
                <w:szCs w:val="22"/>
              </w:rPr>
            </w:pPr>
          </w:p>
        </w:tc>
      </w:tr>
      <w:tr w:rsidR="00DB32EA" w:rsidRPr="00E1449E">
        <w:tc>
          <w:tcPr>
            <w:tcW w:w="9639" w:type="dxa"/>
            <w:gridSpan w:val="5"/>
          </w:tcPr>
          <w:p w:rsidR="00DB32EA" w:rsidRPr="00E1449E" w:rsidRDefault="00DB32EA" w:rsidP="00DB32EA">
            <w:pPr>
              <w:jc w:val="center"/>
              <w:rPr>
                <w:b/>
                <w:szCs w:val="22"/>
              </w:rPr>
            </w:pPr>
            <w:r w:rsidRPr="00E1449E">
              <w:rPr>
                <w:b/>
                <w:szCs w:val="22"/>
              </w:rPr>
              <w:lastRenderedPageBreak/>
              <w:t>Саженцы 4 группы</w:t>
            </w:r>
          </w:p>
        </w:tc>
      </w:tr>
      <w:tr w:rsidR="00DB32EA" w:rsidRPr="00E1449E">
        <w:trPr>
          <w:trHeight w:val="1390"/>
        </w:trPr>
        <w:tc>
          <w:tcPr>
            <w:tcW w:w="2835" w:type="dxa"/>
          </w:tcPr>
          <w:p w:rsidR="00DB32EA" w:rsidRPr="00E1449E" w:rsidRDefault="00DB32EA" w:rsidP="00DB32EA">
            <w:pPr>
              <w:rPr>
                <w:szCs w:val="22"/>
              </w:rPr>
            </w:pPr>
            <w:r w:rsidRPr="00E1449E">
              <w:rPr>
                <w:szCs w:val="22"/>
              </w:rPr>
              <w:t>Ель канадская,</w:t>
            </w:r>
          </w:p>
          <w:p w:rsidR="00DB32EA" w:rsidRPr="00E1449E" w:rsidRDefault="00DB32EA" w:rsidP="00DB32EA">
            <w:pPr>
              <w:rPr>
                <w:szCs w:val="22"/>
              </w:rPr>
            </w:pPr>
            <w:r w:rsidRPr="00E1449E">
              <w:rPr>
                <w:szCs w:val="22"/>
              </w:rPr>
              <w:t>ель обыкновенная,</w:t>
            </w:r>
          </w:p>
          <w:p w:rsidR="00DB32EA" w:rsidRPr="00E1449E" w:rsidRDefault="00DB32EA" w:rsidP="00DB32EA">
            <w:pPr>
              <w:rPr>
                <w:szCs w:val="22"/>
              </w:rPr>
            </w:pPr>
            <w:r w:rsidRPr="00E1449E">
              <w:rPr>
                <w:szCs w:val="22"/>
              </w:rPr>
              <w:t>ель сибирская,</w:t>
            </w:r>
          </w:p>
          <w:p w:rsidR="00DB32EA" w:rsidRPr="00E1449E" w:rsidRDefault="00DB32EA" w:rsidP="00DB32EA">
            <w:pPr>
              <w:rPr>
                <w:szCs w:val="22"/>
              </w:rPr>
            </w:pPr>
            <w:r w:rsidRPr="00E1449E">
              <w:rPr>
                <w:szCs w:val="22"/>
              </w:rPr>
              <w:t>ель Шренка,</w:t>
            </w:r>
          </w:p>
          <w:p w:rsidR="00DB32EA" w:rsidRPr="00E1449E" w:rsidRDefault="00DB32EA" w:rsidP="00DB32EA">
            <w:pPr>
              <w:rPr>
                <w:szCs w:val="22"/>
              </w:rPr>
            </w:pPr>
            <w:r w:rsidRPr="00E1449E">
              <w:rPr>
                <w:szCs w:val="22"/>
              </w:rPr>
              <w:t>ель корейская</w:t>
            </w:r>
          </w:p>
        </w:tc>
        <w:tc>
          <w:tcPr>
            <w:tcW w:w="1305" w:type="dxa"/>
          </w:tcPr>
          <w:p w:rsidR="00DB32EA" w:rsidRPr="00E1449E" w:rsidRDefault="00DB32EA" w:rsidP="00DB32EA">
            <w:pPr>
              <w:jc w:val="center"/>
              <w:rPr>
                <w:szCs w:val="22"/>
              </w:rPr>
            </w:pPr>
          </w:p>
        </w:tc>
        <w:tc>
          <w:tcPr>
            <w:tcW w:w="1471"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200-300</w:t>
            </w: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120</w:t>
            </w:r>
          </w:p>
        </w:tc>
        <w:tc>
          <w:tcPr>
            <w:tcW w:w="2048" w:type="dxa"/>
          </w:tcPr>
          <w:p w:rsidR="00DB32EA" w:rsidRPr="00E1449E" w:rsidRDefault="00DB32EA" w:rsidP="00DB32EA">
            <w:pPr>
              <w:jc w:val="center"/>
              <w:rPr>
                <w:szCs w:val="22"/>
              </w:rPr>
            </w:pPr>
            <w:r w:rsidRPr="00E1449E">
              <w:rPr>
                <w:szCs w:val="22"/>
              </w:rPr>
              <w:t>130 х 130 х 60</w:t>
            </w:r>
          </w:p>
        </w:tc>
      </w:tr>
      <w:tr w:rsidR="00DB32EA" w:rsidRPr="00E1449E">
        <w:trPr>
          <w:trHeight w:val="970"/>
        </w:trPr>
        <w:tc>
          <w:tcPr>
            <w:tcW w:w="2835" w:type="dxa"/>
          </w:tcPr>
          <w:p w:rsidR="00DB32EA" w:rsidRPr="00E1449E" w:rsidRDefault="00DB32EA" w:rsidP="00DB32EA">
            <w:pPr>
              <w:rPr>
                <w:szCs w:val="22"/>
              </w:rPr>
            </w:pPr>
            <w:r w:rsidRPr="00E1449E">
              <w:rPr>
                <w:szCs w:val="22"/>
              </w:rPr>
              <w:t>Ель колючая и ее формы</w:t>
            </w:r>
          </w:p>
          <w:p w:rsidR="00DB32EA" w:rsidRPr="00E1449E" w:rsidRDefault="00DB32EA" w:rsidP="00DB32EA">
            <w:pPr>
              <w:rPr>
                <w:szCs w:val="22"/>
              </w:rPr>
            </w:pPr>
          </w:p>
        </w:tc>
        <w:tc>
          <w:tcPr>
            <w:tcW w:w="1305" w:type="dxa"/>
          </w:tcPr>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180-250</w:t>
            </w:r>
          </w:p>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150</w:t>
            </w:r>
          </w:p>
        </w:tc>
        <w:tc>
          <w:tcPr>
            <w:tcW w:w="2048" w:type="dxa"/>
          </w:tcPr>
          <w:p w:rsidR="00DB32EA" w:rsidRPr="00E1449E" w:rsidRDefault="00DB32EA" w:rsidP="00DB32EA">
            <w:pPr>
              <w:jc w:val="center"/>
              <w:rPr>
                <w:szCs w:val="22"/>
              </w:rPr>
            </w:pPr>
            <w:r w:rsidRPr="00E1449E">
              <w:rPr>
                <w:szCs w:val="22"/>
              </w:rPr>
              <w:t>130 х 130 х 60</w:t>
            </w:r>
          </w:p>
        </w:tc>
      </w:tr>
      <w:tr w:rsidR="00DB32EA" w:rsidRPr="00E1449E">
        <w:trPr>
          <w:trHeight w:val="550"/>
        </w:trPr>
        <w:tc>
          <w:tcPr>
            <w:tcW w:w="2835" w:type="dxa"/>
          </w:tcPr>
          <w:p w:rsidR="00DB32EA" w:rsidRPr="00E1449E" w:rsidRDefault="00DB32EA" w:rsidP="00DB32EA">
            <w:pPr>
              <w:rPr>
                <w:szCs w:val="22"/>
              </w:rPr>
            </w:pPr>
            <w:r w:rsidRPr="00E1449E">
              <w:rPr>
                <w:szCs w:val="22"/>
              </w:rPr>
              <w:t>Лжетсуга тиссолистная</w:t>
            </w:r>
          </w:p>
        </w:tc>
        <w:tc>
          <w:tcPr>
            <w:tcW w:w="1305" w:type="dxa"/>
          </w:tcPr>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r w:rsidRPr="00E1449E">
              <w:rPr>
                <w:szCs w:val="22"/>
              </w:rPr>
              <w:t>200-300</w:t>
            </w:r>
          </w:p>
        </w:tc>
        <w:tc>
          <w:tcPr>
            <w:tcW w:w="1980" w:type="dxa"/>
            <w:shd w:val="clear" w:color="auto" w:fill="auto"/>
          </w:tcPr>
          <w:p w:rsidR="00DB32EA" w:rsidRPr="00E1449E" w:rsidRDefault="00DB32EA" w:rsidP="00DB32EA">
            <w:pPr>
              <w:jc w:val="center"/>
              <w:rPr>
                <w:szCs w:val="22"/>
              </w:rPr>
            </w:pPr>
            <w:r w:rsidRPr="00E1449E">
              <w:rPr>
                <w:szCs w:val="22"/>
              </w:rPr>
              <w:t>150</w:t>
            </w:r>
          </w:p>
        </w:tc>
        <w:tc>
          <w:tcPr>
            <w:tcW w:w="2048" w:type="dxa"/>
          </w:tcPr>
          <w:p w:rsidR="00DB32EA" w:rsidRPr="00E1449E" w:rsidRDefault="00DB32EA" w:rsidP="00DB32EA">
            <w:pPr>
              <w:jc w:val="center"/>
              <w:rPr>
                <w:szCs w:val="22"/>
              </w:rPr>
            </w:pPr>
            <w:r w:rsidRPr="00E1449E">
              <w:rPr>
                <w:szCs w:val="22"/>
              </w:rPr>
              <w:t>130 х 130 х 60</w:t>
            </w:r>
          </w:p>
        </w:tc>
      </w:tr>
      <w:tr w:rsidR="00DB32EA" w:rsidRPr="00E1449E">
        <w:trPr>
          <w:trHeight w:val="1120"/>
        </w:trPr>
        <w:tc>
          <w:tcPr>
            <w:tcW w:w="2835" w:type="dxa"/>
          </w:tcPr>
          <w:p w:rsidR="00DB32EA" w:rsidRPr="00E1449E" w:rsidRDefault="00DB32EA" w:rsidP="00DB32EA">
            <w:pPr>
              <w:rPr>
                <w:szCs w:val="22"/>
              </w:rPr>
            </w:pPr>
            <w:r w:rsidRPr="00E1449E">
              <w:rPr>
                <w:szCs w:val="22"/>
              </w:rPr>
              <w:t>Лиственница даурская лиственница опадающая,</w:t>
            </w:r>
          </w:p>
          <w:p w:rsidR="00DB32EA" w:rsidRPr="00E1449E" w:rsidRDefault="00DB32EA" w:rsidP="00DB32EA">
            <w:pPr>
              <w:rPr>
                <w:szCs w:val="22"/>
              </w:rPr>
            </w:pPr>
            <w:r w:rsidRPr="00E1449E">
              <w:rPr>
                <w:szCs w:val="22"/>
              </w:rPr>
              <w:t>лиственница сибирская</w:t>
            </w:r>
          </w:p>
          <w:p w:rsidR="00DB32EA" w:rsidRPr="00E1449E" w:rsidRDefault="00DB32EA" w:rsidP="00DB32EA">
            <w:pPr>
              <w:rPr>
                <w:szCs w:val="22"/>
              </w:rPr>
            </w:pPr>
            <w:r w:rsidRPr="00E1449E">
              <w:rPr>
                <w:szCs w:val="22"/>
              </w:rPr>
              <w:t>лиственница японская</w:t>
            </w:r>
          </w:p>
        </w:tc>
        <w:tc>
          <w:tcPr>
            <w:tcW w:w="1305" w:type="dxa"/>
          </w:tcPr>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200-300</w:t>
            </w: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150</w:t>
            </w:r>
          </w:p>
        </w:tc>
        <w:tc>
          <w:tcPr>
            <w:tcW w:w="2048" w:type="dxa"/>
          </w:tcPr>
          <w:p w:rsidR="00DB32EA" w:rsidRPr="00E1449E" w:rsidRDefault="00DB32EA" w:rsidP="00DB32EA">
            <w:pPr>
              <w:jc w:val="center"/>
              <w:rPr>
                <w:szCs w:val="22"/>
              </w:rPr>
            </w:pPr>
            <w:r w:rsidRPr="00E1449E">
              <w:rPr>
                <w:szCs w:val="22"/>
              </w:rPr>
              <w:t>130 х 130 х 60</w:t>
            </w:r>
          </w:p>
        </w:tc>
      </w:tr>
      <w:tr w:rsidR="00DB32EA" w:rsidRPr="00E1449E">
        <w:trPr>
          <w:trHeight w:val="690"/>
        </w:trPr>
        <w:tc>
          <w:tcPr>
            <w:tcW w:w="2835" w:type="dxa"/>
            <w:vMerge w:val="restart"/>
          </w:tcPr>
          <w:p w:rsidR="00DB32EA" w:rsidRPr="00E1449E" w:rsidRDefault="00DB32EA" w:rsidP="00DB32EA">
            <w:pPr>
              <w:rPr>
                <w:szCs w:val="22"/>
              </w:rPr>
            </w:pPr>
            <w:r w:rsidRPr="00E1449E">
              <w:rPr>
                <w:szCs w:val="22"/>
              </w:rPr>
              <w:t>Пихта бальзамическая,</w:t>
            </w:r>
          </w:p>
          <w:p w:rsidR="00DB32EA" w:rsidRPr="00E1449E" w:rsidRDefault="00DB32EA" w:rsidP="00DB32EA">
            <w:pPr>
              <w:rPr>
                <w:szCs w:val="22"/>
              </w:rPr>
            </w:pPr>
            <w:r w:rsidRPr="00E1449E">
              <w:rPr>
                <w:szCs w:val="22"/>
              </w:rPr>
              <w:t>пихта белая,</w:t>
            </w:r>
          </w:p>
          <w:p w:rsidR="00DB32EA" w:rsidRPr="00E1449E" w:rsidRDefault="00DB32EA" w:rsidP="00DB32EA">
            <w:pPr>
              <w:rPr>
                <w:szCs w:val="22"/>
              </w:rPr>
            </w:pPr>
            <w:r w:rsidRPr="00E1449E">
              <w:rPr>
                <w:szCs w:val="22"/>
              </w:rPr>
              <w:t>пихта Нордмана,</w:t>
            </w:r>
          </w:p>
          <w:p w:rsidR="00DB32EA" w:rsidRPr="00E1449E" w:rsidRDefault="00DB32EA" w:rsidP="00DB32EA">
            <w:pPr>
              <w:rPr>
                <w:szCs w:val="22"/>
              </w:rPr>
            </w:pPr>
            <w:r w:rsidRPr="00E1449E">
              <w:rPr>
                <w:szCs w:val="22"/>
              </w:rPr>
              <w:t>пихта одноцветная,</w:t>
            </w:r>
          </w:p>
          <w:p w:rsidR="00DB32EA" w:rsidRPr="00E1449E" w:rsidRDefault="00DB32EA" w:rsidP="00DB32EA">
            <w:pPr>
              <w:rPr>
                <w:szCs w:val="22"/>
              </w:rPr>
            </w:pPr>
            <w:r w:rsidRPr="00E1449E">
              <w:rPr>
                <w:szCs w:val="22"/>
              </w:rPr>
              <w:t>пихта сибирская</w:t>
            </w:r>
          </w:p>
        </w:tc>
        <w:tc>
          <w:tcPr>
            <w:tcW w:w="1305" w:type="dxa"/>
          </w:tcPr>
          <w:p w:rsidR="00DB32EA" w:rsidRPr="00E1449E" w:rsidRDefault="00DB32EA" w:rsidP="00DB32EA">
            <w:pPr>
              <w:jc w:val="center"/>
              <w:rPr>
                <w:szCs w:val="22"/>
              </w:rPr>
            </w:pPr>
          </w:p>
        </w:tc>
        <w:tc>
          <w:tcPr>
            <w:tcW w:w="1471" w:type="dxa"/>
            <w:vMerge w:val="restart"/>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200-300</w:t>
            </w: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130</w:t>
            </w:r>
          </w:p>
        </w:tc>
        <w:tc>
          <w:tcPr>
            <w:tcW w:w="2048" w:type="dxa"/>
            <w:vMerge w:val="restart"/>
          </w:tcPr>
          <w:p w:rsidR="00DB32EA" w:rsidRPr="00E1449E" w:rsidRDefault="00DB32EA" w:rsidP="00DB32EA">
            <w:pPr>
              <w:jc w:val="center"/>
              <w:rPr>
                <w:szCs w:val="22"/>
              </w:rPr>
            </w:pPr>
            <w:r w:rsidRPr="00E1449E">
              <w:rPr>
                <w:szCs w:val="22"/>
              </w:rPr>
              <w:t>130 х 130 х 60</w:t>
            </w:r>
          </w:p>
        </w:tc>
      </w:tr>
      <w:tr w:rsidR="00DB32EA" w:rsidRPr="00E1449E">
        <w:trPr>
          <w:trHeight w:val="690"/>
        </w:trPr>
        <w:tc>
          <w:tcPr>
            <w:tcW w:w="2835" w:type="dxa"/>
            <w:vMerge/>
          </w:tcPr>
          <w:p w:rsidR="00DB32EA" w:rsidRPr="00E1449E" w:rsidRDefault="00DB32EA" w:rsidP="00DB32EA">
            <w:pPr>
              <w:rPr>
                <w:szCs w:val="22"/>
              </w:rPr>
            </w:pPr>
          </w:p>
        </w:tc>
        <w:tc>
          <w:tcPr>
            <w:tcW w:w="1305" w:type="dxa"/>
          </w:tcPr>
          <w:p w:rsidR="00DB32EA" w:rsidRPr="00E1449E" w:rsidRDefault="00DB32EA" w:rsidP="00DB32EA">
            <w:pPr>
              <w:jc w:val="center"/>
              <w:rPr>
                <w:szCs w:val="22"/>
              </w:rPr>
            </w:pPr>
          </w:p>
        </w:tc>
        <w:tc>
          <w:tcPr>
            <w:tcW w:w="1471" w:type="dxa"/>
            <w:vMerge/>
          </w:tcPr>
          <w:p w:rsidR="00DB32EA" w:rsidRPr="00E1449E" w:rsidRDefault="00DB32EA" w:rsidP="00DB32EA">
            <w:pPr>
              <w:jc w:val="center"/>
              <w:rPr>
                <w:szCs w:val="22"/>
              </w:rPr>
            </w:pPr>
          </w:p>
        </w:tc>
        <w:tc>
          <w:tcPr>
            <w:tcW w:w="1980" w:type="dxa"/>
            <w:shd w:val="clear" w:color="auto" w:fill="auto"/>
          </w:tcPr>
          <w:p w:rsidR="00DB32EA" w:rsidRPr="00E1449E" w:rsidRDefault="00DB32EA" w:rsidP="00DB32EA">
            <w:pPr>
              <w:jc w:val="center"/>
              <w:rPr>
                <w:szCs w:val="22"/>
              </w:rPr>
            </w:pPr>
          </w:p>
        </w:tc>
        <w:tc>
          <w:tcPr>
            <w:tcW w:w="2048" w:type="dxa"/>
            <w:vMerge/>
          </w:tcPr>
          <w:p w:rsidR="00DB32EA" w:rsidRPr="00E1449E" w:rsidRDefault="00DB32EA" w:rsidP="00DB32EA">
            <w:pPr>
              <w:jc w:val="center"/>
              <w:rPr>
                <w:szCs w:val="22"/>
              </w:rPr>
            </w:pPr>
          </w:p>
        </w:tc>
      </w:tr>
      <w:tr w:rsidR="00DB32EA" w:rsidRPr="00E1449E">
        <w:trPr>
          <w:trHeight w:val="413"/>
        </w:trPr>
        <w:tc>
          <w:tcPr>
            <w:tcW w:w="2835" w:type="dxa"/>
          </w:tcPr>
          <w:p w:rsidR="00DB32EA" w:rsidRPr="00E1449E" w:rsidRDefault="00DB32EA" w:rsidP="00DB32EA">
            <w:pPr>
              <w:rPr>
                <w:szCs w:val="22"/>
              </w:rPr>
            </w:pPr>
            <w:r w:rsidRPr="00E1449E">
              <w:rPr>
                <w:szCs w:val="22"/>
              </w:rPr>
              <w:t>Сосна Банкса</w:t>
            </w:r>
          </w:p>
          <w:p w:rsidR="00DB32EA" w:rsidRPr="00E1449E" w:rsidRDefault="00DB32EA" w:rsidP="00DB32EA">
            <w:pPr>
              <w:rPr>
                <w:szCs w:val="22"/>
              </w:rPr>
            </w:pPr>
            <w:r w:rsidRPr="00E1449E">
              <w:rPr>
                <w:szCs w:val="22"/>
              </w:rPr>
              <w:t>сосна веймутова</w:t>
            </w:r>
          </w:p>
          <w:p w:rsidR="00DB32EA" w:rsidRPr="00E1449E" w:rsidRDefault="00DB32EA" w:rsidP="00DB32EA">
            <w:pPr>
              <w:rPr>
                <w:szCs w:val="22"/>
              </w:rPr>
            </w:pPr>
            <w:r w:rsidRPr="00E1449E">
              <w:rPr>
                <w:szCs w:val="22"/>
              </w:rPr>
              <w:t>сосна обыкновенная</w:t>
            </w:r>
          </w:p>
        </w:tc>
        <w:tc>
          <w:tcPr>
            <w:tcW w:w="1305" w:type="dxa"/>
          </w:tcPr>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200-300</w:t>
            </w: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150</w:t>
            </w:r>
          </w:p>
        </w:tc>
        <w:tc>
          <w:tcPr>
            <w:tcW w:w="2048" w:type="dxa"/>
          </w:tcPr>
          <w:p w:rsidR="00DB32EA" w:rsidRPr="00E1449E" w:rsidRDefault="00DB32EA" w:rsidP="00DB32EA">
            <w:pPr>
              <w:jc w:val="center"/>
              <w:rPr>
                <w:szCs w:val="22"/>
              </w:rPr>
            </w:pPr>
            <w:r w:rsidRPr="00E1449E">
              <w:rPr>
                <w:szCs w:val="22"/>
              </w:rPr>
              <w:t>130 х 130 х 60</w:t>
            </w:r>
          </w:p>
        </w:tc>
      </w:tr>
      <w:tr w:rsidR="00DB32EA" w:rsidRPr="00E1449E">
        <w:tc>
          <w:tcPr>
            <w:tcW w:w="9639" w:type="dxa"/>
            <w:gridSpan w:val="5"/>
          </w:tcPr>
          <w:p w:rsidR="00DB32EA" w:rsidRPr="00E1449E" w:rsidRDefault="00DB32EA" w:rsidP="00DB32EA">
            <w:pPr>
              <w:rPr>
                <w:b/>
                <w:szCs w:val="22"/>
              </w:rPr>
            </w:pPr>
          </w:p>
          <w:p w:rsidR="00DB32EA" w:rsidRPr="00E1449E" w:rsidRDefault="00DB32EA" w:rsidP="00DB32EA">
            <w:pPr>
              <w:jc w:val="center"/>
              <w:rPr>
                <w:b/>
                <w:szCs w:val="22"/>
              </w:rPr>
            </w:pPr>
            <w:r w:rsidRPr="00E1449E">
              <w:rPr>
                <w:b/>
                <w:szCs w:val="22"/>
              </w:rPr>
              <w:t>Саженцы 5 группы</w:t>
            </w:r>
          </w:p>
        </w:tc>
      </w:tr>
      <w:tr w:rsidR="00DB32EA" w:rsidRPr="00E1449E">
        <w:trPr>
          <w:trHeight w:val="1390"/>
        </w:trPr>
        <w:tc>
          <w:tcPr>
            <w:tcW w:w="2835" w:type="dxa"/>
          </w:tcPr>
          <w:p w:rsidR="00DB32EA" w:rsidRPr="00E1449E" w:rsidRDefault="00DB32EA" w:rsidP="00DB32EA">
            <w:pPr>
              <w:rPr>
                <w:szCs w:val="22"/>
              </w:rPr>
            </w:pPr>
            <w:r w:rsidRPr="00E1449E">
              <w:rPr>
                <w:szCs w:val="22"/>
              </w:rPr>
              <w:t>Ель канадская,</w:t>
            </w:r>
          </w:p>
          <w:p w:rsidR="00DB32EA" w:rsidRPr="00E1449E" w:rsidRDefault="00DB32EA" w:rsidP="00DB32EA">
            <w:pPr>
              <w:rPr>
                <w:szCs w:val="22"/>
              </w:rPr>
            </w:pPr>
            <w:r w:rsidRPr="00E1449E">
              <w:rPr>
                <w:szCs w:val="22"/>
              </w:rPr>
              <w:t>ель обыкновенная,</w:t>
            </w:r>
          </w:p>
          <w:p w:rsidR="00DB32EA" w:rsidRPr="00E1449E" w:rsidRDefault="00DB32EA" w:rsidP="00DB32EA">
            <w:pPr>
              <w:rPr>
                <w:szCs w:val="22"/>
              </w:rPr>
            </w:pPr>
            <w:r w:rsidRPr="00E1449E">
              <w:rPr>
                <w:szCs w:val="22"/>
              </w:rPr>
              <w:t>ель сибирская,</w:t>
            </w:r>
          </w:p>
          <w:p w:rsidR="00DB32EA" w:rsidRPr="00E1449E" w:rsidRDefault="00DB32EA" w:rsidP="00DB32EA">
            <w:pPr>
              <w:rPr>
                <w:szCs w:val="22"/>
              </w:rPr>
            </w:pPr>
            <w:r w:rsidRPr="00E1449E">
              <w:rPr>
                <w:szCs w:val="22"/>
              </w:rPr>
              <w:t>ель Шренка,</w:t>
            </w:r>
          </w:p>
          <w:p w:rsidR="00DB32EA" w:rsidRPr="00E1449E" w:rsidRDefault="00DB32EA" w:rsidP="00DB32EA">
            <w:pPr>
              <w:rPr>
                <w:szCs w:val="22"/>
              </w:rPr>
            </w:pPr>
            <w:r w:rsidRPr="00E1449E">
              <w:rPr>
                <w:szCs w:val="22"/>
              </w:rPr>
              <w:t>ель корейская</w:t>
            </w:r>
          </w:p>
        </w:tc>
        <w:tc>
          <w:tcPr>
            <w:tcW w:w="1305" w:type="dxa"/>
          </w:tcPr>
          <w:p w:rsidR="00DB32EA" w:rsidRPr="00E1449E" w:rsidRDefault="00DB32EA" w:rsidP="00DB32EA">
            <w:pPr>
              <w:jc w:val="center"/>
              <w:rPr>
                <w:szCs w:val="22"/>
              </w:rPr>
            </w:pPr>
          </w:p>
        </w:tc>
        <w:tc>
          <w:tcPr>
            <w:tcW w:w="1471"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300-350</w:t>
            </w: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180</w:t>
            </w:r>
          </w:p>
        </w:tc>
        <w:tc>
          <w:tcPr>
            <w:tcW w:w="2048" w:type="dxa"/>
          </w:tcPr>
          <w:p w:rsidR="00DB32EA" w:rsidRPr="00E1449E" w:rsidRDefault="00DB32EA" w:rsidP="00DB32EA">
            <w:pPr>
              <w:jc w:val="center"/>
              <w:rPr>
                <w:szCs w:val="22"/>
              </w:rPr>
            </w:pPr>
            <w:r w:rsidRPr="00E1449E">
              <w:rPr>
                <w:szCs w:val="22"/>
              </w:rPr>
              <w:t>150 х 150 х 65</w:t>
            </w:r>
          </w:p>
        </w:tc>
      </w:tr>
      <w:tr w:rsidR="00DB32EA" w:rsidRPr="00E1449E">
        <w:trPr>
          <w:trHeight w:val="965"/>
        </w:trPr>
        <w:tc>
          <w:tcPr>
            <w:tcW w:w="2835" w:type="dxa"/>
          </w:tcPr>
          <w:p w:rsidR="00DB32EA" w:rsidRPr="00E1449E" w:rsidRDefault="00DB32EA" w:rsidP="00DB32EA">
            <w:pPr>
              <w:rPr>
                <w:szCs w:val="22"/>
              </w:rPr>
            </w:pPr>
            <w:r w:rsidRPr="00E1449E">
              <w:rPr>
                <w:szCs w:val="22"/>
              </w:rPr>
              <w:t>Ель колючая и ее формы</w:t>
            </w:r>
          </w:p>
        </w:tc>
        <w:tc>
          <w:tcPr>
            <w:tcW w:w="1305" w:type="dxa"/>
          </w:tcPr>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300-350</w:t>
            </w: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200</w:t>
            </w:r>
          </w:p>
        </w:tc>
        <w:tc>
          <w:tcPr>
            <w:tcW w:w="2048" w:type="dxa"/>
          </w:tcPr>
          <w:p w:rsidR="00DB32EA" w:rsidRPr="00E1449E" w:rsidRDefault="00DB32EA" w:rsidP="00DB32EA">
            <w:pPr>
              <w:jc w:val="center"/>
              <w:rPr>
                <w:szCs w:val="22"/>
              </w:rPr>
            </w:pPr>
            <w:r w:rsidRPr="00E1449E">
              <w:rPr>
                <w:szCs w:val="22"/>
              </w:rPr>
              <w:t>150 х 150 х 65</w:t>
            </w:r>
          </w:p>
        </w:tc>
      </w:tr>
      <w:tr w:rsidR="00DB32EA" w:rsidRPr="00E1449E">
        <w:trPr>
          <w:trHeight w:val="550"/>
        </w:trPr>
        <w:tc>
          <w:tcPr>
            <w:tcW w:w="2835" w:type="dxa"/>
          </w:tcPr>
          <w:p w:rsidR="00DB32EA" w:rsidRPr="00E1449E" w:rsidRDefault="00DB32EA" w:rsidP="00DB32EA">
            <w:pPr>
              <w:rPr>
                <w:szCs w:val="22"/>
              </w:rPr>
            </w:pPr>
            <w:r w:rsidRPr="00E1449E">
              <w:rPr>
                <w:szCs w:val="22"/>
              </w:rPr>
              <w:t>Лжетсуга тиссолистная</w:t>
            </w:r>
          </w:p>
        </w:tc>
        <w:tc>
          <w:tcPr>
            <w:tcW w:w="1305" w:type="dxa"/>
          </w:tcPr>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r w:rsidRPr="00E1449E">
              <w:rPr>
                <w:szCs w:val="22"/>
              </w:rPr>
              <w:t>300-350</w:t>
            </w:r>
          </w:p>
        </w:tc>
        <w:tc>
          <w:tcPr>
            <w:tcW w:w="1980" w:type="dxa"/>
            <w:shd w:val="clear" w:color="auto" w:fill="auto"/>
          </w:tcPr>
          <w:p w:rsidR="00DB32EA" w:rsidRPr="00E1449E" w:rsidRDefault="00DB32EA" w:rsidP="00DB32EA">
            <w:pPr>
              <w:jc w:val="center"/>
              <w:rPr>
                <w:szCs w:val="22"/>
              </w:rPr>
            </w:pPr>
            <w:r w:rsidRPr="00E1449E">
              <w:rPr>
                <w:szCs w:val="22"/>
              </w:rPr>
              <w:t>200</w:t>
            </w:r>
          </w:p>
        </w:tc>
        <w:tc>
          <w:tcPr>
            <w:tcW w:w="2048" w:type="dxa"/>
          </w:tcPr>
          <w:p w:rsidR="00DB32EA" w:rsidRPr="00E1449E" w:rsidRDefault="00DB32EA" w:rsidP="00DB32EA">
            <w:pPr>
              <w:jc w:val="center"/>
              <w:rPr>
                <w:szCs w:val="22"/>
              </w:rPr>
            </w:pPr>
            <w:r w:rsidRPr="00E1449E">
              <w:rPr>
                <w:szCs w:val="22"/>
              </w:rPr>
              <w:t>150 х 150 х 65</w:t>
            </w:r>
          </w:p>
        </w:tc>
      </w:tr>
      <w:tr w:rsidR="00DB32EA" w:rsidRPr="00E1449E">
        <w:trPr>
          <w:trHeight w:val="1120"/>
        </w:trPr>
        <w:tc>
          <w:tcPr>
            <w:tcW w:w="2835" w:type="dxa"/>
          </w:tcPr>
          <w:p w:rsidR="00DB32EA" w:rsidRPr="00E1449E" w:rsidRDefault="00DB32EA" w:rsidP="00DB32EA">
            <w:pPr>
              <w:rPr>
                <w:szCs w:val="22"/>
              </w:rPr>
            </w:pPr>
            <w:r w:rsidRPr="00E1449E">
              <w:rPr>
                <w:szCs w:val="22"/>
              </w:rPr>
              <w:t>Лиственница даурская лиственница опадающая,</w:t>
            </w:r>
          </w:p>
          <w:p w:rsidR="00DB32EA" w:rsidRPr="00E1449E" w:rsidRDefault="00DB32EA" w:rsidP="00DB32EA">
            <w:pPr>
              <w:rPr>
                <w:szCs w:val="22"/>
              </w:rPr>
            </w:pPr>
            <w:r w:rsidRPr="00E1449E">
              <w:rPr>
                <w:szCs w:val="22"/>
              </w:rPr>
              <w:t>лиственница сибирская</w:t>
            </w:r>
          </w:p>
          <w:p w:rsidR="00DB32EA" w:rsidRPr="00E1449E" w:rsidRDefault="00DB32EA" w:rsidP="00DB32EA">
            <w:pPr>
              <w:rPr>
                <w:szCs w:val="22"/>
              </w:rPr>
            </w:pPr>
            <w:r w:rsidRPr="00E1449E">
              <w:rPr>
                <w:szCs w:val="22"/>
              </w:rPr>
              <w:t>лиственница японская</w:t>
            </w:r>
          </w:p>
        </w:tc>
        <w:tc>
          <w:tcPr>
            <w:tcW w:w="1305" w:type="dxa"/>
          </w:tcPr>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300-400</w:t>
            </w: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200</w:t>
            </w:r>
          </w:p>
        </w:tc>
        <w:tc>
          <w:tcPr>
            <w:tcW w:w="2048" w:type="dxa"/>
          </w:tcPr>
          <w:p w:rsidR="00DB32EA" w:rsidRPr="00E1449E" w:rsidRDefault="00DB32EA" w:rsidP="00DB32EA">
            <w:pPr>
              <w:jc w:val="center"/>
              <w:rPr>
                <w:szCs w:val="22"/>
              </w:rPr>
            </w:pPr>
            <w:r w:rsidRPr="00E1449E">
              <w:rPr>
                <w:szCs w:val="22"/>
              </w:rPr>
              <w:t>150 х 150 х 65</w:t>
            </w:r>
          </w:p>
        </w:tc>
      </w:tr>
      <w:tr w:rsidR="00DB32EA" w:rsidRPr="00E1449E">
        <w:trPr>
          <w:trHeight w:val="413"/>
        </w:trPr>
        <w:tc>
          <w:tcPr>
            <w:tcW w:w="2835" w:type="dxa"/>
          </w:tcPr>
          <w:p w:rsidR="00DB32EA" w:rsidRPr="00E1449E" w:rsidRDefault="00DB32EA" w:rsidP="00DB32EA">
            <w:pPr>
              <w:rPr>
                <w:szCs w:val="22"/>
              </w:rPr>
            </w:pPr>
            <w:r w:rsidRPr="00E1449E">
              <w:rPr>
                <w:szCs w:val="22"/>
              </w:rPr>
              <w:t xml:space="preserve"> Сосна Банкса</w:t>
            </w:r>
          </w:p>
          <w:p w:rsidR="00DB32EA" w:rsidRPr="00E1449E" w:rsidRDefault="00DB32EA" w:rsidP="00DB32EA">
            <w:pPr>
              <w:rPr>
                <w:szCs w:val="22"/>
              </w:rPr>
            </w:pPr>
            <w:r w:rsidRPr="00E1449E">
              <w:rPr>
                <w:szCs w:val="22"/>
              </w:rPr>
              <w:t>сосна веймутова</w:t>
            </w:r>
          </w:p>
          <w:p w:rsidR="00DB32EA" w:rsidRPr="00E1449E" w:rsidRDefault="00DB32EA" w:rsidP="00DB32EA">
            <w:pPr>
              <w:rPr>
                <w:szCs w:val="22"/>
              </w:rPr>
            </w:pPr>
            <w:r w:rsidRPr="00E1449E">
              <w:rPr>
                <w:szCs w:val="22"/>
              </w:rPr>
              <w:t>сосна обыкновенная</w:t>
            </w:r>
          </w:p>
        </w:tc>
        <w:tc>
          <w:tcPr>
            <w:tcW w:w="1305" w:type="dxa"/>
          </w:tcPr>
          <w:p w:rsidR="00DB32EA" w:rsidRPr="00E1449E" w:rsidRDefault="00DB32EA" w:rsidP="00DB32EA">
            <w:pPr>
              <w:jc w:val="center"/>
              <w:rPr>
                <w:szCs w:val="22"/>
              </w:rPr>
            </w:pPr>
          </w:p>
        </w:tc>
        <w:tc>
          <w:tcPr>
            <w:tcW w:w="1471"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300-400</w:t>
            </w:r>
          </w:p>
        </w:tc>
        <w:tc>
          <w:tcPr>
            <w:tcW w:w="1980"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200</w:t>
            </w:r>
          </w:p>
        </w:tc>
        <w:tc>
          <w:tcPr>
            <w:tcW w:w="2048" w:type="dxa"/>
          </w:tcPr>
          <w:p w:rsidR="00DB32EA" w:rsidRPr="00E1449E" w:rsidRDefault="00DB32EA" w:rsidP="00DB32EA">
            <w:pPr>
              <w:jc w:val="center"/>
              <w:rPr>
                <w:szCs w:val="22"/>
              </w:rPr>
            </w:pPr>
            <w:r w:rsidRPr="00E1449E">
              <w:rPr>
                <w:szCs w:val="22"/>
              </w:rPr>
              <w:t>150 х 150 х 65</w:t>
            </w:r>
          </w:p>
        </w:tc>
      </w:tr>
    </w:tbl>
    <w:p w:rsidR="001C3313" w:rsidRPr="00E1449E" w:rsidRDefault="001C3313" w:rsidP="00DB32EA">
      <w:pPr>
        <w:rPr>
          <w:szCs w:val="22"/>
          <w:lang w:val="en-US"/>
        </w:rPr>
      </w:pPr>
    </w:p>
    <w:p w:rsidR="001C3313" w:rsidRPr="00E1449E" w:rsidRDefault="001C3313" w:rsidP="00DB32EA">
      <w:pPr>
        <w:rPr>
          <w:szCs w:val="22"/>
        </w:rPr>
      </w:pPr>
    </w:p>
    <w:p w:rsidR="00DB32EA" w:rsidRPr="00E1449E" w:rsidRDefault="00DB32EA" w:rsidP="00DB32EA">
      <w:pPr>
        <w:ind w:firstLine="360"/>
        <w:jc w:val="center"/>
        <w:rPr>
          <w:szCs w:val="22"/>
        </w:rPr>
      </w:pPr>
      <w:r w:rsidRPr="00E1449E">
        <w:rPr>
          <w:szCs w:val="22"/>
        </w:rPr>
        <w:t>Таблица 4. СТАНДАРТНЫЕ ПАРАМЕТРЫ ДЛЯ САЖЕНЦЕВ ЛИСТВЕННЫХ</w:t>
      </w:r>
    </w:p>
    <w:p w:rsidR="00DB32EA" w:rsidRPr="00E1449E" w:rsidRDefault="00DB32EA" w:rsidP="00DB32EA">
      <w:pPr>
        <w:ind w:firstLine="360"/>
        <w:jc w:val="center"/>
        <w:rPr>
          <w:szCs w:val="22"/>
        </w:rPr>
      </w:pPr>
      <w:r w:rsidRPr="00E1449E">
        <w:rPr>
          <w:szCs w:val="22"/>
        </w:rPr>
        <w:t>И ХВОЙНЫХ КУСТАРНИКОВ. ГОСТ 26869-86</w:t>
      </w:r>
    </w:p>
    <w:p w:rsidR="00DB32EA" w:rsidRPr="00E1449E" w:rsidRDefault="00DB32EA" w:rsidP="00DB32EA">
      <w:pPr>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370"/>
        <w:gridCol w:w="1915"/>
        <w:gridCol w:w="1915"/>
        <w:gridCol w:w="2029"/>
      </w:tblGrid>
      <w:tr w:rsidR="00DB32EA" w:rsidRPr="00E1449E">
        <w:tc>
          <w:tcPr>
            <w:tcW w:w="2410" w:type="dxa"/>
            <w:vMerge w:val="restart"/>
          </w:tcPr>
          <w:p w:rsidR="00DB32EA" w:rsidRPr="00E1449E" w:rsidRDefault="00DB32EA" w:rsidP="00DB32EA">
            <w:pPr>
              <w:jc w:val="center"/>
              <w:rPr>
                <w:szCs w:val="22"/>
              </w:rPr>
            </w:pPr>
            <w:r w:rsidRPr="00E1449E">
              <w:rPr>
                <w:szCs w:val="22"/>
              </w:rPr>
              <w:t>Наименование показателя</w:t>
            </w:r>
          </w:p>
        </w:tc>
        <w:tc>
          <w:tcPr>
            <w:tcW w:w="1370" w:type="dxa"/>
            <w:vMerge w:val="restart"/>
          </w:tcPr>
          <w:p w:rsidR="00DB32EA" w:rsidRPr="00E1449E" w:rsidRDefault="00DB32EA" w:rsidP="00DB32EA">
            <w:pPr>
              <w:jc w:val="center"/>
              <w:rPr>
                <w:szCs w:val="22"/>
              </w:rPr>
            </w:pPr>
            <w:r w:rsidRPr="00E1449E">
              <w:rPr>
                <w:szCs w:val="22"/>
              </w:rPr>
              <w:t>Товарный сорт</w:t>
            </w:r>
          </w:p>
        </w:tc>
        <w:tc>
          <w:tcPr>
            <w:tcW w:w="5859" w:type="dxa"/>
            <w:gridSpan w:val="3"/>
          </w:tcPr>
          <w:p w:rsidR="00DB32EA" w:rsidRPr="00E1449E" w:rsidRDefault="00DB32EA" w:rsidP="00DB32EA">
            <w:pPr>
              <w:jc w:val="center"/>
              <w:rPr>
                <w:szCs w:val="22"/>
              </w:rPr>
            </w:pPr>
            <w:r w:rsidRPr="00E1449E">
              <w:rPr>
                <w:szCs w:val="22"/>
              </w:rPr>
              <w:t>Норма для группы</w:t>
            </w:r>
          </w:p>
        </w:tc>
      </w:tr>
      <w:tr w:rsidR="00DB32EA" w:rsidRPr="00E1449E">
        <w:tc>
          <w:tcPr>
            <w:tcW w:w="2410" w:type="dxa"/>
            <w:vMerge/>
          </w:tcPr>
          <w:p w:rsidR="00DB32EA" w:rsidRPr="00E1449E" w:rsidRDefault="00DB32EA" w:rsidP="00DB32EA">
            <w:pPr>
              <w:jc w:val="center"/>
              <w:rPr>
                <w:szCs w:val="22"/>
              </w:rPr>
            </w:pPr>
          </w:p>
        </w:tc>
        <w:tc>
          <w:tcPr>
            <w:tcW w:w="1370" w:type="dxa"/>
            <w:vMerge/>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r w:rsidRPr="00E1449E">
              <w:rPr>
                <w:szCs w:val="22"/>
              </w:rPr>
              <w:t>высокорослые</w:t>
            </w:r>
          </w:p>
        </w:tc>
        <w:tc>
          <w:tcPr>
            <w:tcW w:w="1915" w:type="dxa"/>
          </w:tcPr>
          <w:p w:rsidR="00DB32EA" w:rsidRPr="00E1449E" w:rsidRDefault="00DB32EA" w:rsidP="00DB32EA">
            <w:pPr>
              <w:jc w:val="center"/>
              <w:rPr>
                <w:szCs w:val="22"/>
              </w:rPr>
            </w:pPr>
            <w:r w:rsidRPr="00E1449E">
              <w:rPr>
                <w:szCs w:val="22"/>
              </w:rPr>
              <w:t>среднерослые</w:t>
            </w:r>
          </w:p>
        </w:tc>
        <w:tc>
          <w:tcPr>
            <w:tcW w:w="2029" w:type="dxa"/>
          </w:tcPr>
          <w:p w:rsidR="00DB32EA" w:rsidRPr="00E1449E" w:rsidRDefault="009646C7" w:rsidP="00DB32EA">
            <w:pPr>
              <w:jc w:val="center"/>
              <w:rPr>
                <w:szCs w:val="22"/>
              </w:rPr>
            </w:pPr>
            <w:r w:rsidRPr="00E1449E">
              <w:rPr>
                <w:szCs w:val="22"/>
              </w:rPr>
              <w:t>Н</w:t>
            </w:r>
            <w:r w:rsidR="00DB32EA" w:rsidRPr="00E1449E">
              <w:rPr>
                <w:szCs w:val="22"/>
              </w:rPr>
              <w:t>изкорослые</w:t>
            </w:r>
          </w:p>
        </w:tc>
      </w:tr>
      <w:tr w:rsidR="00DB32EA" w:rsidRPr="00E1449E">
        <w:tc>
          <w:tcPr>
            <w:tcW w:w="9639" w:type="dxa"/>
            <w:gridSpan w:val="5"/>
          </w:tcPr>
          <w:p w:rsidR="00DB32EA" w:rsidRPr="00E1449E" w:rsidRDefault="00DB32EA" w:rsidP="00DB32EA">
            <w:pPr>
              <w:jc w:val="center"/>
              <w:rPr>
                <w:b/>
                <w:szCs w:val="22"/>
              </w:rPr>
            </w:pPr>
            <w:r w:rsidRPr="00E1449E">
              <w:rPr>
                <w:b/>
                <w:szCs w:val="22"/>
              </w:rPr>
              <w:lastRenderedPageBreak/>
              <w:t>Саженцы лиственных кустарников</w:t>
            </w:r>
          </w:p>
        </w:tc>
      </w:tr>
      <w:tr w:rsidR="00DB32EA" w:rsidRPr="00E1449E">
        <w:tc>
          <w:tcPr>
            <w:tcW w:w="2410"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r w:rsidRPr="00E1449E">
              <w:rPr>
                <w:szCs w:val="22"/>
              </w:rPr>
              <w:t>:</w:t>
            </w:r>
          </w:p>
        </w:tc>
        <w:tc>
          <w:tcPr>
            <w:tcW w:w="1370"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2029" w:type="dxa"/>
          </w:tcPr>
          <w:p w:rsidR="00DB32EA" w:rsidRPr="00E1449E" w:rsidRDefault="00DB32EA" w:rsidP="00DB32EA">
            <w:pPr>
              <w:jc w:val="center"/>
              <w:rPr>
                <w:szCs w:val="22"/>
              </w:rPr>
            </w:pPr>
          </w:p>
        </w:tc>
      </w:tr>
      <w:tr w:rsidR="00DB32EA" w:rsidRPr="00E1449E">
        <w:trPr>
          <w:trHeight w:val="278"/>
        </w:trPr>
        <w:tc>
          <w:tcPr>
            <w:tcW w:w="2410" w:type="dxa"/>
            <w:vMerge w:val="restart"/>
          </w:tcPr>
          <w:p w:rsidR="00DB32EA" w:rsidRPr="00E1449E" w:rsidRDefault="00DB32EA" w:rsidP="00DB32EA">
            <w:pPr>
              <w:rPr>
                <w:szCs w:val="22"/>
              </w:rPr>
            </w:pPr>
            <w:r w:rsidRPr="00E1449E">
              <w:rPr>
                <w:szCs w:val="22"/>
              </w:rPr>
              <w:t>- для массовых посадок</w:t>
            </w:r>
          </w:p>
        </w:tc>
        <w:tc>
          <w:tcPr>
            <w:tcW w:w="1370" w:type="dxa"/>
          </w:tcPr>
          <w:p w:rsidR="00DB32EA" w:rsidRPr="00E1449E" w:rsidRDefault="00DB32EA" w:rsidP="00DB32EA">
            <w:pPr>
              <w:jc w:val="center"/>
              <w:rPr>
                <w:szCs w:val="22"/>
              </w:rPr>
            </w:pPr>
            <w:r w:rsidRPr="00E1449E">
              <w:rPr>
                <w:szCs w:val="22"/>
              </w:rPr>
              <w:t>1</w:t>
            </w:r>
          </w:p>
        </w:tc>
        <w:tc>
          <w:tcPr>
            <w:tcW w:w="1915" w:type="dxa"/>
            <w:shd w:val="clear" w:color="auto" w:fill="auto"/>
          </w:tcPr>
          <w:p w:rsidR="00DB32EA" w:rsidRPr="00E1449E" w:rsidRDefault="00DB32EA" w:rsidP="00DB32EA">
            <w:pPr>
              <w:jc w:val="center"/>
              <w:rPr>
                <w:szCs w:val="22"/>
              </w:rPr>
            </w:pPr>
            <w:r w:rsidRPr="00E1449E">
              <w:rPr>
                <w:szCs w:val="22"/>
              </w:rPr>
              <w:t>Свыше 70</w:t>
            </w:r>
          </w:p>
        </w:tc>
        <w:tc>
          <w:tcPr>
            <w:tcW w:w="1915" w:type="dxa"/>
            <w:shd w:val="clear" w:color="auto" w:fill="auto"/>
          </w:tcPr>
          <w:p w:rsidR="00DB32EA" w:rsidRPr="00E1449E" w:rsidRDefault="00DB32EA" w:rsidP="00DB32EA">
            <w:pPr>
              <w:jc w:val="center"/>
              <w:rPr>
                <w:szCs w:val="22"/>
              </w:rPr>
            </w:pPr>
            <w:r w:rsidRPr="00E1449E">
              <w:rPr>
                <w:szCs w:val="22"/>
              </w:rPr>
              <w:t>Свыше 50</w:t>
            </w:r>
          </w:p>
        </w:tc>
        <w:tc>
          <w:tcPr>
            <w:tcW w:w="2029" w:type="dxa"/>
            <w:shd w:val="clear" w:color="auto" w:fill="auto"/>
          </w:tcPr>
          <w:p w:rsidR="00DB32EA" w:rsidRPr="00E1449E" w:rsidRDefault="00DB32EA" w:rsidP="00DB32EA">
            <w:pPr>
              <w:jc w:val="center"/>
              <w:rPr>
                <w:szCs w:val="22"/>
              </w:rPr>
            </w:pPr>
            <w:r w:rsidRPr="00E1449E">
              <w:rPr>
                <w:szCs w:val="22"/>
              </w:rPr>
              <w:t>Свыше 30</w:t>
            </w:r>
          </w:p>
        </w:tc>
      </w:tr>
      <w:tr w:rsidR="00DB32EA" w:rsidRPr="00E1449E">
        <w:trPr>
          <w:trHeight w:val="277"/>
        </w:trPr>
        <w:tc>
          <w:tcPr>
            <w:tcW w:w="2410" w:type="dxa"/>
            <w:vMerge/>
          </w:tcPr>
          <w:p w:rsidR="00DB32EA" w:rsidRPr="00E1449E" w:rsidRDefault="00DB32EA" w:rsidP="00DB32EA">
            <w:pP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shd w:val="clear" w:color="auto" w:fill="auto"/>
          </w:tcPr>
          <w:p w:rsidR="00DB32EA" w:rsidRPr="00E1449E" w:rsidRDefault="00DB32EA" w:rsidP="00DB32EA">
            <w:pPr>
              <w:jc w:val="center"/>
              <w:rPr>
                <w:szCs w:val="22"/>
              </w:rPr>
            </w:pPr>
            <w:r w:rsidRPr="00E1449E">
              <w:rPr>
                <w:szCs w:val="22"/>
              </w:rPr>
              <w:t>60-70</w:t>
            </w:r>
          </w:p>
        </w:tc>
        <w:tc>
          <w:tcPr>
            <w:tcW w:w="1915" w:type="dxa"/>
            <w:shd w:val="clear" w:color="auto" w:fill="auto"/>
          </w:tcPr>
          <w:p w:rsidR="00DB32EA" w:rsidRPr="00E1449E" w:rsidRDefault="00DB32EA" w:rsidP="00DB32EA">
            <w:pPr>
              <w:jc w:val="center"/>
              <w:rPr>
                <w:szCs w:val="22"/>
              </w:rPr>
            </w:pPr>
            <w:r w:rsidRPr="00E1449E">
              <w:rPr>
                <w:szCs w:val="22"/>
              </w:rPr>
              <w:t>40-50</w:t>
            </w:r>
          </w:p>
        </w:tc>
        <w:tc>
          <w:tcPr>
            <w:tcW w:w="2029" w:type="dxa"/>
            <w:shd w:val="clear" w:color="auto" w:fill="auto"/>
          </w:tcPr>
          <w:p w:rsidR="00DB32EA" w:rsidRPr="00E1449E" w:rsidRDefault="00DB32EA" w:rsidP="00DB32EA">
            <w:pPr>
              <w:jc w:val="center"/>
              <w:rPr>
                <w:szCs w:val="22"/>
              </w:rPr>
            </w:pPr>
            <w:r w:rsidRPr="00E1449E">
              <w:rPr>
                <w:szCs w:val="22"/>
              </w:rPr>
              <w:t>20-30</w:t>
            </w:r>
          </w:p>
        </w:tc>
      </w:tr>
      <w:tr w:rsidR="00DB32EA" w:rsidRPr="00E1449E">
        <w:trPr>
          <w:trHeight w:val="278"/>
        </w:trPr>
        <w:tc>
          <w:tcPr>
            <w:tcW w:w="2410" w:type="dxa"/>
            <w:vMerge w:val="restart"/>
          </w:tcPr>
          <w:p w:rsidR="00DB32EA" w:rsidRPr="00E1449E" w:rsidRDefault="00DB32EA" w:rsidP="00DB32EA">
            <w:pPr>
              <w:rPr>
                <w:szCs w:val="22"/>
              </w:rPr>
            </w:pPr>
            <w:r w:rsidRPr="00E1449E">
              <w:rPr>
                <w:szCs w:val="22"/>
              </w:rPr>
              <w:t>- для специальных посадок</w:t>
            </w:r>
          </w:p>
        </w:tc>
        <w:tc>
          <w:tcPr>
            <w:tcW w:w="1370" w:type="dxa"/>
          </w:tcPr>
          <w:p w:rsidR="00DB32EA" w:rsidRPr="00E1449E" w:rsidRDefault="00DB32EA" w:rsidP="00DB32EA">
            <w:pPr>
              <w:jc w:val="center"/>
              <w:rPr>
                <w:szCs w:val="22"/>
              </w:rPr>
            </w:pPr>
            <w:r w:rsidRPr="00E1449E">
              <w:rPr>
                <w:szCs w:val="22"/>
              </w:rPr>
              <w:t>1</w:t>
            </w:r>
          </w:p>
        </w:tc>
        <w:tc>
          <w:tcPr>
            <w:tcW w:w="1915" w:type="dxa"/>
            <w:shd w:val="clear" w:color="auto" w:fill="auto"/>
          </w:tcPr>
          <w:p w:rsidR="00DB32EA" w:rsidRPr="00E1449E" w:rsidRDefault="00DB32EA" w:rsidP="00DB32EA">
            <w:pPr>
              <w:jc w:val="center"/>
              <w:rPr>
                <w:szCs w:val="22"/>
              </w:rPr>
            </w:pPr>
            <w:r w:rsidRPr="00E1449E">
              <w:rPr>
                <w:szCs w:val="22"/>
              </w:rPr>
              <w:t>Свыше 110</w:t>
            </w:r>
          </w:p>
        </w:tc>
        <w:tc>
          <w:tcPr>
            <w:tcW w:w="1915" w:type="dxa"/>
            <w:shd w:val="clear" w:color="auto" w:fill="auto"/>
          </w:tcPr>
          <w:p w:rsidR="00DB32EA" w:rsidRPr="00E1449E" w:rsidRDefault="00DB32EA" w:rsidP="00DB32EA">
            <w:pPr>
              <w:jc w:val="center"/>
              <w:rPr>
                <w:szCs w:val="22"/>
              </w:rPr>
            </w:pPr>
            <w:r w:rsidRPr="00E1449E">
              <w:rPr>
                <w:szCs w:val="22"/>
              </w:rPr>
              <w:t>Свыше 90</w:t>
            </w:r>
          </w:p>
        </w:tc>
        <w:tc>
          <w:tcPr>
            <w:tcW w:w="2029" w:type="dxa"/>
            <w:shd w:val="clear" w:color="auto" w:fill="auto"/>
          </w:tcPr>
          <w:p w:rsidR="00DB32EA" w:rsidRPr="00E1449E" w:rsidRDefault="00DB32EA" w:rsidP="00DB32EA">
            <w:pPr>
              <w:jc w:val="center"/>
              <w:rPr>
                <w:szCs w:val="22"/>
              </w:rPr>
            </w:pPr>
            <w:r w:rsidRPr="00E1449E">
              <w:rPr>
                <w:szCs w:val="22"/>
              </w:rPr>
              <w:t>Свыше 60</w:t>
            </w:r>
          </w:p>
        </w:tc>
      </w:tr>
      <w:tr w:rsidR="00DB32EA" w:rsidRPr="00E1449E">
        <w:trPr>
          <w:trHeight w:val="277"/>
        </w:trPr>
        <w:tc>
          <w:tcPr>
            <w:tcW w:w="2410" w:type="dxa"/>
            <w:vMerge/>
          </w:tcPr>
          <w:p w:rsidR="00DB32EA" w:rsidRPr="00E1449E" w:rsidRDefault="00DB32EA" w:rsidP="00DB32EA">
            <w:pPr>
              <w:jc w:val="cente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shd w:val="clear" w:color="auto" w:fill="auto"/>
          </w:tcPr>
          <w:p w:rsidR="00DB32EA" w:rsidRPr="00E1449E" w:rsidRDefault="00DB32EA" w:rsidP="00DB32EA">
            <w:pPr>
              <w:jc w:val="center"/>
              <w:rPr>
                <w:szCs w:val="22"/>
              </w:rPr>
            </w:pPr>
            <w:r w:rsidRPr="00E1449E">
              <w:rPr>
                <w:szCs w:val="22"/>
              </w:rPr>
              <w:t>100-110</w:t>
            </w:r>
          </w:p>
        </w:tc>
        <w:tc>
          <w:tcPr>
            <w:tcW w:w="1915" w:type="dxa"/>
            <w:shd w:val="clear" w:color="auto" w:fill="auto"/>
          </w:tcPr>
          <w:p w:rsidR="00DB32EA" w:rsidRPr="00E1449E" w:rsidRDefault="00DB32EA" w:rsidP="00DB32EA">
            <w:pPr>
              <w:jc w:val="center"/>
              <w:rPr>
                <w:szCs w:val="22"/>
              </w:rPr>
            </w:pPr>
            <w:r w:rsidRPr="00E1449E">
              <w:rPr>
                <w:szCs w:val="22"/>
              </w:rPr>
              <w:t>80-90</w:t>
            </w:r>
          </w:p>
        </w:tc>
        <w:tc>
          <w:tcPr>
            <w:tcW w:w="2029" w:type="dxa"/>
            <w:shd w:val="clear" w:color="auto" w:fill="auto"/>
          </w:tcPr>
          <w:p w:rsidR="00DB32EA" w:rsidRPr="00E1449E" w:rsidRDefault="00DB32EA" w:rsidP="00DB32EA">
            <w:pPr>
              <w:jc w:val="center"/>
              <w:rPr>
                <w:szCs w:val="22"/>
              </w:rPr>
            </w:pPr>
            <w:r w:rsidRPr="00E1449E">
              <w:rPr>
                <w:szCs w:val="22"/>
              </w:rPr>
              <w:t>50-60</w:t>
            </w:r>
          </w:p>
        </w:tc>
      </w:tr>
      <w:tr w:rsidR="00DB32EA" w:rsidRPr="00E1449E">
        <w:tc>
          <w:tcPr>
            <w:tcW w:w="2410" w:type="dxa"/>
          </w:tcPr>
          <w:p w:rsidR="00DB32EA" w:rsidRPr="00E1449E" w:rsidRDefault="00DB32EA" w:rsidP="00DB32EA">
            <w:pPr>
              <w:rPr>
                <w:szCs w:val="22"/>
              </w:rPr>
            </w:pPr>
            <w:r w:rsidRPr="00E1449E">
              <w:rPr>
                <w:szCs w:val="22"/>
              </w:rPr>
              <w:t>Количество скелетных ветвей, шт.:</w:t>
            </w:r>
          </w:p>
        </w:tc>
        <w:tc>
          <w:tcPr>
            <w:tcW w:w="1370"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2029" w:type="dxa"/>
          </w:tcPr>
          <w:p w:rsidR="00DB32EA" w:rsidRPr="00E1449E" w:rsidRDefault="00DB32EA" w:rsidP="00DB32EA">
            <w:pPr>
              <w:jc w:val="center"/>
              <w:rPr>
                <w:szCs w:val="22"/>
              </w:rPr>
            </w:pPr>
          </w:p>
        </w:tc>
      </w:tr>
      <w:tr w:rsidR="00DB32EA" w:rsidRPr="00E1449E">
        <w:trPr>
          <w:trHeight w:val="278"/>
        </w:trPr>
        <w:tc>
          <w:tcPr>
            <w:tcW w:w="2410" w:type="dxa"/>
            <w:vMerge w:val="restart"/>
          </w:tcPr>
          <w:p w:rsidR="00DB32EA" w:rsidRPr="00E1449E" w:rsidRDefault="00DB32EA" w:rsidP="00DB32EA">
            <w:pPr>
              <w:rPr>
                <w:szCs w:val="22"/>
              </w:rPr>
            </w:pPr>
            <w:r w:rsidRPr="00E1449E">
              <w:rPr>
                <w:szCs w:val="22"/>
              </w:rPr>
              <w:t>- для массовых посадок</w:t>
            </w:r>
          </w:p>
        </w:tc>
        <w:tc>
          <w:tcPr>
            <w:tcW w:w="1370" w:type="dxa"/>
          </w:tcPr>
          <w:p w:rsidR="00DB32EA" w:rsidRPr="00E1449E" w:rsidRDefault="00DB32EA" w:rsidP="00DB32EA">
            <w:pPr>
              <w:jc w:val="center"/>
              <w:rPr>
                <w:szCs w:val="22"/>
              </w:rPr>
            </w:pPr>
            <w:r w:rsidRPr="00E1449E">
              <w:rPr>
                <w:szCs w:val="22"/>
              </w:rPr>
              <w:t>1</w:t>
            </w:r>
          </w:p>
        </w:tc>
        <w:tc>
          <w:tcPr>
            <w:tcW w:w="1915" w:type="dxa"/>
            <w:shd w:val="clear" w:color="auto" w:fill="auto"/>
          </w:tcPr>
          <w:p w:rsidR="00DB32EA" w:rsidRPr="00E1449E" w:rsidRDefault="00DB32EA" w:rsidP="00DB32EA">
            <w:pPr>
              <w:jc w:val="center"/>
              <w:rPr>
                <w:szCs w:val="22"/>
              </w:rPr>
            </w:pPr>
            <w:r w:rsidRPr="00E1449E">
              <w:rPr>
                <w:szCs w:val="22"/>
              </w:rPr>
              <w:t>5</w:t>
            </w:r>
          </w:p>
        </w:tc>
        <w:tc>
          <w:tcPr>
            <w:tcW w:w="1915" w:type="dxa"/>
            <w:shd w:val="clear" w:color="auto" w:fill="auto"/>
          </w:tcPr>
          <w:p w:rsidR="00DB32EA" w:rsidRPr="00E1449E" w:rsidRDefault="00DB32EA" w:rsidP="00DB32EA">
            <w:pPr>
              <w:jc w:val="center"/>
              <w:rPr>
                <w:szCs w:val="22"/>
              </w:rPr>
            </w:pPr>
            <w:r w:rsidRPr="00E1449E">
              <w:rPr>
                <w:szCs w:val="22"/>
              </w:rPr>
              <w:t>4</w:t>
            </w:r>
          </w:p>
        </w:tc>
        <w:tc>
          <w:tcPr>
            <w:tcW w:w="2029" w:type="dxa"/>
            <w:shd w:val="clear" w:color="auto" w:fill="auto"/>
          </w:tcPr>
          <w:p w:rsidR="00DB32EA" w:rsidRPr="00E1449E" w:rsidRDefault="00DB32EA" w:rsidP="00DB32EA">
            <w:pPr>
              <w:jc w:val="center"/>
              <w:rPr>
                <w:szCs w:val="22"/>
              </w:rPr>
            </w:pPr>
            <w:r w:rsidRPr="00E1449E">
              <w:rPr>
                <w:szCs w:val="22"/>
              </w:rPr>
              <w:t>3</w:t>
            </w:r>
          </w:p>
        </w:tc>
      </w:tr>
      <w:tr w:rsidR="00DB32EA" w:rsidRPr="00E1449E">
        <w:trPr>
          <w:trHeight w:val="277"/>
        </w:trPr>
        <w:tc>
          <w:tcPr>
            <w:tcW w:w="2410" w:type="dxa"/>
            <w:vMerge/>
          </w:tcPr>
          <w:p w:rsidR="00DB32EA" w:rsidRPr="00E1449E" w:rsidRDefault="00DB32EA" w:rsidP="00DB32EA">
            <w:pP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shd w:val="clear" w:color="auto" w:fill="auto"/>
          </w:tcPr>
          <w:p w:rsidR="00DB32EA" w:rsidRPr="00E1449E" w:rsidRDefault="00DB32EA" w:rsidP="00DB32EA">
            <w:pPr>
              <w:jc w:val="center"/>
              <w:rPr>
                <w:szCs w:val="22"/>
              </w:rPr>
            </w:pPr>
            <w:r w:rsidRPr="00E1449E">
              <w:rPr>
                <w:szCs w:val="22"/>
              </w:rPr>
              <w:t>4</w:t>
            </w:r>
          </w:p>
        </w:tc>
        <w:tc>
          <w:tcPr>
            <w:tcW w:w="1915" w:type="dxa"/>
            <w:shd w:val="clear" w:color="auto" w:fill="auto"/>
          </w:tcPr>
          <w:p w:rsidR="00DB32EA" w:rsidRPr="00E1449E" w:rsidRDefault="00DB32EA" w:rsidP="00DB32EA">
            <w:pPr>
              <w:jc w:val="center"/>
              <w:rPr>
                <w:szCs w:val="22"/>
              </w:rPr>
            </w:pPr>
            <w:r w:rsidRPr="00E1449E">
              <w:rPr>
                <w:szCs w:val="22"/>
              </w:rPr>
              <w:t>3</w:t>
            </w:r>
          </w:p>
        </w:tc>
        <w:tc>
          <w:tcPr>
            <w:tcW w:w="2029" w:type="dxa"/>
            <w:shd w:val="clear" w:color="auto" w:fill="auto"/>
          </w:tcPr>
          <w:p w:rsidR="00DB32EA" w:rsidRPr="00E1449E" w:rsidRDefault="00DB32EA" w:rsidP="00DB32EA">
            <w:pPr>
              <w:jc w:val="center"/>
              <w:rPr>
                <w:szCs w:val="22"/>
              </w:rPr>
            </w:pPr>
            <w:r w:rsidRPr="00E1449E">
              <w:rPr>
                <w:szCs w:val="22"/>
              </w:rPr>
              <w:t>3</w:t>
            </w:r>
          </w:p>
        </w:tc>
      </w:tr>
      <w:tr w:rsidR="00DB32EA" w:rsidRPr="00E1449E">
        <w:trPr>
          <w:trHeight w:val="278"/>
        </w:trPr>
        <w:tc>
          <w:tcPr>
            <w:tcW w:w="2410" w:type="dxa"/>
            <w:vMerge w:val="restart"/>
          </w:tcPr>
          <w:p w:rsidR="00DB32EA" w:rsidRPr="00E1449E" w:rsidRDefault="00DB32EA" w:rsidP="00DB32EA">
            <w:pPr>
              <w:rPr>
                <w:szCs w:val="22"/>
              </w:rPr>
            </w:pPr>
            <w:r w:rsidRPr="00E1449E">
              <w:rPr>
                <w:szCs w:val="22"/>
              </w:rPr>
              <w:t>- для специальных посадок</w:t>
            </w:r>
          </w:p>
        </w:tc>
        <w:tc>
          <w:tcPr>
            <w:tcW w:w="1370" w:type="dxa"/>
          </w:tcPr>
          <w:p w:rsidR="00DB32EA" w:rsidRPr="00E1449E" w:rsidRDefault="00DB32EA" w:rsidP="00DB32EA">
            <w:pPr>
              <w:jc w:val="center"/>
              <w:rPr>
                <w:szCs w:val="22"/>
              </w:rPr>
            </w:pPr>
            <w:r w:rsidRPr="00E1449E">
              <w:rPr>
                <w:szCs w:val="22"/>
              </w:rPr>
              <w:t>1</w:t>
            </w:r>
          </w:p>
        </w:tc>
        <w:tc>
          <w:tcPr>
            <w:tcW w:w="1915" w:type="dxa"/>
            <w:shd w:val="clear" w:color="auto" w:fill="auto"/>
          </w:tcPr>
          <w:p w:rsidR="00DB32EA" w:rsidRPr="00E1449E" w:rsidRDefault="00DB32EA" w:rsidP="00DB32EA">
            <w:pPr>
              <w:jc w:val="center"/>
              <w:rPr>
                <w:szCs w:val="22"/>
              </w:rPr>
            </w:pPr>
            <w:r w:rsidRPr="00E1449E">
              <w:rPr>
                <w:szCs w:val="22"/>
              </w:rPr>
              <w:t>6</w:t>
            </w:r>
          </w:p>
        </w:tc>
        <w:tc>
          <w:tcPr>
            <w:tcW w:w="1915" w:type="dxa"/>
            <w:shd w:val="clear" w:color="auto" w:fill="auto"/>
          </w:tcPr>
          <w:p w:rsidR="00DB32EA" w:rsidRPr="00E1449E" w:rsidRDefault="00DB32EA" w:rsidP="00DB32EA">
            <w:pPr>
              <w:jc w:val="center"/>
              <w:rPr>
                <w:szCs w:val="22"/>
              </w:rPr>
            </w:pPr>
            <w:r w:rsidRPr="00E1449E">
              <w:rPr>
                <w:szCs w:val="22"/>
              </w:rPr>
              <w:t>5</w:t>
            </w:r>
          </w:p>
        </w:tc>
        <w:tc>
          <w:tcPr>
            <w:tcW w:w="2029" w:type="dxa"/>
            <w:shd w:val="clear" w:color="auto" w:fill="auto"/>
          </w:tcPr>
          <w:p w:rsidR="00DB32EA" w:rsidRPr="00E1449E" w:rsidRDefault="00DB32EA" w:rsidP="00DB32EA">
            <w:pPr>
              <w:jc w:val="center"/>
              <w:rPr>
                <w:szCs w:val="22"/>
              </w:rPr>
            </w:pPr>
            <w:r w:rsidRPr="00E1449E">
              <w:rPr>
                <w:szCs w:val="22"/>
              </w:rPr>
              <w:t>5</w:t>
            </w:r>
          </w:p>
        </w:tc>
      </w:tr>
      <w:tr w:rsidR="00DB32EA" w:rsidRPr="00E1449E">
        <w:trPr>
          <w:trHeight w:val="277"/>
        </w:trPr>
        <w:tc>
          <w:tcPr>
            <w:tcW w:w="2410" w:type="dxa"/>
            <w:vMerge/>
          </w:tcPr>
          <w:p w:rsidR="00DB32EA" w:rsidRPr="00E1449E" w:rsidRDefault="00DB32EA" w:rsidP="00DB32EA">
            <w:pP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shd w:val="clear" w:color="auto" w:fill="auto"/>
          </w:tcPr>
          <w:p w:rsidR="00DB32EA" w:rsidRPr="00E1449E" w:rsidRDefault="00DB32EA" w:rsidP="00DB32EA">
            <w:pPr>
              <w:jc w:val="center"/>
              <w:rPr>
                <w:szCs w:val="22"/>
              </w:rPr>
            </w:pPr>
            <w:r w:rsidRPr="00E1449E">
              <w:rPr>
                <w:szCs w:val="22"/>
              </w:rPr>
              <w:t>5</w:t>
            </w:r>
          </w:p>
        </w:tc>
        <w:tc>
          <w:tcPr>
            <w:tcW w:w="1915" w:type="dxa"/>
            <w:shd w:val="clear" w:color="auto" w:fill="auto"/>
          </w:tcPr>
          <w:p w:rsidR="00DB32EA" w:rsidRPr="00E1449E" w:rsidRDefault="00DB32EA" w:rsidP="00DB32EA">
            <w:pPr>
              <w:jc w:val="center"/>
              <w:rPr>
                <w:szCs w:val="22"/>
              </w:rPr>
            </w:pPr>
            <w:r w:rsidRPr="00E1449E">
              <w:rPr>
                <w:szCs w:val="22"/>
              </w:rPr>
              <w:t>4</w:t>
            </w:r>
          </w:p>
        </w:tc>
        <w:tc>
          <w:tcPr>
            <w:tcW w:w="2029" w:type="dxa"/>
            <w:shd w:val="clear" w:color="auto" w:fill="auto"/>
          </w:tcPr>
          <w:p w:rsidR="00DB32EA" w:rsidRPr="00E1449E" w:rsidRDefault="00DB32EA" w:rsidP="00DB32EA">
            <w:pPr>
              <w:jc w:val="center"/>
              <w:rPr>
                <w:szCs w:val="22"/>
              </w:rPr>
            </w:pPr>
            <w:r w:rsidRPr="00E1449E">
              <w:rPr>
                <w:szCs w:val="22"/>
              </w:rPr>
              <w:t>4</w:t>
            </w:r>
          </w:p>
        </w:tc>
      </w:tr>
      <w:tr w:rsidR="00DB32EA" w:rsidRPr="00E1449E">
        <w:tc>
          <w:tcPr>
            <w:tcW w:w="2410" w:type="dxa"/>
          </w:tcPr>
          <w:p w:rsidR="00DB32EA" w:rsidRPr="00E1449E" w:rsidRDefault="00DB32EA" w:rsidP="00DB32EA">
            <w:pPr>
              <w:rPr>
                <w:szCs w:val="22"/>
              </w:rPr>
            </w:pPr>
            <w:r w:rsidRPr="00E1449E">
              <w:rPr>
                <w:szCs w:val="22"/>
              </w:rPr>
              <w:t xml:space="preserve">Длина корневой системы, </w:t>
            </w:r>
            <w:proofErr w:type="gramStart"/>
            <w:r w:rsidRPr="00E1449E">
              <w:rPr>
                <w:szCs w:val="22"/>
              </w:rPr>
              <w:t>см</w:t>
            </w:r>
            <w:proofErr w:type="gramEnd"/>
            <w:r w:rsidRPr="00E1449E">
              <w:rPr>
                <w:szCs w:val="22"/>
              </w:rPr>
              <w:t>:</w:t>
            </w:r>
          </w:p>
        </w:tc>
        <w:tc>
          <w:tcPr>
            <w:tcW w:w="1370"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2029" w:type="dxa"/>
          </w:tcPr>
          <w:p w:rsidR="00DB32EA" w:rsidRPr="00E1449E" w:rsidRDefault="00DB32EA" w:rsidP="00DB32EA">
            <w:pPr>
              <w:jc w:val="center"/>
              <w:rPr>
                <w:szCs w:val="22"/>
              </w:rPr>
            </w:pPr>
          </w:p>
        </w:tc>
      </w:tr>
      <w:tr w:rsidR="00DB32EA" w:rsidRPr="00E1449E">
        <w:trPr>
          <w:trHeight w:val="278"/>
        </w:trPr>
        <w:tc>
          <w:tcPr>
            <w:tcW w:w="2410" w:type="dxa"/>
            <w:vMerge w:val="restart"/>
          </w:tcPr>
          <w:p w:rsidR="00DB32EA" w:rsidRPr="00E1449E" w:rsidRDefault="00DB32EA" w:rsidP="00DB32EA">
            <w:pPr>
              <w:rPr>
                <w:szCs w:val="22"/>
              </w:rPr>
            </w:pPr>
            <w:r w:rsidRPr="00E1449E">
              <w:rPr>
                <w:szCs w:val="22"/>
              </w:rPr>
              <w:t>- для массовых посадок</w:t>
            </w:r>
          </w:p>
        </w:tc>
        <w:tc>
          <w:tcPr>
            <w:tcW w:w="1370" w:type="dxa"/>
          </w:tcPr>
          <w:p w:rsidR="00DB32EA" w:rsidRPr="00E1449E" w:rsidRDefault="00DB32EA" w:rsidP="00DB32EA">
            <w:pPr>
              <w:jc w:val="center"/>
              <w:rPr>
                <w:szCs w:val="22"/>
              </w:rPr>
            </w:pPr>
            <w:r w:rsidRPr="00E1449E">
              <w:rPr>
                <w:szCs w:val="22"/>
              </w:rPr>
              <w:t>1</w:t>
            </w:r>
          </w:p>
        </w:tc>
        <w:tc>
          <w:tcPr>
            <w:tcW w:w="1915" w:type="dxa"/>
            <w:vMerge w:val="restart"/>
            <w:shd w:val="clear" w:color="auto" w:fill="auto"/>
          </w:tcPr>
          <w:p w:rsidR="00DB32EA" w:rsidRPr="00E1449E" w:rsidRDefault="00DB32EA" w:rsidP="00DB32EA">
            <w:pPr>
              <w:jc w:val="center"/>
              <w:rPr>
                <w:szCs w:val="22"/>
              </w:rPr>
            </w:pPr>
            <w:r w:rsidRPr="00E1449E">
              <w:rPr>
                <w:szCs w:val="22"/>
              </w:rPr>
              <w:t>25</w:t>
            </w:r>
          </w:p>
          <w:p w:rsidR="00DB32EA" w:rsidRPr="00E1449E" w:rsidRDefault="00DB32EA" w:rsidP="00DB32EA">
            <w:pPr>
              <w:jc w:val="center"/>
              <w:rPr>
                <w:szCs w:val="22"/>
              </w:rPr>
            </w:pPr>
            <w:r w:rsidRPr="00E1449E">
              <w:rPr>
                <w:szCs w:val="22"/>
              </w:rPr>
              <w:t>25</w:t>
            </w:r>
          </w:p>
          <w:p w:rsidR="00DB32EA" w:rsidRPr="00E1449E" w:rsidRDefault="00DB32EA" w:rsidP="00DB32EA">
            <w:pPr>
              <w:jc w:val="center"/>
              <w:rPr>
                <w:szCs w:val="22"/>
              </w:rPr>
            </w:pPr>
            <w:r w:rsidRPr="00E1449E">
              <w:rPr>
                <w:szCs w:val="22"/>
              </w:rPr>
              <w:t>30</w:t>
            </w:r>
          </w:p>
        </w:tc>
        <w:tc>
          <w:tcPr>
            <w:tcW w:w="1915" w:type="dxa"/>
            <w:shd w:val="clear" w:color="auto" w:fill="auto"/>
          </w:tcPr>
          <w:p w:rsidR="00DB32EA" w:rsidRPr="00E1449E" w:rsidRDefault="00DB32EA" w:rsidP="00DB32EA">
            <w:pPr>
              <w:jc w:val="center"/>
              <w:rPr>
                <w:szCs w:val="22"/>
              </w:rPr>
            </w:pPr>
            <w:r w:rsidRPr="00E1449E">
              <w:rPr>
                <w:szCs w:val="22"/>
              </w:rPr>
              <w:t>20</w:t>
            </w:r>
          </w:p>
        </w:tc>
        <w:tc>
          <w:tcPr>
            <w:tcW w:w="2029" w:type="dxa"/>
            <w:shd w:val="clear" w:color="auto" w:fill="auto"/>
          </w:tcPr>
          <w:p w:rsidR="00DB32EA" w:rsidRPr="00E1449E" w:rsidRDefault="00DB32EA" w:rsidP="00DB32EA">
            <w:pPr>
              <w:jc w:val="center"/>
              <w:rPr>
                <w:szCs w:val="22"/>
              </w:rPr>
            </w:pPr>
            <w:r w:rsidRPr="00E1449E">
              <w:rPr>
                <w:szCs w:val="22"/>
              </w:rPr>
              <w:t>20</w:t>
            </w:r>
          </w:p>
        </w:tc>
      </w:tr>
      <w:tr w:rsidR="00DB32EA" w:rsidRPr="00E1449E">
        <w:trPr>
          <w:trHeight w:val="277"/>
        </w:trPr>
        <w:tc>
          <w:tcPr>
            <w:tcW w:w="2410" w:type="dxa"/>
            <w:vMerge/>
          </w:tcPr>
          <w:p w:rsidR="00DB32EA" w:rsidRPr="00E1449E" w:rsidRDefault="00DB32EA" w:rsidP="00DB32EA">
            <w:pP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vMerge/>
            <w:shd w:val="clear" w:color="auto" w:fill="auto"/>
          </w:tcPr>
          <w:p w:rsidR="00DB32EA" w:rsidRPr="00E1449E" w:rsidRDefault="00DB32EA" w:rsidP="00DB32EA">
            <w:pPr>
              <w:jc w:val="center"/>
              <w:rPr>
                <w:szCs w:val="22"/>
              </w:rPr>
            </w:pPr>
          </w:p>
        </w:tc>
        <w:tc>
          <w:tcPr>
            <w:tcW w:w="1915" w:type="dxa"/>
            <w:shd w:val="clear" w:color="auto" w:fill="auto"/>
          </w:tcPr>
          <w:p w:rsidR="00DB32EA" w:rsidRPr="00E1449E" w:rsidRDefault="00DB32EA" w:rsidP="00DB32EA">
            <w:pPr>
              <w:jc w:val="center"/>
              <w:rPr>
                <w:szCs w:val="22"/>
              </w:rPr>
            </w:pPr>
            <w:r w:rsidRPr="00E1449E">
              <w:rPr>
                <w:szCs w:val="22"/>
              </w:rPr>
              <w:t>20</w:t>
            </w:r>
          </w:p>
        </w:tc>
        <w:tc>
          <w:tcPr>
            <w:tcW w:w="2029" w:type="dxa"/>
            <w:shd w:val="clear" w:color="auto" w:fill="auto"/>
          </w:tcPr>
          <w:p w:rsidR="00DB32EA" w:rsidRPr="00E1449E" w:rsidRDefault="00DB32EA" w:rsidP="00DB32EA">
            <w:pPr>
              <w:jc w:val="center"/>
              <w:rPr>
                <w:szCs w:val="22"/>
              </w:rPr>
            </w:pPr>
            <w:r w:rsidRPr="00E1449E">
              <w:rPr>
                <w:szCs w:val="22"/>
              </w:rPr>
              <w:t>20</w:t>
            </w:r>
          </w:p>
        </w:tc>
      </w:tr>
      <w:tr w:rsidR="00DB32EA" w:rsidRPr="00E1449E">
        <w:trPr>
          <w:trHeight w:val="278"/>
        </w:trPr>
        <w:tc>
          <w:tcPr>
            <w:tcW w:w="2410" w:type="dxa"/>
            <w:vMerge w:val="restart"/>
          </w:tcPr>
          <w:p w:rsidR="00DB32EA" w:rsidRPr="00E1449E" w:rsidRDefault="00DB32EA" w:rsidP="00DB32EA">
            <w:pPr>
              <w:rPr>
                <w:szCs w:val="22"/>
              </w:rPr>
            </w:pPr>
            <w:r w:rsidRPr="00E1449E">
              <w:rPr>
                <w:szCs w:val="22"/>
              </w:rPr>
              <w:t>- для специальных посадок</w:t>
            </w:r>
          </w:p>
        </w:tc>
        <w:tc>
          <w:tcPr>
            <w:tcW w:w="1370" w:type="dxa"/>
          </w:tcPr>
          <w:p w:rsidR="00DB32EA" w:rsidRPr="00E1449E" w:rsidRDefault="00DB32EA" w:rsidP="00DB32EA">
            <w:pPr>
              <w:jc w:val="center"/>
              <w:rPr>
                <w:szCs w:val="22"/>
              </w:rPr>
            </w:pPr>
            <w:r w:rsidRPr="00E1449E">
              <w:rPr>
                <w:szCs w:val="22"/>
              </w:rPr>
              <w:t>1</w:t>
            </w:r>
          </w:p>
        </w:tc>
        <w:tc>
          <w:tcPr>
            <w:tcW w:w="1915" w:type="dxa"/>
            <w:vMerge/>
            <w:shd w:val="clear" w:color="auto" w:fill="auto"/>
          </w:tcPr>
          <w:p w:rsidR="00DB32EA" w:rsidRPr="00E1449E" w:rsidRDefault="00DB32EA" w:rsidP="00DB32EA">
            <w:pPr>
              <w:jc w:val="center"/>
              <w:rPr>
                <w:szCs w:val="22"/>
              </w:rPr>
            </w:pPr>
          </w:p>
        </w:tc>
        <w:tc>
          <w:tcPr>
            <w:tcW w:w="1915" w:type="dxa"/>
            <w:vMerge w:val="restart"/>
            <w:shd w:val="clear" w:color="auto" w:fill="auto"/>
          </w:tcPr>
          <w:p w:rsidR="00DB32EA" w:rsidRPr="00E1449E" w:rsidRDefault="00DB32EA" w:rsidP="00DB32EA">
            <w:pPr>
              <w:jc w:val="center"/>
              <w:rPr>
                <w:szCs w:val="22"/>
              </w:rPr>
            </w:pPr>
            <w:r w:rsidRPr="00E1449E">
              <w:rPr>
                <w:szCs w:val="22"/>
              </w:rPr>
              <w:t>25</w:t>
            </w:r>
          </w:p>
        </w:tc>
        <w:tc>
          <w:tcPr>
            <w:tcW w:w="2029" w:type="dxa"/>
            <w:vMerge w:val="restart"/>
            <w:shd w:val="clear" w:color="auto" w:fill="auto"/>
          </w:tcPr>
          <w:p w:rsidR="00DB32EA" w:rsidRPr="00E1449E" w:rsidRDefault="00DB32EA" w:rsidP="00DB32EA">
            <w:pPr>
              <w:jc w:val="center"/>
              <w:rPr>
                <w:szCs w:val="22"/>
              </w:rPr>
            </w:pPr>
            <w:r w:rsidRPr="00E1449E">
              <w:rPr>
                <w:szCs w:val="22"/>
              </w:rPr>
              <w:t>25</w:t>
            </w:r>
          </w:p>
        </w:tc>
      </w:tr>
      <w:tr w:rsidR="00DB32EA" w:rsidRPr="00E1449E">
        <w:trPr>
          <w:trHeight w:val="277"/>
        </w:trPr>
        <w:tc>
          <w:tcPr>
            <w:tcW w:w="2410" w:type="dxa"/>
            <w:vMerge/>
          </w:tcPr>
          <w:p w:rsidR="00DB32EA" w:rsidRPr="00E1449E" w:rsidRDefault="00DB32EA" w:rsidP="00DB32EA">
            <w:pPr>
              <w:jc w:val="center"/>
              <w:rPr>
                <w:b/>
                <w:szCs w:val="22"/>
              </w:rPr>
            </w:pPr>
          </w:p>
        </w:tc>
        <w:tc>
          <w:tcPr>
            <w:tcW w:w="1370" w:type="dxa"/>
          </w:tcPr>
          <w:p w:rsidR="00DB32EA" w:rsidRPr="00E1449E" w:rsidRDefault="00DB32EA" w:rsidP="00DB32EA">
            <w:pPr>
              <w:jc w:val="center"/>
              <w:rPr>
                <w:szCs w:val="22"/>
              </w:rPr>
            </w:pPr>
            <w:r w:rsidRPr="00E1449E">
              <w:rPr>
                <w:szCs w:val="22"/>
              </w:rPr>
              <w:t>2</w:t>
            </w:r>
          </w:p>
        </w:tc>
        <w:tc>
          <w:tcPr>
            <w:tcW w:w="1915" w:type="dxa"/>
            <w:vMerge/>
            <w:shd w:val="clear" w:color="auto" w:fill="auto"/>
          </w:tcPr>
          <w:p w:rsidR="00DB32EA" w:rsidRPr="00E1449E" w:rsidRDefault="00DB32EA" w:rsidP="00DB32EA">
            <w:pPr>
              <w:jc w:val="center"/>
              <w:rPr>
                <w:b/>
                <w:szCs w:val="22"/>
              </w:rPr>
            </w:pPr>
          </w:p>
        </w:tc>
        <w:tc>
          <w:tcPr>
            <w:tcW w:w="1915" w:type="dxa"/>
            <w:vMerge/>
            <w:shd w:val="clear" w:color="auto" w:fill="auto"/>
          </w:tcPr>
          <w:p w:rsidR="00DB32EA" w:rsidRPr="00E1449E" w:rsidRDefault="00DB32EA" w:rsidP="00DB32EA">
            <w:pPr>
              <w:jc w:val="center"/>
              <w:rPr>
                <w:b/>
                <w:szCs w:val="22"/>
              </w:rPr>
            </w:pPr>
          </w:p>
        </w:tc>
        <w:tc>
          <w:tcPr>
            <w:tcW w:w="2029" w:type="dxa"/>
            <w:vMerge/>
            <w:shd w:val="clear" w:color="auto" w:fill="auto"/>
          </w:tcPr>
          <w:p w:rsidR="00DB32EA" w:rsidRPr="00E1449E" w:rsidRDefault="00DB32EA" w:rsidP="00DB32EA">
            <w:pPr>
              <w:jc w:val="center"/>
              <w:rPr>
                <w:b/>
                <w:szCs w:val="22"/>
              </w:rPr>
            </w:pPr>
          </w:p>
        </w:tc>
      </w:tr>
      <w:tr w:rsidR="00DB32EA" w:rsidRPr="00E1449E">
        <w:tc>
          <w:tcPr>
            <w:tcW w:w="9639" w:type="dxa"/>
            <w:gridSpan w:val="5"/>
          </w:tcPr>
          <w:p w:rsidR="00DB32EA" w:rsidRPr="00E1449E" w:rsidRDefault="00DB32EA" w:rsidP="00DB32EA">
            <w:pPr>
              <w:jc w:val="center"/>
              <w:rPr>
                <w:b/>
                <w:szCs w:val="22"/>
              </w:rPr>
            </w:pPr>
            <w:r w:rsidRPr="00E1449E">
              <w:rPr>
                <w:b/>
                <w:szCs w:val="22"/>
              </w:rPr>
              <w:t>Саженцы хвойных кустарников</w:t>
            </w:r>
          </w:p>
        </w:tc>
      </w:tr>
      <w:tr w:rsidR="00DB32EA" w:rsidRPr="00E1449E">
        <w:trPr>
          <w:trHeight w:val="278"/>
        </w:trPr>
        <w:tc>
          <w:tcPr>
            <w:tcW w:w="2410" w:type="dxa"/>
            <w:vMerge w:val="restart"/>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p>
        </w:tc>
        <w:tc>
          <w:tcPr>
            <w:tcW w:w="1370" w:type="dxa"/>
          </w:tcPr>
          <w:p w:rsidR="00DB32EA" w:rsidRPr="00E1449E" w:rsidRDefault="00DB32EA" w:rsidP="00DB32EA">
            <w:pPr>
              <w:jc w:val="center"/>
              <w:rPr>
                <w:szCs w:val="22"/>
              </w:rPr>
            </w:pPr>
            <w:r w:rsidRPr="00E1449E">
              <w:rPr>
                <w:szCs w:val="22"/>
              </w:rPr>
              <w:t>1</w:t>
            </w:r>
          </w:p>
        </w:tc>
        <w:tc>
          <w:tcPr>
            <w:tcW w:w="1915" w:type="dxa"/>
            <w:shd w:val="clear" w:color="auto" w:fill="auto"/>
          </w:tcPr>
          <w:p w:rsidR="00DB32EA" w:rsidRPr="00E1449E" w:rsidRDefault="00DB32EA" w:rsidP="00DB32EA">
            <w:pPr>
              <w:jc w:val="center"/>
              <w:rPr>
                <w:szCs w:val="22"/>
              </w:rPr>
            </w:pPr>
            <w:r w:rsidRPr="00E1449E">
              <w:rPr>
                <w:szCs w:val="22"/>
              </w:rPr>
              <w:t>Свыше 50</w:t>
            </w:r>
          </w:p>
        </w:tc>
        <w:tc>
          <w:tcPr>
            <w:tcW w:w="1915" w:type="dxa"/>
            <w:shd w:val="clear" w:color="auto" w:fill="auto"/>
          </w:tcPr>
          <w:p w:rsidR="00DB32EA" w:rsidRPr="00E1449E" w:rsidRDefault="00DB32EA" w:rsidP="00DB32EA">
            <w:pPr>
              <w:jc w:val="center"/>
              <w:rPr>
                <w:szCs w:val="22"/>
              </w:rPr>
            </w:pPr>
            <w:r w:rsidRPr="00E1449E">
              <w:rPr>
                <w:szCs w:val="22"/>
              </w:rPr>
              <w:t>-</w:t>
            </w:r>
          </w:p>
        </w:tc>
        <w:tc>
          <w:tcPr>
            <w:tcW w:w="2029" w:type="dxa"/>
            <w:shd w:val="clear" w:color="auto" w:fill="auto"/>
          </w:tcPr>
          <w:p w:rsidR="00DB32EA" w:rsidRPr="00E1449E" w:rsidRDefault="00DB32EA" w:rsidP="00DB32EA">
            <w:pPr>
              <w:jc w:val="center"/>
              <w:rPr>
                <w:szCs w:val="22"/>
              </w:rPr>
            </w:pPr>
          </w:p>
        </w:tc>
      </w:tr>
      <w:tr w:rsidR="00DB32EA" w:rsidRPr="00E1449E">
        <w:trPr>
          <w:trHeight w:val="277"/>
        </w:trPr>
        <w:tc>
          <w:tcPr>
            <w:tcW w:w="2410" w:type="dxa"/>
            <w:vMerge/>
          </w:tcPr>
          <w:p w:rsidR="00DB32EA" w:rsidRPr="00E1449E" w:rsidRDefault="00DB32EA" w:rsidP="00DB32EA">
            <w:pP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shd w:val="clear" w:color="auto" w:fill="auto"/>
          </w:tcPr>
          <w:p w:rsidR="00DB32EA" w:rsidRPr="00E1449E" w:rsidRDefault="00DB32EA" w:rsidP="00DB32EA">
            <w:pPr>
              <w:jc w:val="center"/>
              <w:rPr>
                <w:szCs w:val="22"/>
              </w:rPr>
            </w:pPr>
            <w:r w:rsidRPr="00E1449E">
              <w:rPr>
                <w:szCs w:val="22"/>
              </w:rPr>
              <w:t>40-50</w:t>
            </w:r>
          </w:p>
        </w:tc>
        <w:tc>
          <w:tcPr>
            <w:tcW w:w="1915" w:type="dxa"/>
            <w:shd w:val="clear" w:color="auto" w:fill="auto"/>
          </w:tcPr>
          <w:p w:rsidR="00DB32EA" w:rsidRPr="00E1449E" w:rsidRDefault="00DB32EA" w:rsidP="00DB32EA">
            <w:pPr>
              <w:jc w:val="center"/>
              <w:rPr>
                <w:szCs w:val="22"/>
              </w:rPr>
            </w:pPr>
            <w:r w:rsidRPr="00E1449E">
              <w:rPr>
                <w:szCs w:val="22"/>
              </w:rPr>
              <w:t>-</w:t>
            </w:r>
          </w:p>
        </w:tc>
        <w:tc>
          <w:tcPr>
            <w:tcW w:w="2029" w:type="dxa"/>
            <w:shd w:val="clear" w:color="auto" w:fill="auto"/>
          </w:tcPr>
          <w:p w:rsidR="00DB32EA" w:rsidRPr="00E1449E" w:rsidRDefault="00DB32EA" w:rsidP="00DB32EA">
            <w:pPr>
              <w:jc w:val="center"/>
              <w:rPr>
                <w:szCs w:val="22"/>
              </w:rPr>
            </w:pPr>
            <w:r w:rsidRPr="00E1449E">
              <w:rPr>
                <w:szCs w:val="22"/>
              </w:rPr>
              <w:t>Свыше 30</w:t>
            </w:r>
          </w:p>
        </w:tc>
      </w:tr>
      <w:tr w:rsidR="00DB32EA" w:rsidRPr="00E1449E">
        <w:trPr>
          <w:trHeight w:val="135"/>
        </w:trPr>
        <w:tc>
          <w:tcPr>
            <w:tcW w:w="2410" w:type="dxa"/>
            <w:vMerge w:val="restart"/>
          </w:tcPr>
          <w:p w:rsidR="00DB32EA" w:rsidRPr="00E1449E" w:rsidRDefault="00DB32EA" w:rsidP="00DB32EA">
            <w:pPr>
              <w:rPr>
                <w:szCs w:val="22"/>
              </w:rPr>
            </w:pPr>
            <w:r w:rsidRPr="00E1449E">
              <w:rPr>
                <w:szCs w:val="22"/>
              </w:rPr>
              <w:t xml:space="preserve">Диаметр кроны, </w:t>
            </w:r>
            <w:proofErr w:type="gramStart"/>
            <w:r w:rsidRPr="00E1449E">
              <w:rPr>
                <w:szCs w:val="22"/>
              </w:rPr>
              <w:t>см</w:t>
            </w:r>
            <w:proofErr w:type="gramEnd"/>
          </w:p>
        </w:tc>
        <w:tc>
          <w:tcPr>
            <w:tcW w:w="1370" w:type="dxa"/>
          </w:tcPr>
          <w:p w:rsidR="00DB32EA" w:rsidRPr="00E1449E" w:rsidRDefault="00DB32EA" w:rsidP="00DB32EA">
            <w:pPr>
              <w:jc w:val="center"/>
              <w:rPr>
                <w:szCs w:val="22"/>
              </w:rPr>
            </w:pPr>
            <w:r w:rsidRPr="00E1449E">
              <w:rPr>
                <w:szCs w:val="22"/>
              </w:rPr>
              <w:t>1</w:t>
            </w:r>
          </w:p>
        </w:tc>
        <w:tc>
          <w:tcPr>
            <w:tcW w:w="1915" w:type="dxa"/>
            <w:shd w:val="clear" w:color="auto" w:fill="auto"/>
          </w:tcPr>
          <w:p w:rsidR="00DB32EA" w:rsidRPr="00E1449E" w:rsidRDefault="00DB32EA" w:rsidP="00DB32EA">
            <w:pPr>
              <w:jc w:val="center"/>
              <w:rPr>
                <w:szCs w:val="22"/>
              </w:rPr>
            </w:pPr>
            <w:r w:rsidRPr="00E1449E">
              <w:rPr>
                <w:szCs w:val="22"/>
              </w:rPr>
              <w:t>30</w:t>
            </w:r>
          </w:p>
        </w:tc>
        <w:tc>
          <w:tcPr>
            <w:tcW w:w="1915" w:type="dxa"/>
            <w:shd w:val="clear" w:color="auto" w:fill="auto"/>
          </w:tcPr>
          <w:p w:rsidR="00DB32EA" w:rsidRPr="00E1449E" w:rsidRDefault="00DB32EA" w:rsidP="00DB32EA">
            <w:pPr>
              <w:jc w:val="center"/>
              <w:rPr>
                <w:szCs w:val="22"/>
              </w:rPr>
            </w:pPr>
            <w:r w:rsidRPr="00E1449E">
              <w:rPr>
                <w:szCs w:val="22"/>
              </w:rPr>
              <w:t>-</w:t>
            </w:r>
          </w:p>
        </w:tc>
        <w:tc>
          <w:tcPr>
            <w:tcW w:w="2029" w:type="dxa"/>
            <w:shd w:val="clear" w:color="auto" w:fill="auto"/>
          </w:tcPr>
          <w:p w:rsidR="00DB32EA" w:rsidRPr="00E1449E" w:rsidRDefault="00DB32EA" w:rsidP="00DB32EA">
            <w:pPr>
              <w:jc w:val="center"/>
              <w:rPr>
                <w:szCs w:val="22"/>
              </w:rPr>
            </w:pPr>
            <w:r w:rsidRPr="00E1449E">
              <w:rPr>
                <w:szCs w:val="22"/>
              </w:rPr>
              <w:t>20-30</w:t>
            </w:r>
          </w:p>
        </w:tc>
      </w:tr>
      <w:tr w:rsidR="00DB32EA" w:rsidRPr="00E1449E">
        <w:trPr>
          <w:trHeight w:val="135"/>
        </w:trPr>
        <w:tc>
          <w:tcPr>
            <w:tcW w:w="2410" w:type="dxa"/>
            <w:vMerge/>
          </w:tcPr>
          <w:p w:rsidR="00DB32EA" w:rsidRPr="00E1449E" w:rsidRDefault="00DB32EA" w:rsidP="00DB32EA">
            <w:pP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shd w:val="clear" w:color="auto" w:fill="auto"/>
          </w:tcPr>
          <w:p w:rsidR="00DB32EA" w:rsidRPr="00E1449E" w:rsidRDefault="00DB32EA" w:rsidP="00DB32EA">
            <w:pPr>
              <w:jc w:val="center"/>
              <w:rPr>
                <w:szCs w:val="22"/>
              </w:rPr>
            </w:pPr>
            <w:r w:rsidRPr="00E1449E">
              <w:rPr>
                <w:szCs w:val="22"/>
              </w:rPr>
              <w:t>20</w:t>
            </w:r>
          </w:p>
        </w:tc>
        <w:tc>
          <w:tcPr>
            <w:tcW w:w="1915" w:type="dxa"/>
            <w:shd w:val="clear" w:color="auto" w:fill="auto"/>
          </w:tcPr>
          <w:p w:rsidR="00DB32EA" w:rsidRPr="00E1449E" w:rsidRDefault="00DB32EA" w:rsidP="00DB32EA">
            <w:pPr>
              <w:jc w:val="center"/>
              <w:rPr>
                <w:szCs w:val="22"/>
              </w:rPr>
            </w:pPr>
            <w:r w:rsidRPr="00E1449E">
              <w:rPr>
                <w:szCs w:val="22"/>
              </w:rPr>
              <w:t>-</w:t>
            </w:r>
          </w:p>
        </w:tc>
        <w:tc>
          <w:tcPr>
            <w:tcW w:w="2029" w:type="dxa"/>
            <w:shd w:val="clear" w:color="auto" w:fill="auto"/>
          </w:tcPr>
          <w:p w:rsidR="00DB32EA" w:rsidRPr="00E1449E" w:rsidRDefault="00DB32EA" w:rsidP="00DB32EA">
            <w:pPr>
              <w:jc w:val="center"/>
              <w:rPr>
                <w:szCs w:val="22"/>
              </w:rPr>
            </w:pPr>
            <w:r w:rsidRPr="00E1449E">
              <w:rPr>
                <w:szCs w:val="22"/>
              </w:rPr>
              <w:t>20</w:t>
            </w:r>
          </w:p>
        </w:tc>
      </w:tr>
      <w:tr w:rsidR="00DB32EA" w:rsidRPr="00E1449E">
        <w:tc>
          <w:tcPr>
            <w:tcW w:w="2410" w:type="dxa"/>
          </w:tcPr>
          <w:p w:rsidR="00DB32EA" w:rsidRPr="00E1449E" w:rsidRDefault="00DB32EA" w:rsidP="00DB32EA">
            <w:pPr>
              <w:rPr>
                <w:szCs w:val="22"/>
              </w:rPr>
            </w:pPr>
            <w:r w:rsidRPr="00E1449E">
              <w:rPr>
                <w:szCs w:val="22"/>
              </w:rPr>
              <w:t xml:space="preserve">Размер земляного кома, </w:t>
            </w:r>
            <w:proofErr w:type="gramStart"/>
            <w:r w:rsidRPr="00E1449E">
              <w:rPr>
                <w:szCs w:val="22"/>
              </w:rPr>
              <w:t>см</w:t>
            </w:r>
            <w:proofErr w:type="gramEnd"/>
            <w:r w:rsidRPr="00E1449E">
              <w:rPr>
                <w:szCs w:val="22"/>
              </w:rPr>
              <w:t>:</w:t>
            </w:r>
          </w:p>
        </w:tc>
        <w:tc>
          <w:tcPr>
            <w:tcW w:w="1370"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2029" w:type="dxa"/>
          </w:tcPr>
          <w:p w:rsidR="00DB32EA" w:rsidRPr="00E1449E" w:rsidRDefault="00DB32EA" w:rsidP="00DB32EA">
            <w:pPr>
              <w:jc w:val="center"/>
              <w:rPr>
                <w:szCs w:val="22"/>
              </w:rPr>
            </w:pPr>
          </w:p>
        </w:tc>
      </w:tr>
      <w:tr w:rsidR="00DB32EA" w:rsidRPr="00E1449E">
        <w:trPr>
          <w:trHeight w:val="135"/>
        </w:trPr>
        <w:tc>
          <w:tcPr>
            <w:tcW w:w="2410" w:type="dxa"/>
            <w:vMerge w:val="restart"/>
          </w:tcPr>
          <w:p w:rsidR="00DB32EA" w:rsidRPr="00E1449E" w:rsidRDefault="00DB32EA" w:rsidP="00DB32EA">
            <w:pPr>
              <w:rPr>
                <w:szCs w:val="22"/>
              </w:rPr>
            </w:pPr>
            <w:r w:rsidRPr="00E1449E">
              <w:rPr>
                <w:szCs w:val="22"/>
              </w:rPr>
              <w:t>- диаметр</w:t>
            </w:r>
          </w:p>
        </w:tc>
        <w:tc>
          <w:tcPr>
            <w:tcW w:w="1370" w:type="dxa"/>
          </w:tcPr>
          <w:p w:rsidR="00DB32EA" w:rsidRPr="00E1449E" w:rsidRDefault="00DB32EA" w:rsidP="00DB32EA">
            <w:pPr>
              <w:jc w:val="center"/>
              <w:rPr>
                <w:szCs w:val="22"/>
              </w:rPr>
            </w:pPr>
            <w:r w:rsidRPr="00E1449E">
              <w:rPr>
                <w:szCs w:val="22"/>
              </w:rPr>
              <w:t>1</w:t>
            </w:r>
          </w:p>
        </w:tc>
        <w:tc>
          <w:tcPr>
            <w:tcW w:w="1915" w:type="dxa"/>
            <w:shd w:val="clear" w:color="auto" w:fill="auto"/>
          </w:tcPr>
          <w:p w:rsidR="00DB32EA" w:rsidRPr="00E1449E" w:rsidRDefault="00DB32EA" w:rsidP="00DB32EA">
            <w:pPr>
              <w:jc w:val="center"/>
              <w:rPr>
                <w:szCs w:val="22"/>
              </w:rPr>
            </w:pPr>
            <w:r w:rsidRPr="00E1449E">
              <w:rPr>
                <w:szCs w:val="22"/>
              </w:rPr>
              <w:t>20</w:t>
            </w:r>
          </w:p>
        </w:tc>
        <w:tc>
          <w:tcPr>
            <w:tcW w:w="1915" w:type="dxa"/>
            <w:shd w:val="clear" w:color="auto" w:fill="auto"/>
          </w:tcPr>
          <w:p w:rsidR="00DB32EA" w:rsidRPr="00E1449E" w:rsidRDefault="00DB32EA" w:rsidP="00DB32EA">
            <w:pPr>
              <w:jc w:val="center"/>
              <w:rPr>
                <w:szCs w:val="22"/>
              </w:rPr>
            </w:pPr>
            <w:r w:rsidRPr="00E1449E">
              <w:rPr>
                <w:szCs w:val="22"/>
              </w:rPr>
              <w:t>-</w:t>
            </w:r>
          </w:p>
        </w:tc>
        <w:tc>
          <w:tcPr>
            <w:tcW w:w="2029" w:type="dxa"/>
            <w:shd w:val="clear" w:color="auto" w:fill="auto"/>
          </w:tcPr>
          <w:p w:rsidR="00DB32EA" w:rsidRPr="00E1449E" w:rsidRDefault="00DB32EA" w:rsidP="00DB32EA">
            <w:pPr>
              <w:jc w:val="center"/>
              <w:rPr>
                <w:szCs w:val="22"/>
              </w:rPr>
            </w:pPr>
            <w:r w:rsidRPr="00E1449E">
              <w:rPr>
                <w:szCs w:val="22"/>
              </w:rPr>
              <w:t>20</w:t>
            </w:r>
          </w:p>
        </w:tc>
      </w:tr>
      <w:tr w:rsidR="00DB32EA" w:rsidRPr="00E1449E">
        <w:trPr>
          <w:trHeight w:val="135"/>
        </w:trPr>
        <w:tc>
          <w:tcPr>
            <w:tcW w:w="2410" w:type="dxa"/>
            <w:vMerge/>
          </w:tcPr>
          <w:p w:rsidR="00DB32EA" w:rsidRPr="00E1449E" w:rsidRDefault="00DB32EA" w:rsidP="00DB32EA">
            <w:pP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shd w:val="clear" w:color="auto" w:fill="auto"/>
          </w:tcPr>
          <w:p w:rsidR="00DB32EA" w:rsidRPr="00E1449E" w:rsidRDefault="00DB32EA" w:rsidP="00DB32EA">
            <w:pPr>
              <w:jc w:val="center"/>
              <w:rPr>
                <w:szCs w:val="22"/>
              </w:rPr>
            </w:pPr>
            <w:r w:rsidRPr="00E1449E">
              <w:rPr>
                <w:szCs w:val="22"/>
              </w:rPr>
              <w:t>20</w:t>
            </w:r>
          </w:p>
        </w:tc>
        <w:tc>
          <w:tcPr>
            <w:tcW w:w="1915" w:type="dxa"/>
            <w:shd w:val="clear" w:color="auto" w:fill="auto"/>
          </w:tcPr>
          <w:p w:rsidR="00DB32EA" w:rsidRPr="00E1449E" w:rsidRDefault="00DB32EA" w:rsidP="00DB32EA">
            <w:pPr>
              <w:jc w:val="center"/>
              <w:rPr>
                <w:szCs w:val="22"/>
              </w:rPr>
            </w:pPr>
            <w:r w:rsidRPr="00E1449E">
              <w:rPr>
                <w:szCs w:val="22"/>
              </w:rPr>
              <w:t>-</w:t>
            </w:r>
          </w:p>
        </w:tc>
        <w:tc>
          <w:tcPr>
            <w:tcW w:w="2029" w:type="dxa"/>
            <w:shd w:val="clear" w:color="auto" w:fill="auto"/>
          </w:tcPr>
          <w:p w:rsidR="00DB32EA" w:rsidRPr="00E1449E" w:rsidRDefault="00DB32EA" w:rsidP="00DB32EA">
            <w:pPr>
              <w:jc w:val="center"/>
              <w:rPr>
                <w:szCs w:val="22"/>
              </w:rPr>
            </w:pPr>
            <w:r w:rsidRPr="00E1449E">
              <w:rPr>
                <w:szCs w:val="22"/>
              </w:rPr>
              <w:t>20</w:t>
            </w:r>
          </w:p>
        </w:tc>
      </w:tr>
      <w:tr w:rsidR="00DB32EA" w:rsidRPr="00E1449E">
        <w:trPr>
          <w:trHeight w:val="135"/>
        </w:trPr>
        <w:tc>
          <w:tcPr>
            <w:tcW w:w="2410" w:type="dxa"/>
            <w:vMerge w:val="restart"/>
          </w:tcPr>
          <w:p w:rsidR="00DB32EA" w:rsidRPr="00E1449E" w:rsidRDefault="00DB32EA" w:rsidP="00DB32EA">
            <w:pPr>
              <w:rPr>
                <w:szCs w:val="22"/>
              </w:rPr>
            </w:pPr>
            <w:r w:rsidRPr="00E1449E">
              <w:rPr>
                <w:szCs w:val="22"/>
              </w:rPr>
              <w:t>- высота</w:t>
            </w:r>
          </w:p>
        </w:tc>
        <w:tc>
          <w:tcPr>
            <w:tcW w:w="1370" w:type="dxa"/>
          </w:tcPr>
          <w:p w:rsidR="00DB32EA" w:rsidRPr="00E1449E" w:rsidRDefault="00DB32EA" w:rsidP="00DB32EA">
            <w:pPr>
              <w:jc w:val="center"/>
              <w:rPr>
                <w:szCs w:val="22"/>
              </w:rPr>
            </w:pPr>
            <w:r w:rsidRPr="00E1449E">
              <w:rPr>
                <w:szCs w:val="22"/>
              </w:rPr>
              <w:t>1</w:t>
            </w:r>
          </w:p>
        </w:tc>
        <w:tc>
          <w:tcPr>
            <w:tcW w:w="1915" w:type="dxa"/>
            <w:shd w:val="clear" w:color="auto" w:fill="auto"/>
          </w:tcPr>
          <w:p w:rsidR="00DB32EA" w:rsidRPr="00E1449E" w:rsidRDefault="00DB32EA" w:rsidP="00DB32EA">
            <w:pPr>
              <w:jc w:val="center"/>
              <w:rPr>
                <w:szCs w:val="22"/>
              </w:rPr>
            </w:pPr>
            <w:r w:rsidRPr="00E1449E">
              <w:rPr>
                <w:szCs w:val="22"/>
              </w:rPr>
              <w:t>15</w:t>
            </w:r>
          </w:p>
        </w:tc>
        <w:tc>
          <w:tcPr>
            <w:tcW w:w="1915" w:type="dxa"/>
            <w:shd w:val="clear" w:color="auto" w:fill="auto"/>
          </w:tcPr>
          <w:p w:rsidR="00DB32EA" w:rsidRPr="00E1449E" w:rsidRDefault="00DB32EA" w:rsidP="00DB32EA">
            <w:pPr>
              <w:jc w:val="center"/>
              <w:rPr>
                <w:szCs w:val="22"/>
              </w:rPr>
            </w:pPr>
            <w:r w:rsidRPr="00E1449E">
              <w:rPr>
                <w:szCs w:val="22"/>
              </w:rPr>
              <w:t>-</w:t>
            </w:r>
          </w:p>
        </w:tc>
        <w:tc>
          <w:tcPr>
            <w:tcW w:w="2029" w:type="dxa"/>
            <w:shd w:val="clear" w:color="auto" w:fill="auto"/>
          </w:tcPr>
          <w:p w:rsidR="00DB32EA" w:rsidRPr="00E1449E" w:rsidRDefault="00DB32EA" w:rsidP="00DB32EA">
            <w:pPr>
              <w:jc w:val="center"/>
              <w:rPr>
                <w:szCs w:val="22"/>
              </w:rPr>
            </w:pPr>
            <w:r w:rsidRPr="00E1449E">
              <w:rPr>
                <w:szCs w:val="22"/>
              </w:rPr>
              <w:t>15</w:t>
            </w:r>
          </w:p>
        </w:tc>
      </w:tr>
      <w:tr w:rsidR="00DB32EA" w:rsidRPr="00E1449E">
        <w:trPr>
          <w:trHeight w:val="135"/>
        </w:trPr>
        <w:tc>
          <w:tcPr>
            <w:tcW w:w="2410" w:type="dxa"/>
            <w:vMerge/>
          </w:tcPr>
          <w:p w:rsidR="00DB32EA" w:rsidRPr="00E1449E" w:rsidRDefault="00DB32EA" w:rsidP="00DB32EA">
            <w:pPr>
              <w:rPr>
                <w:szCs w:val="22"/>
              </w:rPr>
            </w:pPr>
          </w:p>
        </w:tc>
        <w:tc>
          <w:tcPr>
            <w:tcW w:w="1370" w:type="dxa"/>
          </w:tcPr>
          <w:p w:rsidR="00DB32EA" w:rsidRPr="00E1449E" w:rsidRDefault="00DB32EA" w:rsidP="00DB32EA">
            <w:pPr>
              <w:jc w:val="center"/>
              <w:rPr>
                <w:szCs w:val="22"/>
              </w:rPr>
            </w:pPr>
            <w:r w:rsidRPr="00E1449E">
              <w:rPr>
                <w:szCs w:val="22"/>
              </w:rPr>
              <w:t>2</w:t>
            </w:r>
          </w:p>
        </w:tc>
        <w:tc>
          <w:tcPr>
            <w:tcW w:w="1915" w:type="dxa"/>
            <w:shd w:val="clear" w:color="auto" w:fill="auto"/>
          </w:tcPr>
          <w:p w:rsidR="00DB32EA" w:rsidRPr="00E1449E" w:rsidRDefault="00DB32EA" w:rsidP="00DB32EA">
            <w:pPr>
              <w:jc w:val="center"/>
              <w:rPr>
                <w:szCs w:val="22"/>
              </w:rPr>
            </w:pPr>
            <w:r w:rsidRPr="00E1449E">
              <w:rPr>
                <w:szCs w:val="22"/>
              </w:rPr>
              <w:t>15</w:t>
            </w:r>
          </w:p>
        </w:tc>
        <w:tc>
          <w:tcPr>
            <w:tcW w:w="1915" w:type="dxa"/>
            <w:shd w:val="clear" w:color="auto" w:fill="auto"/>
          </w:tcPr>
          <w:p w:rsidR="00DB32EA" w:rsidRPr="00E1449E" w:rsidRDefault="00DB32EA" w:rsidP="00DB32EA">
            <w:pPr>
              <w:jc w:val="center"/>
              <w:rPr>
                <w:szCs w:val="22"/>
              </w:rPr>
            </w:pPr>
            <w:r w:rsidRPr="00E1449E">
              <w:rPr>
                <w:szCs w:val="22"/>
              </w:rPr>
              <w:t>-</w:t>
            </w:r>
          </w:p>
        </w:tc>
        <w:tc>
          <w:tcPr>
            <w:tcW w:w="2029" w:type="dxa"/>
            <w:shd w:val="clear" w:color="auto" w:fill="auto"/>
          </w:tcPr>
          <w:p w:rsidR="00DB32EA" w:rsidRPr="00E1449E" w:rsidRDefault="00DB32EA" w:rsidP="00DB32EA">
            <w:pPr>
              <w:jc w:val="center"/>
              <w:rPr>
                <w:szCs w:val="22"/>
              </w:rPr>
            </w:pPr>
            <w:r w:rsidRPr="00E1449E">
              <w:rPr>
                <w:szCs w:val="22"/>
              </w:rPr>
              <w:t>15</w:t>
            </w:r>
          </w:p>
        </w:tc>
      </w:tr>
    </w:tbl>
    <w:p w:rsidR="00DB32EA" w:rsidRPr="00E1449E" w:rsidRDefault="00DB32EA" w:rsidP="00DB32EA">
      <w:pPr>
        <w:ind w:firstLine="360"/>
        <w:rPr>
          <w:b/>
          <w:szCs w:val="22"/>
        </w:rPr>
      </w:pPr>
    </w:p>
    <w:p w:rsidR="00DB32EA" w:rsidRPr="00E1449E" w:rsidRDefault="00DB32EA" w:rsidP="00DB32EA">
      <w:pPr>
        <w:rPr>
          <w:szCs w:val="22"/>
        </w:rPr>
      </w:pPr>
    </w:p>
    <w:p w:rsidR="00DB32EA" w:rsidRPr="00E1449E" w:rsidRDefault="00DB32EA" w:rsidP="00DB32EA">
      <w:pPr>
        <w:ind w:firstLine="360"/>
        <w:jc w:val="center"/>
        <w:rPr>
          <w:szCs w:val="22"/>
        </w:rPr>
      </w:pPr>
      <w:r w:rsidRPr="00E1449E">
        <w:rPr>
          <w:szCs w:val="22"/>
        </w:rPr>
        <w:t xml:space="preserve">Таблица 5. СТАНДАРТНЫЕ ПАРАМЕТРЫ </w:t>
      </w:r>
    </w:p>
    <w:p w:rsidR="00DB32EA" w:rsidRPr="00E1449E" w:rsidRDefault="00DB32EA" w:rsidP="00DB32EA">
      <w:pPr>
        <w:ind w:firstLine="360"/>
        <w:jc w:val="center"/>
        <w:rPr>
          <w:szCs w:val="22"/>
        </w:rPr>
      </w:pPr>
      <w:r w:rsidRPr="00E1449E">
        <w:rPr>
          <w:szCs w:val="22"/>
        </w:rPr>
        <w:t>ДЛЯ САЖЕНЦЕВ ПОЛУШТАМБОВЫХ И ШТАМБОВЫХ ФОРМ</w:t>
      </w:r>
    </w:p>
    <w:p w:rsidR="00DB32EA" w:rsidRPr="00E1449E" w:rsidRDefault="00DB32EA" w:rsidP="00DB32EA">
      <w:pPr>
        <w:ind w:firstLine="360"/>
        <w:jc w:val="center"/>
        <w:rPr>
          <w:szCs w:val="22"/>
        </w:rPr>
      </w:pPr>
      <w:r w:rsidRPr="00E1449E">
        <w:rPr>
          <w:szCs w:val="22"/>
        </w:rPr>
        <w:t>СОРТОВЫХ СИРЕНЕЙ И РОЗ. ГОСТ 27635-88</w:t>
      </w:r>
    </w:p>
    <w:p w:rsidR="00DB32EA" w:rsidRPr="00E1449E" w:rsidRDefault="00DB32EA" w:rsidP="00DB32EA">
      <w:pPr>
        <w:ind w:firstLine="360"/>
        <w:jc w:val="center"/>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370"/>
        <w:gridCol w:w="1980"/>
        <w:gridCol w:w="1915"/>
        <w:gridCol w:w="1964"/>
      </w:tblGrid>
      <w:tr w:rsidR="00DB32EA" w:rsidRPr="00E1449E">
        <w:tc>
          <w:tcPr>
            <w:tcW w:w="2410" w:type="dxa"/>
            <w:vMerge w:val="restart"/>
          </w:tcPr>
          <w:p w:rsidR="00DB32EA" w:rsidRPr="00E1449E" w:rsidRDefault="00DB32EA" w:rsidP="00DB32EA">
            <w:pPr>
              <w:jc w:val="center"/>
              <w:rPr>
                <w:szCs w:val="22"/>
              </w:rPr>
            </w:pPr>
            <w:r w:rsidRPr="00E1449E">
              <w:rPr>
                <w:szCs w:val="22"/>
              </w:rPr>
              <w:t>Наименование</w:t>
            </w:r>
          </w:p>
        </w:tc>
        <w:tc>
          <w:tcPr>
            <w:tcW w:w="7229" w:type="dxa"/>
            <w:gridSpan w:val="4"/>
          </w:tcPr>
          <w:p w:rsidR="00DB32EA" w:rsidRPr="00E1449E" w:rsidRDefault="00DB32EA" w:rsidP="00DB32EA">
            <w:pPr>
              <w:jc w:val="center"/>
              <w:rPr>
                <w:szCs w:val="22"/>
              </w:rPr>
            </w:pPr>
            <w:r w:rsidRPr="00E1449E">
              <w:rPr>
                <w:szCs w:val="22"/>
              </w:rPr>
              <w:t>Норма для саженцев</w:t>
            </w:r>
          </w:p>
        </w:tc>
      </w:tr>
      <w:tr w:rsidR="00DB32EA" w:rsidRPr="00E1449E">
        <w:tc>
          <w:tcPr>
            <w:tcW w:w="2410" w:type="dxa"/>
            <w:vMerge/>
          </w:tcPr>
          <w:p w:rsidR="00DB32EA" w:rsidRPr="00E1449E" w:rsidRDefault="00DB32EA" w:rsidP="00DB32EA">
            <w:pPr>
              <w:jc w:val="center"/>
              <w:rPr>
                <w:szCs w:val="22"/>
              </w:rPr>
            </w:pPr>
          </w:p>
        </w:tc>
        <w:tc>
          <w:tcPr>
            <w:tcW w:w="3350" w:type="dxa"/>
            <w:gridSpan w:val="2"/>
          </w:tcPr>
          <w:p w:rsidR="00DB32EA" w:rsidRPr="00E1449E" w:rsidRDefault="00DB32EA" w:rsidP="00DB32EA">
            <w:pPr>
              <w:jc w:val="center"/>
              <w:rPr>
                <w:szCs w:val="22"/>
              </w:rPr>
            </w:pPr>
            <w:r w:rsidRPr="00E1449E">
              <w:rPr>
                <w:szCs w:val="22"/>
              </w:rPr>
              <w:t>полуштамбовых</w:t>
            </w:r>
          </w:p>
        </w:tc>
        <w:tc>
          <w:tcPr>
            <w:tcW w:w="3879" w:type="dxa"/>
            <w:gridSpan w:val="2"/>
          </w:tcPr>
          <w:p w:rsidR="00DB32EA" w:rsidRPr="00E1449E" w:rsidRDefault="00DB32EA" w:rsidP="00DB32EA">
            <w:pPr>
              <w:jc w:val="center"/>
              <w:rPr>
                <w:szCs w:val="22"/>
              </w:rPr>
            </w:pPr>
            <w:r w:rsidRPr="00E1449E">
              <w:rPr>
                <w:szCs w:val="22"/>
              </w:rPr>
              <w:t>штамбовых</w:t>
            </w:r>
          </w:p>
        </w:tc>
      </w:tr>
      <w:tr w:rsidR="00DB32EA" w:rsidRPr="00E1449E">
        <w:tc>
          <w:tcPr>
            <w:tcW w:w="2410" w:type="dxa"/>
            <w:vMerge/>
          </w:tcPr>
          <w:p w:rsidR="00DB32EA" w:rsidRPr="00E1449E" w:rsidRDefault="00DB32EA" w:rsidP="00DB32EA">
            <w:pPr>
              <w:jc w:val="center"/>
              <w:rPr>
                <w:szCs w:val="22"/>
              </w:rPr>
            </w:pPr>
          </w:p>
        </w:tc>
        <w:tc>
          <w:tcPr>
            <w:tcW w:w="1370" w:type="dxa"/>
          </w:tcPr>
          <w:p w:rsidR="00DB32EA" w:rsidRPr="00E1449E" w:rsidRDefault="00DB32EA" w:rsidP="00DB32EA">
            <w:pPr>
              <w:jc w:val="center"/>
              <w:rPr>
                <w:szCs w:val="22"/>
              </w:rPr>
            </w:pPr>
            <w:r w:rsidRPr="00E1449E">
              <w:rPr>
                <w:szCs w:val="22"/>
              </w:rPr>
              <w:t>1 сорт</w:t>
            </w:r>
          </w:p>
        </w:tc>
        <w:tc>
          <w:tcPr>
            <w:tcW w:w="1980" w:type="dxa"/>
          </w:tcPr>
          <w:p w:rsidR="00DB32EA" w:rsidRPr="00E1449E" w:rsidRDefault="00DB32EA" w:rsidP="00DB32EA">
            <w:pPr>
              <w:jc w:val="center"/>
              <w:rPr>
                <w:szCs w:val="22"/>
              </w:rPr>
            </w:pPr>
            <w:r w:rsidRPr="00E1449E">
              <w:rPr>
                <w:szCs w:val="22"/>
              </w:rPr>
              <w:t>2 сорт</w:t>
            </w:r>
          </w:p>
        </w:tc>
        <w:tc>
          <w:tcPr>
            <w:tcW w:w="1915" w:type="dxa"/>
          </w:tcPr>
          <w:p w:rsidR="00DB32EA" w:rsidRPr="00E1449E" w:rsidRDefault="00DB32EA" w:rsidP="00DB32EA">
            <w:pPr>
              <w:jc w:val="center"/>
              <w:rPr>
                <w:szCs w:val="22"/>
              </w:rPr>
            </w:pPr>
            <w:r w:rsidRPr="00E1449E">
              <w:rPr>
                <w:szCs w:val="22"/>
              </w:rPr>
              <w:t>1 сорт</w:t>
            </w:r>
          </w:p>
        </w:tc>
        <w:tc>
          <w:tcPr>
            <w:tcW w:w="1964" w:type="dxa"/>
          </w:tcPr>
          <w:p w:rsidR="00DB32EA" w:rsidRPr="00E1449E" w:rsidRDefault="00DB32EA" w:rsidP="00DB32EA">
            <w:pPr>
              <w:jc w:val="center"/>
              <w:rPr>
                <w:szCs w:val="22"/>
              </w:rPr>
            </w:pPr>
            <w:r w:rsidRPr="00E1449E">
              <w:rPr>
                <w:szCs w:val="22"/>
              </w:rPr>
              <w:t>2 сорт</w:t>
            </w:r>
          </w:p>
        </w:tc>
      </w:tr>
      <w:tr w:rsidR="00DB32EA" w:rsidRPr="00E1449E">
        <w:tc>
          <w:tcPr>
            <w:tcW w:w="9639" w:type="dxa"/>
            <w:gridSpan w:val="5"/>
          </w:tcPr>
          <w:p w:rsidR="00DB32EA" w:rsidRPr="00E1449E" w:rsidRDefault="00DB32EA" w:rsidP="00DB32EA">
            <w:pPr>
              <w:jc w:val="center"/>
              <w:rPr>
                <w:szCs w:val="22"/>
              </w:rPr>
            </w:pPr>
            <w:r w:rsidRPr="00E1449E">
              <w:rPr>
                <w:szCs w:val="22"/>
              </w:rPr>
              <w:t>Сирень</w:t>
            </w:r>
          </w:p>
        </w:tc>
      </w:tr>
      <w:tr w:rsidR="00DB32EA" w:rsidRPr="00E1449E">
        <w:tc>
          <w:tcPr>
            <w:tcW w:w="2410" w:type="dxa"/>
          </w:tcPr>
          <w:p w:rsidR="00DB32EA" w:rsidRPr="00E1449E" w:rsidRDefault="00DB32EA" w:rsidP="00DB32EA">
            <w:pPr>
              <w:rPr>
                <w:szCs w:val="22"/>
              </w:rPr>
            </w:pPr>
            <w:r w:rsidRPr="00E1449E">
              <w:rPr>
                <w:szCs w:val="22"/>
              </w:rPr>
              <w:t xml:space="preserve">Высота штамба, </w:t>
            </w:r>
            <w:proofErr w:type="gramStart"/>
            <w:r w:rsidRPr="00E1449E">
              <w:rPr>
                <w:szCs w:val="22"/>
              </w:rPr>
              <w:t>м</w:t>
            </w:r>
            <w:proofErr w:type="gramEnd"/>
          </w:p>
        </w:tc>
        <w:tc>
          <w:tcPr>
            <w:tcW w:w="1370" w:type="dxa"/>
          </w:tcPr>
          <w:p w:rsidR="00DB32EA" w:rsidRPr="00E1449E" w:rsidRDefault="00DB32EA" w:rsidP="00DB32EA">
            <w:pPr>
              <w:jc w:val="center"/>
              <w:rPr>
                <w:szCs w:val="22"/>
              </w:rPr>
            </w:pPr>
            <w:r w:rsidRPr="00E1449E">
              <w:rPr>
                <w:szCs w:val="22"/>
              </w:rPr>
              <w:t>0,5-0,8</w:t>
            </w:r>
          </w:p>
        </w:tc>
        <w:tc>
          <w:tcPr>
            <w:tcW w:w="1980" w:type="dxa"/>
          </w:tcPr>
          <w:p w:rsidR="00DB32EA" w:rsidRPr="00E1449E" w:rsidRDefault="00DB32EA" w:rsidP="00DB32EA">
            <w:pPr>
              <w:jc w:val="center"/>
              <w:rPr>
                <w:szCs w:val="22"/>
              </w:rPr>
            </w:pPr>
            <w:r w:rsidRPr="00E1449E">
              <w:rPr>
                <w:szCs w:val="22"/>
              </w:rPr>
              <w:t>0,5-0,8</w:t>
            </w:r>
          </w:p>
        </w:tc>
        <w:tc>
          <w:tcPr>
            <w:tcW w:w="1915" w:type="dxa"/>
          </w:tcPr>
          <w:p w:rsidR="00DB32EA" w:rsidRPr="00E1449E" w:rsidRDefault="00DB32EA" w:rsidP="00DB32EA">
            <w:pPr>
              <w:jc w:val="center"/>
              <w:rPr>
                <w:szCs w:val="22"/>
              </w:rPr>
            </w:pPr>
            <w:r w:rsidRPr="00E1449E">
              <w:rPr>
                <w:szCs w:val="22"/>
              </w:rPr>
              <w:t>Свыше 0,8</w:t>
            </w:r>
          </w:p>
        </w:tc>
        <w:tc>
          <w:tcPr>
            <w:tcW w:w="1964" w:type="dxa"/>
          </w:tcPr>
          <w:p w:rsidR="00DB32EA" w:rsidRPr="00E1449E" w:rsidRDefault="00DB32EA" w:rsidP="00DB32EA">
            <w:pPr>
              <w:jc w:val="center"/>
              <w:rPr>
                <w:szCs w:val="22"/>
              </w:rPr>
            </w:pPr>
            <w:r w:rsidRPr="00E1449E">
              <w:rPr>
                <w:szCs w:val="22"/>
              </w:rPr>
              <w:t>Свыше 0.8</w:t>
            </w:r>
          </w:p>
        </w:tc>
      </w:tr>
      <w:tr w:rsidR="00DB32EA" w:rsidRPr="00E1449E">
        <w:tc>
          <w:tcPr>
            <w:tcW w:w="2410" w:type="dxa"/>
          </w:tcPr>
          <w:p w:rsidR="00DB32EA" w:rsidRPr="00E1449E" w:rsidRDefault="00DB32EA" w:rsidP="00DB32EA">
            <w:pPr>
              <w:rPr>
                <w:szCs w:val="22"/>
              </w:rPr>
            </w:pPr>
            <w:r w:rsidRPr="00E1449E">
              <w:rPr>
                <w:szCs w:val="22"/>
              </w:rPr>
              <w:t xml:space="preserve">Диаметр штамба, </w:t>
            </w:r>
            <w:proofErr w:type="gramStart"/>
            <w:r w:rsidRPr="00E1449E">
              <w:rPr>
                <w:szCs w:val="22"/>
              </w:rPr>
              <w:t>см</w:t>
            </w:r>
            <w:proofErr w:type="gramEnd"/>
          </w:p>
        </w:tc>
        <w:tc>
          <w:tcPr>
            <w:tcW w:w="1370" w:type="dxa"/>
          </w:tcPr>
          <w:p w:rsidR="00DB32EA" w:rsidRPr="00E1449E" w:rsidRDefault="00DB32EA" w:rsidP="00DB32EA">
            <w:pPr>
              <w:jc w:val="center"/>
              <w:rPr>
                <w:szCs w:val="22"/>
              </w:rPr>
            </w:pPr>
            <w:r w:rsidRPr="00E1449E">
              <w:rPr>
                <w:szCs w:val="22"/>
              </w:rPr>
              <w:t>1,0</w:t>
            </w:r>
          </w:p>
        </w:tc>
        <w:tc>
          <w:tcPr>
            <w:tcW w:w="1980" w:type="dxa"/>
          </w:tcPr>
          <w:p w:rsidR="00DB32EA" w:rsidRPr="00E1449E" w:rsidRDefault="00DB32EA" w:rsidP="00DB32EA">
            <w:pPr>
              <w:jc w:val="center"/>
              <w:rPr>
                <w:szCs w:val="22"/>
              </w:rPr>
            </w:pPr>
            <w:r w:rsidRPr="00E1449E">
              <w:rPr>
                <w:szCs w:val="22"/>
              </w:rPr>
              <w:t>1,0</w:t>
            </w:r>
          </w:p>
        </w:tc>
        <w:tc>
          <w:tcPr>
            <w:tcW w:w="1915" w:type="dxa"/>
          </w:tcPr>
          <w:p w:rsidR="00DB32EA" w:rsidRPr="00E1449E" w:rsidRDefault="00DB32EA" w:rsidP="00DB32EA">
            <w:pPr>
              <w:jc w:val="center"/>
              <w:rPr>
                <w:szCs w:val="22"/>
              </w:rPr>
            </w:pPr>
            <w:r w:rsidRPr="00E1449E">
              <w:rPr>
                <w:szCs w:val="22"/>
              </w:rPr>
              <w:t>1,0</w:t>
            </w:r>
          </w:p>
        </w:tc>
        <w:tc>
          <w:tcPr>
            <w:tcW w:w="1964" w:type="dxa"/>
          </w:tcPr>
          <w:p w:rsidR="00DB32EA" w:rsidRPr="00E1449E" w:rsidRDefault="00DB32EA" w:rsidP="00DB32EA">
            <w:pPr>
              <w:jc w:val="center"/>
              <w:rPr>
                <w:szCs w:val="22"/>
              </w:rPr>
            </w:pPr>
            <w:r w:rsidRPr="00E1449E">
              <w:rPr>
                <w:szCs w:val="22"/>
              </w:rPr>
              <w:t>1,0</w:t>
            </w:r>
          </w:p>
        </w:tc>
      </w:tr>
      <w:tr w:rsidR="00DB32EA" w:rsidRPr="00E1449E">
        <w:tc>
          <w:tcPr>
            <w:tcW w:w="2410" w:type="dxa"/>
          </w:tcPr>
          <w:p w:rsidR="00DB32EA" w:rsidRPr="00E1449E" w:rsidRDefault="00DB32EA" w:rsidP="00DB32EA">
            <w:pPr>
              <w:rPr>
                <w:szCs w:val="22"/>
              </w:rPr>
            </w:pPr>
            <w:r w:rsidRPr="00E1449E">
              <w:rPr>
                <w:szCs w:val="22"/>
              </w:rPr>
              <w:t>Количество основных побегов, шт.</w:t>
            </w:r>
          </w:p>
        </w:tc>
        <w:tc>
          <w:tcPr>
            <w:tcW w:w="1370" w:type="dxa"/>
          </w:tcPr>
          <w:p w:rsidR="00DB32EA" w:rsidRPr="00E1449E" w:rsidRDefault="00DB32EA" w:rsidP="00DB32EA">
            <w:pPr>
              <w:jc w:val="center"/>
              <w:rPr>
                <w:szCs w:val="22"/>
              </w:rPr>
            </w:pPr>
            <w:r w:rsidRPr="00E1449E">
              <w:rPr>
                <w:szCs w:val="22"/>
              </w:rPr>
              <w:t>4</w:t>
            </w:r>
          </w:p>
        </w:tc>
        <w:tc>
          <w:tcPr>
            <w:tcW w:w="1980" w:type="dxa"/>
          </w:tcPr>
          <w:p w:rsidR="00DB32EA" w:rsidRPr="00E1449E" w:rsidRDefault="00DB32EA" w:rsidP="00DB32EA">
            <w:pPr>
              <w:jc w:val="center"/>
              <w:rPr>
                <w:szCs w:val="22"/>
              </w:rPr>
            </w:pPr>
            <w:r w:rsidRPr="00E1449E">
              <w:rPr>
                <w:szCs w:val="22"/>
              </w:rPr>
              <w:t>3</w:t>
            </w:r>
          </w:p>
        </w:tc>
        <w:tc>
          <w:tcPr>
            <w:tcW w:w="1915" w:type="dxa"/>
          </w:tcPr>
          <w:p w:rsidR="00DB32EA" w:rsidRPr="00E1449E" w:rsidRDefault="00DB32EA" w:rsidP="00DB32EA">
            <w:pPr>
              <w:jc w:val="center"/>
              <w:rPr>
                <w:szCs w:val="22"/>
              </w:rPr>
            </w:pPr>
            <w:r w:rsidRPr="00E1449E">
              <w:rPr>
                <w:szCs w:val="22"/>
              </w:rPr>
              <w:t>4</w:t>
            </w:r>
          </w:p>
        </w:tc>
        <w:tc>
          <w:tcPr>
            <w:tcW w:w="1964" w:type="dxa"/>
          </w:tcPr>
          <w:p w:rsidR="00DB32EA" w:rsidRPr="00E1449E" w:rsidRDefault="00DB32EA" w:rsidP="00DB32EA">
            <w:pPr>
              <w:jc w:val="center"/>
              <w:rPr>
                <w:szCs w:val="22"/>
              </w:rPr>
            </w:pPr>
            <w:r w:rsidRPr="00E1449E">
              <w:rPr>
                <w:szCs w:val="22"/>
              </w:rPr>
              <w:t>3</w:t>
            </w:r>
          </w:p>
        </w:tc>
      </w:tr>
      <w:tr w:rsidR="00DB32EA" w:rsidRPr="00E1449E">
        <w:tc>
          <w:tcPr>
            <w:tcW w:w="2410" w:type="dxa"/>
          </w:tcPr>
          <w:p w:rsidR="00DB32EA" w:rsidRPr="00E1449E" w:rsidRDefault="00DB32EA" w:rsidP="00DB32EA">
            <w:pPr>
              <w:rPr>
                <w:szCs w:val="22"/>
              </w:rPr>
            </w:pPr>
            <w:r w:rsidRPr="00E1449E">
              <w:rPr>
                <w:szCs w:val="22"/>
              </w:rPr>
              <w:t xml:space="preserve">Длина каждого из побегов, </w:t>
            </w:r>
            <w:proofErr w:type="gramStart"/>
            <w:r w:rsidRPr="00E1449E">
              <w:rPr>
                <w:szCs w:val="22"/>
              </w:rPr>
              <w:t>см</w:t>
            </w:r>
            <w:proofErr w:type="gramEnd"/>
          </w:p>
        </w:tc>
        <w:tc>
          <w:tcPr>
            <w:tcW w:w="1370" w:type="dxa"/>
          </w:tcPr>
          <w:p w:rsidR="00DB32EA" w:rsidRPr="00E1449E" w:rsidRDefault="00DB32EA" w:rsidP="00DB32EA">
            <w:pPr>
              <w:jc w:val="center"/>
              <w:rPr>
                <w:szCs w:val="22"/>
              </w:rPr>
            </w:pPr>
            <w:r w:rsidRPr="00E1449E">
              <w:rPr>
                <w:szCs w:val="22"/>
              </w:rPr>
              <w:t>30</w:t>
            </w:r>
          </w:p>
        </w:tc>
        <w:tc>
          <w:tcPr>
            <w:tcW w:w="1980" w:type="dxa"/>
          </w:tcPr>
          <w:p w:rsidR="00DB32EA" w:rsidRPr="00E1449E" w:rsidRDefault="00DB32EA" w:rsidP="00DB32EA">
            <w:pPr>
              <w:jc w:val="center"/>
              <w:rPr>
                <w:szCs w:val="22"/>
              </w:rPr>
            </w:pPr>
            <w:r w:rsidRPr="00E1449E">
              <w:rPr>
                <w:szCs w:val="22"/>
              </w:rPr>
              <w:t>20</w:t>
            </w:r>
          </w:p>
        </w:tc>
        <w:tc>
          <w:tcPr>
            <w:tcW w:w="1915" w:type="dxa"/>
          </w:tcPr>
          <w:p w:rsidR="00DB32EA" w:rsidRPr="00E1449E" w:rsidRDefault="00DB32EA" w:rsidP="00DB32EA">
            <w:pPr>
              <w:jc w:val="center"/>
              <w:rPr>
                <w:szCs w:val="22"/>
              </w:rPr>
            </w:pPr>
            <w:r w:rsidRPr="00E1449E">
              <w:rPr>
                <w:szCs w:val="22"/>
              </w:rPr>
              <w:t>30</w:t>
            </w:r>
          </w:p>
        </w:tc>
        <w:tc>
          <w:tcPr>
            <w:tcW w:w="1964" w:type="dxa"/>
          </w:tcPr>
          <w:p w:rsidR="00DB32EA" w:rsidRPr="00E1449E" w:rsidRDefault="00DB32EA" w:rsidP="00DB32EA">
            <w:pPr>
              <w:jc w:val="center"/>
              <w:rPr>
                <w:szCs w:val="22"/>
              </w:rPr>
            </w:pPr>
            <w:r w:rsidRPr="00E1449E">
              <w:rPr>
                <w:szCs w:val="22"/>
              </w:rPr>
              <w:t>30</w:t>
            </w:r>
          </w:p>
        </w:tc>
      </w:tr>
      <w:tr w:rsidR="00DB32EA" w:rsidRPr="00E1449E">
        <w:tc>
          <w:tcPr>
            <w:tcW w:w="2410" w:type="dxa"/>
          </w:tcPr>
          <w:p w:rsidR="00DB32EA" w:rsidRPr="00E1449E" w:rsidRDefault="00DB32EA" w:rsidP="00DB32EA">
            <w:pPr>
              <w:rPr>
                <w:szCs w:val="22"/>
              </w:rPr>
            </w:pPr>
            <w:r w:rsidRPr="00E1449E">
              <w:rPr>
                <w:szCs w:val="22"/>
              </w:rPr>
              <w:t xml:space="preserve">Размеры корневой системы для саженцев с </w:t>
            </w:r>
            <w:r w:rsidRPr="00E1449E">
              <w:rPr>
                <w:szCs w:val="22"/>
              </w:rPr>
              <w:lastRenderedPageBreak/>
              <w:t xml:space="preserve">оголенной корневой системой, </w:t>
            </w:r>
            <w:proofErr w:type="gramStart"/>
            <w:r w:rsidRPr="00E1449E">
              <w:rPr>
                <w:szCs w:val="22"/>
              </w:rPr>
              <w:t>см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длина</w:t>
            </w:r>
          </w:p>
        </w:tc>
        <w:tc>
          <w:tcPr>
            <w:tcW w:w="1370"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w:t>
            </w:r>
          </w:p>
          <w:p w:rsidR="00DB32EA" w:rsidRPr="00E1449E" w:rsidRDefault="00DB32EA" w:rsidP="00DB32EA">
            <w:pPr>
              <w:jc w:val="center"/>
              <w:rPr>
                <w:szCs w:val="22"/>
              </w:rPr>
            </w:pPr>
            <w:r w:rsidRPr="00E1449E">
              <w:rPr>
                <w:szCs w:val="22"/>
              </w:rPr>
              <w:t>25</w:t>
            </w:r>
          </w:p>
        </w:tc>
        <w:tc>
          <w:tcPr>
            <w:tcW w:w="1980"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w:t>
            </w:r>
          </w:p>
          <w:p w:rsidR="00DB32EA" w:rsidRPr="00E1449E" w:rsidRDefault="00DB32EA" w:rsidP="00DB32EA">
            <w:pPr>
              <w:jc w:val="center"/>
              <w:rPr>
                <w:szCs w:val="22"/>
              </w:rPr>
            </w:pPr>
            <w:r w:rsidRPr="00E1449E">
              <w:rPr>
                <w:szCs w:val="22"/>
              </w:rPr>
              <w:t>25</w:t>
            </w:r>
          </w:p>
        </w:tc>
        <w:tc>
          <w:tcPr>
            <w:tcW w:w="1915"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w:t>
            </w:r>
          </w:p>
          <w:p w:rsidR="00DB32EA" w:rsidRPr="00E1449E" w:rsidRDefault="00DB32EA" w:rsidP="00DB32EA">
            <w:pPr>
              <w:jc w:val="center"/>
              <w:rPr>
                <w:szCs w:val="22"/>
              </w:rPr>
            </w:pPr>
            <w:r w:rsidRPr="00E1449E">
              <w:rPr>
                <w:szCs w:val="22"/>
              </w:rPr>
              <w:t>25</w:t>
            </w:r>
          </w:p>
        </w:tc>
        <w:tc>
          <w:tcPr>
            <w:tcW w:w="1964"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30</w:t>
            </w:r>
          </w:p>
          <w:p w:rsidR="00DB32EA" w:rsidRPr="00E1449E" w:rsidRDefault="00DB32EA" w:rsidP="00DB32EA">
            <w:pPr>
              <w:jc w:val="center"/>
              <w:rPr>
                <w:szCs w:val="22"/>
              </w:rPr>
            </w:pPr>
            <w:r w:rsidRPr="00E1449E">
              <w:rPr>
                <w:szCs w:val="22"/>
              </w:rPr>
              <w:t>25</w:t>
            </w:r>
          </w:p>
        </w:tc>
      </w:tr>
      <w:tr w:rsidR="00DB32EA" w:rsidRPr="00E1449E">
        <w:tc>
          <w:tcPr>
            <w:tcW w:w="9639" w:type="dxa"/>
            <w:gridSpan w:val="5"/>
          </w:tcPr>
          <w:p w:rsidR="00DB32EA" w:rsidRPr="00E1449E" w:rsidRDefault="00DB32EA" w:rsidP="00DB32EA">
            <w:pPr>
              <w:jc w:val="center"/>
              <w:rPr>
                <w:szCs w:val="22"/>
              </w:rPr>
            </w:pPr>
            <w:r w:rsidRPr="00E1449E">
              <w:rPr>
                <w:szCs w:val="22"/>
              </w:rPr>
              <w:lastRenderedPageBreak/>
              <w:t>Розы</w:t>
            </w:r>
          </w:p>
        </w:tc>
      </w:tr>
      <w:tr w:rsidR="00DB32EA" w:rsidRPr="00E1449E">
        <w:tc>
          <w:tcPr>
            <w:tcW w:w="2410" w:type="dxa"/>
          </w:tcPr>
          <w:p w:rsidR="00DB32EA" w:rsidRPr="00E1449E" w:rsidRDefault="00DB32EA" w:rsidP="00DB32EA">
            <w:pPr>
              <w:rPr>
                <w:szCs w:val="22"/>
              </w:rPr>
            </w:pPr>
            <w:r w:rsidRPr="00E1449E">
              <w:rPr>
                <w:szCs w:val="22"/>
              </w:rPr>
              <w:t xml:space="preserve">Высота штамба, </w:t>
            </w:r>
            <w:proofErr w:type="gramStart"/>
            <w:r w:rsidRPr="00E1449E">
              <w:rPr>
                <w:szCs w:val="22"/>
              </w:rPr>
              <w:t>м</w:t>
            </w:r>
            <w:proofErr w:type="gramEnd"/>
          </w:p>
        </w:tc>
        <w:tc>
          <w:tcPr>
            <w:tcW w:w="1370" w:type="dxa"/>
          </w:tcPr>
          <w:p w:rsidR="00DB32EA" w:rsidRPr="00E1449E" w:rsidRDefault="00DB32EA" w:rsidP="00DB32EA">
            <w:pPr>
              <w:jc w:val="center"/>
              <w:rPr>
                <w:szCs w:val="22"/>
              </w:rPr>
            </w:pPr>
            <w:r w:rsidRPr="00E1449E">
              <w:rPr>
                <w:szCs w:val="22"/>
              </w:rPr>
              <w:t>0,4-0,8</w:t>
            </w:r>
          </w:p>
        </w:tc>
        <w:tc>
          <w:tcPr>
            <w:tcW w:w="1980" w:type="dxa"/>
          </w:tcPr>
          <w:p w:rsidR="00DB32EA" w:rsidRPr="00E1449E" w:rsidRDefault="00DB32EA" w:rsidP="00DB32EA">
            <w:pPr>
              <w:jc w:val="center"/>
              <w:rPr>
                <w:szCs w:val="22"/>
              </w:rPr>
            </w:pPr>
            <w:r w:rsidRPr="00E1449E">
              <w:rPr>
                <w:szCs w:val="22"/>
              </w:rPr>
              <w:t>0,4-0,8</w:t>
            </w:r>
          </w:p>
        </w:tc>
        <w:tc>
          <w:tcPr>
            <w:tcW w:w="1915" w:type="dxa"/>
          </w:tcPr>
          <w:p w:rsidR="00DB32EA" w:rsidRPr="00E1449E" w:rsidRDefault="00DB32EA" w:rsidP="00DB32EA">
            <w:pPr>
              <w:jc w:val="center"/>
              <w:rPr>
                <w:szCs w:val="22"/>
              </w:rPr>
            </w:pPr>
            <w:r w:rsidRPr="00E1449E">
              <w:rPr>
                <w:szCs w:val="22"/>
              </w:rPr>
              <w:t>Свыше 0.8</w:t>
            </w:r>
          </w:p>
        </w:tc>
        <w:tc>
          <w:tcPr>
            <w:tcW w:w="1964" w:type="dxa"/>
          </w:tcPr>
          <w:p w:rsidR="00DB32EA" w:rsidRPr="00E1449E" w:rsidRDefault="00DB32EA" w:rsidP="00DB32EA">
            <w:pPr>
              <w:jc w:val="center"/>
              <w:rPr>
                <w:szCs w:val="22"/>
              </w:rPr>
            </w:pPr>
            <w:r w:rsidRPr="00E1449E">
              <w:rPr>
                <w:szCs w:val="22"/>
              </w:rPr>
              <w:t>Свыше 0.8</w:t>
            </w:r>
          </w:p>
        </w:tc>
      </w:tr>
      <w:tr w:rsidR="00DB32EA" w:rsidRPr="00E1449E">
        <w:tc>
          <w:tcPr>
            <w:tcW w:w="2410" w:type="dxa"/>
          </w:tcPr>
          <w:p w:rsidR="00DB32EA" w:rsidRPr="00E1449E" w:rsidRDefault="00DB32EA" w:rsidP="00DB32EA">
            <w:pPr>
              <w:rPr>
                <w:szCs w:val="22"/>
              </w:rPr>
            </w:pPr>
            <w:r w:rsidRPr="00E1449E">
              <w:rPr>
                <w:szCs w:val="22"/>
              </w:rPr>
              <w:t xml:space="preserve">Диаметр штамба в месте прививки, </w:t>
            </w:r>
            <w:proofErr w:type="gramStart"/>
            <w:r w:rsidRPr="00E1449E">
              <w:rPr>
                <w:szCs w:val="22"/>
              </w:rPr>
              <w:t>см</w:t>
            </w:r>
            <w:proofErr w:type="gramEnd"/>
          </w:p>
        </w:tc>
        <w:tc>
          <w:tcPr>
            <w:tcW w:w="1370"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0,5</w:t>
            </w:r>
          </w:p>
        </w:tc>
        <w:tc>
          <w:tcPr>
            <w:tcW w:w="1980"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0,5</w:t>
            </w:r>
          </w:p>
        </w:tc>
        <w:tc>
          <w:tcPr>
            <w:tcW w:w="1915"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0.5</w:t>
            </w:r>
          </w:p>
        </w:tc>
        <w:tc>
          <w:tcPr>
            <w:tcW w:w="1964"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0,5</w:t>
            </w:r>
          </w:p>
        </w:tc>
      </w:tr>
      <w:tr w:rsidR="00DB32EA" w:rsidRPr="00E1449E">
        <w:tc>
          <w:tcPr>
            <w:tcW w:w="2410" w:type="dxa"/>
          </w:tcPr>
          <w:p w:rsidR="00DB32EA" w:rsidRPr="00E1449E" w:rsidRDefault="00DB32EA" w:rsidP="00DB32EA">
            <w:pPr>
              <w:rPr>
                <w:szCs w:val="22"/>
              </w:rPr>
            </w:pPr>
            <w:r w:rsidRPr="00E1449E">
              <w:rPr>
                <w:szCs w:val="22"/>
              </w:rPr>
              <w:t>Количество основных побегов, шт.</w:t>
            </w:r>
          </w:p>
        </w:tc>
        <w:tc>
          <w:tcPr>
            <w:tcW w:w="1370" w:type="dxa"/>
          </w:tcPr>
          <w:p w:rsidR="00DB32EA" w:rsidRPr="00E1449E" w:rsidRDefault="00DB32EA" w:rsidP="00DB32EA">
            <w:pPr>
              <w:jc w:val="center"/>
              <w:rPr>
                <w:szCs w:val="22"/>
              </w:rPr>
            </w:pPr>
            <w:r w:rsidRPr="00E1449E">
              <w:rPr>
                <w:szCs w:val="22"/>
              </w:rPr>
              <w:t>3</w:t>
            </w:r>
          </w:p>
        </w:tc>
        <w:tc>
          <w:tcPr>
            <w:tcW w:w="1980" w:type="dxa"/>
          </w:tcPr>
          <w:p w:rsidR="00DB32EA" w:rsidRPr="00E1449E" w:rsidRDefault="00DB32EA" w:rsidP="00DB32EA">
            <w:pPr>
              <w:jc w:val="center"/>
              <w:rPr>
                <w:szCs w:val="22"/>
              </w:rPr>
            </w:pPr>
            <w:r w:rsidRPr="00E1449E">
              <w:rPr>
                <w:szCs w:val="22"/>
              </w:rPr>
              <w:t>2</w:t>
            </w:r>
          </w:p>
        </w:tc>
        <w:tc>
          <w:tcPr>
            <w:tcW w:w="1915" w:type="dxa"/>
          </w:tcPr>
          <w:p w:rsidR="00DB32EA" w:rsidRPr="00E1449E" w:rsidRDefault="00DB32EA" w:rsidP="00DB32EA">
            <w:pPr>
              <w:jc w:val="center"/>
              <w:rPr>
                <w:szCs w:val="22"/>
              </w:rPr>
            </w:pPr>
            <w:r w:rsidRPr="00E1449E">
              <w:rPr>
                <w:szCs w:val="22"/>
              </w:rPr>
              <w:t>3</w:t>
            </w:r>
          </w:p>
        </w:tc>
        <w:tc>
          <w:tcPr>
            <w:tcW w:w="1964" w:type="dxa"/>
          </w:tcPr>
          <w:p w:rsidR="00DB32EA" w:rsidRPr="00E1449E" w:rsidRDefault="00DB32EA" w:rsidP="00DB32EA">
            <w:pPr>
              <w:jc w:val="center"/>
              <w:rPr>
                <w:szCs w:val="22"/>
              </w:rPr>
            </w:pPr>
            <w:r w:rsidRPr="00E1449E">
              <w:rPr>
                <w:szCs w:val="22"/>
              </w:rPr>
              <w:t>2</w:t>
            </w:r>
          </w:p>
        </w:tc>
      </w:tr>
      <w:tr w:rsidR="00DB32EA" w:rsidRPr="00E1449E">
        <w:tc>
          <w:tcPr>
            <w:tcW w:w="2410" w:type="dxa"/>
          </w:tcPr>
          <w:p w:rsidR="00DB32EA" w:rsidRPr="00E1449E" w:rsidRDefault="00DB32EA" w:rsidP="00DB32EA">
            <w:pPr>
              <w:rPr>
                <w:szCs w:val="22"/>
              </w:rPr>
            </w:pPr>
            <w:r w:rsidRPr="00E1449E">
              <w:rPr>
                <w:szCs w:val="22"/>
              </w:rPr>
              <w:t>Количество основных корней для саженцев с оголенной корневой системой, шт.</w:t>
            </w:r>
          </w:p>
        </w:tc>
        <w:tc>
          <w:tcPr>
            <w:tcW w:w="1370" w:type="dxa"/>
          </w:tcPr>
          <w:p w:rsidR="00DB32EA" w:rsidRPr="00E1449E" w:rsidRDefault="00DB32EA" w:rsidP="00DB32EA">
            <w:pPr>
              <w:jc w:val="center"/>
              <w:rPr>
                <w:szCs w:val="22"/>
              </w:rPr>
            </w:pPr>
            <w:r w:rsidRPr="00E1449E">
              <w:rPr>
                <w:szCs w:val="22"/>
              </w:rPr>
              <w:t>3</w:t>
            </w:r>
          </w:p>
        </w:tc>
        <w:tc>
          <w:tcPr>
            <w:tcW w:w="1980" w:type="dxa"/>
          </w:tcPr>
          <w:p w:rsidR="00DB32EA" w:rsidRPr="00E1449E" w:rsidRDefault="00DB32EA" w:rsidP="00DB32EA">
            <w:pPr>
              <w:jc w:val="center"/>
              <w:rPr>
                <w:szCs w:val="22"/>
              </w:rPr>
            </w:pPr>
            <w:r w:rsidRPr="00E1449E">
              <w:rPr>
                <w:szCs w:val="22"/>
              </w:rPr>
              <w:t>3</w:t>
            </w:r>
          </w:p>
        </w:tc>
        <w:tc>
          <w:tcPr>
            <w:tcW w:w="1915" w:type="dxa"/>
          </w:tcPr>
          <w:p w:rsidR="00DB32EA" w:rsidRPr="00E1449E" w:rsidRDefault="00DB32EA" w:rsidP="00DB32EA">
            <w:pPr>
              <w:jc w:val="center"/>
              <w:rPr>
                <w:szCs w:val="22"/>
              </w:rPr>
            </w:pPr>
            <w:r w:rsidRPr="00E1449E">
              <w:rPr>
                <w:szCs w:val="22"/>
              </w:rPr>
              <w:t>3</w:t>
            </w:r>
          </w:p>
        </w:tc>
        <w:tc>
          <w:tcPr>
            <w:tcW w:w="1964" w:type="dxa"/>
          </w:tcPr>
          <w:p w:rsidR="00DB32EA" w:rsidRPr="00E1449E" w:rsidRDefault="00DB32EA" w:rsidP="00DB32EA">
            <w:pPr>
              <w:jc w:val="center"/>
              <w:rPr>
                <w:szCs w:val="22"/>
              </w:rPr>
            </w:pPr>
            <w:r w:rsidRPr="00E1449E">
              <w:rPr>
                <w:szCs w:val="22"/>
              </w:rPr>
              <w:t>3</w:t>
            </w:r>
          </w:p>
        </w:tc>
      </w:tr>
      <w:tr w:rsidR="00DB32EA" w:rsidRPr="00E1449E">
        <w:tc>
          <w:tcPr>
            <w:tcW w:w="2410" w:type="dxa"/>
          </w:tcPr>
          <w:p w:rsidR="00DB32EA" w:rsidRPr="00E1449E" w:rsidRDefault="00DB32EA" w:rsidP="00DB32EA">
            <w:pPr>
              <w:rPr>
                <w:szCs w:val="22"/>
              </w:rPr>
            </w:pPr>
            <w:r w:rsidRPr="00E1449E">
              <w:rPr>
                <w:szCs w:val="22"/>
              </w:rPr>
              <w:t xml:space="preserve">Длина каждого из основных корней для саженцев с оголенной корневой системой, </w:t>
            </w:r>
            <w:proofErr w:type="gramStart"/>
            <w:r w:rsidRPr="00E1449E">
              <w:rPr>
                <w:szCs w:val="22"/>
              </w:rPr>
              <w:t>см</w:t>
            </w:r>
            <w:proofErr w:type="gramEnd"/>
          </w:p>
        </w:tc>
        <w:tc>
          <w:tcPr>
            <w:tcW w:w="1370" w:type="dxa"/>
          </w:tcPr>
          <w:p w:rsidR="00DB32EA" w:rsidRPr="00E1449E" w:rsidRDefault="00DB32EA" w:rsidP="00DB32EA">
            <w:pPr>
              <w:jc w:val="center"/>
              <w:rPr>
                <w:szCs w:val="22"/>
              </w:rPr>
            </w:pPr>
            <w:r w:rsidRPr="00E1449E">
              <w:rPr>
                <w:szCs w:val="22"/>
              </w:rPr>
              <w:t>30</w:t>
            </w:r>
          </w:p>
        </w:tc>
        <w:tc>
          <w:tcPr>
            <w:tcW w:w="1980" w:type="dxa"/>
          </w:tcPr>
          <w:p w:rsidR="00DB32EA" w:rsidRPr="00E1449E" w:rsidRDefault="00DB32EA" w:rsidP="00DB32EA">
            <w:pPr>
              <w:jc w:val="center"/>
              <w:rPr>
                <w:szCs w:val="22"/>
              </w:rPr>
            </w:pPr>
            <w:r w:rsidRPr="00E1449E">
              <w:rPr>
                <w:szCs w:val="22"/>
              </w:rPr>
              <w:t>30</w:t>
            </w:r>
          </w:p>
        </w:tc>
        <w:tc>
          <w:tcPr>
            <w:tcW w:w="1915" w:type="dxa"/>
          </w:tcPr>
          <w:p w:rsidR="00DB32EA" w:rsidRPr="00E1449E" w:rsidRDefault="00DB32EA" w:rsidP="00DB32EA">
            <w:pPr>
              <w:jc w:val="center"/>
              <w:rPr>
                <w:szCs w:val="22"/>
              </w:rPr>
            </w:pPr>
            <w:r w:rsidRPr="00E1449E">
              <w:rPr>
                <w:szCs w:val="22"/>
              </w:rPr>
              <w:t>30</w:t>
            </w:r>
          </w:p>
        </w:tc>
        <w:tc>
          <w:tcPr>
            <w:tcW w:w="1964" w:type="dxa"/>
          </w:tcPr>
          <w:p w:rsidR="00DB32EA" w:rsidRPr="00E1449E" w:rsidRDefault="00DB32EA" w:rsidP="00DB32EA">
            <w:pPr>
              <w:jc w:val="center"/>
              <w:rPr>
                <w:szCs w:val="22"/>
              </w:rPr>
            </w:pPr>
            <w:r w:rsidRPr="00E1449E">
              <w:rPr>
                <w:szCs w:val="22"/>
              </w:rPr>
              <w:t>30</w:t>
            </w:r>
          </w:p>
        </w:tc>
      </w:tr>
    </w:tbl>
    <w:p w:rsidR="00DB32EA" w:rsidRPr="00E1449E" w:rsidRDefault="00DB32EA" w:rsidP="00DB32EA">
      <w:pPr>
        <w:ind w:firstLine="360"/>
        <w:rPr>
          <w:b/>
          <w:szCs w:val="22"/>
        </w:rPr>
      </w:pPr>
    </w:p>
    <w:p w:rsidR="00DB32EA" w:rsidRPr="00E1449E" w:rsidRDefault="00DB32EA" w:rsidP="00DB32EA">
      <w:pPr>
        <w:rPr>
          <w:szCs w:val="22"/>
        </w:rPr>
      </w:pPr>
    </w:p>
    <w:p w:rsidR="00DB32EA" w:rsidRPr="00E1449E" w:rsidRDefault="00DB32EA" w:rsidP="00DB32EA">
      <w:pPr>
        <w:ind w:firstLine="360"/>
        <w:jc w:val="center"/>
        <w:rPr>
          <w:szCs w:val="22"/>
        </w:rPr>
      </w:pPr>
      <w:r w:rsidRPr="00E1449E">
        <w:rPr>
          <w:szCs w:val="22"/>
        </w:rPr>
        <w:t>Таблица 6. СТАНДАРТНЫЕ ПАРАМЕТРЫ</w:t>
      </w:r>
    </w:p>
    <w:p w:rsidR="00DB32EA" w:rsidRPr="00E1449E" w:rsidRDefault="00DB32EA" w:rsidP="00DB32EA">
      <w:pPr>
        <w:ind w:firstLine="360"/>
        <w:jc w:val="center"/>
        <w:rPr>
          <w:szCs w:val="22"/>
        </w:rPr>
      </w:pPr>
      <w:r w:rsidRPr="00E1449E">
        <w:rPr>
          <w:szCs w:val="22"/>
        </w:rPr>
        <w:t>САЖЕНЦЕВ КУСТОВЫХ ФОРМ СОРТОВЫХ СИРЕНЕЙ И РОЗ.</w:t>
      </w:r>
    </w:p>
    <w:p w:rsidR="00DB32EA" w:rsidRPr="00E1449E" w:rsidRDefault="00DB32EA" w:rsidP="00DB32EA">
      <w:pPr>
        <w:ind w:firstLine="360"/>
        <w:jc w:val="center"/>
        <w:rPr>
          <w:szCs w:val="22"/>
        </w:rPr>
      </w:pPr>
      <w:r w:rsidRPr="00E1449E">
        <w:rPr>
          <w:szCs w:val="22"/>
        </w:rPr>
        <w:t>ГОСТ 27635-88</w:t>
      </w:r>
    </w:p>
    <w:p w:rsidR="00DB32EA" w:rsidRPr="00E1449E" w:rsidRDefault="00DB32EA" w:rsidP="00DB32EA">
      <w:pPr>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2976"/>
        <w:gridCol w:w="2835"/>
      </w:tblGrid>
      <w:tr w:rsidR="00DB32EA" w:rsidRPr="00E1449E">
        <w:tc>
          <w:tcPr>
            <w:tcW w:w="3828" w:type="dxa"/>
            <w:vMerge w:val="restart"/>
          </w:tcPr>
          <w:p w:rsidR="00DB32EA" w:rsidRPr="00E1449E" w:rsidRDefault="00DB32EA" w:rsidP="00DB32EA">
            <w:pPr>
              <w:jc w:val="center"/>
              <w:rPr>
                <w:szCs w:val="22"/>
              </w:rPr>
            </w:pPr>
            <w:r w:rsidRPr="00E1449E">
              <w:rPr>
                <w:szCs w:val="22"/>
              </w:rPr>
              <w:t>Наименование показателя</w:t>
            </w:r>
          </w:p>
        </w:tc>
        <w:tc>
          <w:tcPr>
            <w:tcW w:w="5811" w:type="dxa"/>
            <w:gridSpan w:val="2"/>
          </w:tcPr>
          <w:p w:rsidR="00DB32EA" w:rsidRPr="00E1449E" w:rsidRDefault="00DB32EA" w:rsidP="00DB32EA">
            <w:pPr>
              <w:jc w:val="center"/>
              <w:rPr>
                <w:szCs w:val="22"/>
              </w:rPr>
            </w:pPr>
            <w:r w:rsidRPr="00E1449E">
              <w:rPr>
                <w:szCs w:val="22"/>
              </w:rPr>
              <w:t>Норма для товарного сорта</w:t>
            </w:r>
          </w:p>
        </w:tc>
      </w:tr>
      <w:tr w:rsidR="00DB32EA" w:rsidRPr="00E1449E">
        <w:tc>
          <w:tcPr>
            <w:tcW w:w="3828" w:type="dxa"/>
            <w:vMerge/>
          </w:tcPr>
          <w:p w:rsidR="00DB32EA" w:rsidRPr="00E1449E" w:rsidRDefault="00DB32EA" w:rsidP="00DB32EA">
            <w:pPr>
              <w:jc w:val="center"/>
              <w:rPr>
                <w:szCs w:val="22"/>
              </w:rPr>
            </w:pPr>
          </w:p>
        </w:tc>
        <w:tc>
          <w:tcPr>
            <w:tcW w:w="2976" w:type="dxa"/>
          </w:tcPr>
          <w:p w:rsidR="00DB32EA" w:rsidRPr="00E1449E" w:rsidRDefault="00DB32EA" w:rsidP="00DB32EA">
            <w:pPr>
              <w:jc w:val="center"/>
              <w:rPr>
                <w:szCs w:val="22"/>
              </w:rPr>
            </w:pPr>
            <w:r w:rsidRPr="00E1449E">
              <w:rPr>
                <w:szCs w:val="22"/>
              </w:rPr>
              <w:t>1 сорт</w:t>
            </w:r>
          </w:p>
        </w:tc>
        <w:tc>
          <w:tcPr>
            <w:tcW w:w="2835" w:type="dxa"/>
          </w:tcPr>
          <w:p w:rsidR="00DB32EA" w:rsidRPr="00E1449E" w:rsidRDefault="00DB32EA" w:rsidP="00DB32EA">
            <w:pPr>
              <w:jc w:val="center"/>
              <w:rPr>
                <w:szCs w:val="22"/>
              </w:rPr>
            </w:pPr>
            <w:r w:rsidRPr="00E1449E">
              <w:rPr>
                <w:szCs w:val="22"/>
              </w:rPr>
              <w:t>2 сорт</w:t>
            </w:r>
          </w:p>
        </w:tc>
      </w:tr>
      <w:tr w:rsidR="00DB32EA" w:rsidRPr="00E1449E">
        <w:tc>
          <w:tcPr>
            <w:tcW w:w="3828"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для массовых посадок</w:t>
            </w:r>
          </w:p>
          <w:p w:rsidR="00DB32EA" w:rsidRPr="00E1449E" w:rsidRDefault="00DB32EA" w:rsidP="00DB32EA">
            <w:pPr>
              <w:rPr>
                <w:szCs w:val="22"/>
              </w:rPr>
            </w:pPr>
            <w:r w:rsidRPr="00E1449E">
              <w:rPr>
                <w:szCs w:val="22"/>
              </w:rPr>
              <w:t>- для специальных посадок</w:t>
            </w:r>
          </w:p>
        </w:tc>
        <w:tc>
          <w:tcPr>
            <w:tcW w:w="2976"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0,7-0,9</w:t>
            </w:r>
          </w:p>
          <w:p w:rsidR="00DB32EA" w:rsidRPr="00E1449E" w:rsidRDefault="00DB32EA" w:rsidP="00DB32EA">
            <w:pPr>
              <w:jc w:val="center"/>
              <w:rPr>
                <w:szCs w:val="22"/>
              </w:rPr>
            </w:pPr>
            <w:r w:rsidRPr="00E1449E">
              <w:rPr>
                <w:szCs w:val="22"/>
              </w:rPr>
              <w:t>свыше 1,2</w:t>
            </w:r>
          </w:p>
        </w:tc>
        <w:tc>
          <w:tcPr>
            <w:tcW w:w="2835"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0,5-0,7</w:t>
            </w:r>
          </w:p>
        </w:tc>
      </w:tr>
      <w:tr w:rsidR="00DB32EA" w:rsidRPr="00E1449E">
        <w:tc>
          <w:tcPr>
            <w:tcW w:w="3828" w:type="dxa"/>
          </w:tcPr>
          <w:p w:rsidR="00DB32EA" w:rsidRPr="00E1449E" w:rsidRDefault="00DB32EA" w:rsidP="00DB32EA">
            <w:pPr>
              <w:rPr>
                <w:szCs w:val="22"/>
              </w:rPr>
            </w:pPr>
            <w:r w:rsidRPr="00E1449E">
              <w:rPr>
                <w:szCs w:val="22"/>
              </w:rPr>
              <w:t>Количество основных побегов, шт.:</w:t>
            </w:r>
          </w:p>
          <w:p w:rsidR="00DB32EA" w:rsidRPr="00E1449E" w:rsidRDefault="00DB32EA" w:rsidP="00DB32EA">
            <w:pPr>
              <w:rPr>
                <w:szCs w:val="22"/>
              </w:rPr>
            </w:pPr>
            <w:r w:rsidRPr="00E1449E">
              <w:rPr>
                <w:szCs w:val="22"/>
              </w:rPr>
              <w:t>- для массовых посадок</w:t>
            </w:r>
          </w:p>
          <w:p w:rsidR="00DB32EA" w:rsidRPr="00E1449E" w:rsidRDefault="00DB32EA" w:rsidP="00DB32EA">
            <w:pPr>
              <w:rPr>
                <w:szCs w:val="22"/>
              </w:rPr>
            </w:pPr>
            <w:r w:rsidRPr="00E1449E">
              <w:rPr>
                <w:szCs w:val="22"/>
              </w:rPr>
              <w:t>- для специальных посадок</w:t>
            </w:r>
          </w:p>
        </w:tc>
        <w:tc>
          <w:tcPr>
            <w:tcW w:w="2976"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4</w:t>
            </w:r>
          </w:p>
          <w:p w:rsidR="00DB32EA" w:rsidRPr="00E1449E" w:rsidRDefault="00DB32EA" w:rsidP="00DB32EA">
            <w:pPr>
              <w:jc w:val="center"/>
              <w:rPr>
                <w:szCs w:val="22"/>
              </w:rPr>
            </w:pPr>
            <w:r w:rsidRPr="00E1449E">
              <w:rPr>
                <w:szCs w:val="22"/>
              </w:rPr>
              <w:t>6</w:t>
            </w:r>
          </w:p>
        </w:tc>
        <w:tc>
          <w:tcPr>
            <w:tcW w:w="2835"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w:t>
            </w:r>
          </w:p>
          <w:p w:rsidR="00DB32EA" w:rsidRPr="00E1449E" w:rsidRDefault="00DB32EA" w:rsidP="00DB32EA">
            <w:pPr>
              <w:jc w:val="center"/>
              <w:rPr>
                <w:szCs w:val="22"/>
              </w:rPr>
            </w:pPr>
            <w:r w:rsidRPr="00E1449E">
              <w:rPr>
                <w:szCs w:val="22"/>
              </w:rPr>
              <w:t>5</w:t>
            </w:r>
          </w:p>
        </w:tc>
      </w:tr>
      <w:tr w:rsidR="00DB32EA" w:rsidRPr="00E1449E">
        <w:tc>
          <w:tcPr>
            <w:tcW w:w="3828" w:type="dxa"/>
          </w:tcPr>
          <w:p w:rsidR="00DB32EA" w:rsidRPr="00E1449E" w:rsidRDefault="00DB32EA" w:rsidP="00DB32EA">
            <w:pPr>
              <w:rPr>
                <w:szCs w:val="22"/>
              </w:rPr>
            </w:pPr>
            <w:r w:rsidRPr="00E1449E">
              <w:rPr>
                <w:szCs w:val="22"/>
              </w:rPr>
              <w:t xml:space="preserve">Размеры корневой системы, </w:t>
            </w:r>
            <w:proofErr w:type="gramStart"/>
            <w:r w:rsidRPr="00E1449E">
              <w:rPr>
                <w:szCs w:val="22"/>
              </w:rPr>
              <w:t>см</w:t>
            </w:r>
            <w:proofErr w:type="gramEnd"/>
          </w:p>
          <w:p w:rsidR="00DB32EA" w:rsidRPr="00E1449E" w:rsidRDefault="00DB32EA" w:rsidP="00DB32EA">
            <w:pPr>
              <w:rPr>
                <w:szCs w:val="22"/>
              </w:rPr>
            </w:pPr>
            <w:r w:rsidRPr="00E1449E">
              <w:rPr>
                <w:szCs w:val="22"/>
              </w:rPr>
              <w:t>- для массовых посадок</w:t>
            </w:r>
          </w:p>
          <w:p w:rsidR="00DB32EA" w:rsidRPr="00E1449E" w:rsidRDefault="00DB32EA" w:rsidP="00DB32EA">
            <w:pPr>
              <w:rPr>
                <w:szCs w:val="22"/>
              </w:rPr>
            </w:pPr>
            <w:r w:rsidRPr="00E1449E">
              <w:rPr>
                <w:szCs w:val="22"/>
              </w:rPr>
              <w:t>диаметр</w:t>
            </w:r>
          </w:p>
          <w:p w:rsidR="00DB32EA" w:rsidRPr="00E1449E" w:rsidRDefault="00DB32EA" w:rsidP="00DB32EA">
            <w:pPr>
              <w:rPr>
                <w:szCs w:val="22"/>
              </w:rPr>
            </w:pPr>
            <w:r w:rsidRPr="00E1449E">
              <w:rPr>
                <w:szCs w:val="22"/>
              </w:rPr>
              <w:t>длина</w:t>
            </w:r>
          </w:p>
          <w:p w:rsidR="00DB32EA" w:rsidRPr="00E1449E" w:rsidRDefault="00DB32EA" w:rsidP="00DB32EA">
            <w:pPr>
              <w:rPr>
                <w:szCs w:val="22"/>
              </w:rPr>
            </w:pPr>
            <w:r w:rsidRPr="00E1449E">
              <w:rPr>
                <w:szCs w:val="22"/>
              </w:rPr>
              <w:t>- для специальных посадок</w:t>
            </w:r>
          </w:p>
          <w:p w:rsidR="00DB32EA" w:rsidRPr="00E1449E" w:rsidRDefault="00DB32EA" w:rsidP="00DB32EA">
            <w:pPr>
              <w:rPr>
                <w:szCs w:val="22"/>
              </w:rPr>
            </w:pPr>
            <w:r w:rsidRPr="00E1449E">
              <w:rPr>
                <w:szCs w:val="22"/>
              </w:rPr>
              <w:t>диаметр</w:t>
            </w:r>
          </w:p>
          <w:p w:rsidR="00DB32EA" w:rsidRPr="00E1449E" w:rsidRDefault="00DB32EA" w:rsidP="00DB32EA">
            <w:pPr>
              <w:rPr>
                <w:szCs w:val="22"/>
              </w:rPr>
            </w:pPr>
            <w:r w:rsidRPr="00E1449E">
              <w:rPr>
                <w:szCs w:val="22"/>
              </w:rPr>
              <w:t>длина</w:t>
            </w:r>
          </w:p>
        </w:tc>
        <w:tc>
          <w:tcPr>
            <w:tcW w:w="2976"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25</w:t>
            </w:r>
          </w:p>
          <w:p w:rsidR="00DB32EA" w:rsidRPr="00E1449E" w:rsidRDefault="00DB32EA" w:rsidP="00DB32EA">
            <w:pPr>
              <w:jc w:val="center"/>
              <w:rPr>
                <w:szCs w:val="22"/>
              </w:rPr>
            </w:pPr>
            <w:r w:rsidRPr="00E1449E">
              <w:rPr>
                <w:szCs w:val="22"/>
              </w:rPr>
              <w:t>20</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w:t>
            </w:r>
          </w:p>
          <w:p w:rsidR="00DB32EA" w:rsidRPr="00E1449E" w:rsidRDefault="00DB32EA" w:rsidP="00DB32EA">
            <w:pPr>
              <w:jc w:val="center"/>
              <w:rPr>
                <w:szCs w:val="22"/>
              </w:rPr>
            </w:pPr>
            <w:r w:rsidRPr="00E1449E">
              <w:rPr>
                <w:szCs w:val="22"/>
              </w:rPr>
              <w:t>25</w:t>
            </w:r>
          </w:p>
        </w:tc>
        <w:tc>
          <w:tcPr>
            <w:tcW w:w="2835"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20</w:t>
            </w:r>
          </w:p>
          <w:p w:rsidR="00DB32EA" w:rsidRPr="00E1449E" w:rsidRDefault="00DB32EA" w:rsidP="00DB32EA">
            <w:pPr>
              <w:jc w:val="center"/>
              <w:rPr>
                <w:szCs w:val="22"/>
              </w:rPr>
            </w:pPr>
            <w:r w:rsidRPr="00E1449E">
              <w:rPr>
                <w:szCs w:val="22"/>
              </w:rPr>
              <w:t>15</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25</w:t>
            </w:r>
          </w:p>
          <w:p w:rsidR="00DB32EA" w:rsidRPr="00E1449E" w:rsidRDefault="00DB32EA" w:rsidP="00DB32EA">
            <w:pPr>
              <w:jc w:val="center"/>
              <w:rPr>
                <w:szCs w:val="22"/>
              </w:rPr>
            </w:pPr>
            <w:r w:rsidRPr="00E1449E">
              <w:rPr>
                <w:szCs w:val="22"/>
              </w:rPr>
              <w:t>20</w:t>
            </w:r>
          </w:p>
        </w:tc>
      </w:tr>
    </w:tbl>
    <w:p w:rsidR="001C3313" w:rsidRPr="00E1449E" w:rsidRDefault="001C3313" w:rsidP="009646C7">
      <w:pPr>
        <w:rPr>
          <w:szCs w:val="22"/>
          <w:lang w:val="en-US"/>
        </w:rPr>
      </w:pPr>
    </w:p>
    <w:p w:rsidR="00DB32EA" w:rsidRPr="00E1449E" w:rsidRDefault="00DB32EA" w:rsidP="00DB32EA">
      <w:pPr>
        <w:ind w:firstLine="360"/>
        <w:jc w:val="center"/>
        <w:rPr>
          <w:szCs w:val="22"/>
        </w:rPr>
      </w:pPr>
      <w:r w:rsidRPr="00E1449E">
        <w:rPr>
          <w:szCs w:val="22"/>
        </w:rPr>
        <w:t xml:space="preserve">Таблица 7. СТАНДАРТНЫЕ ПАРАМЕТРЫ </w:t>
      </w:r>
    </w:p>
    <w:p w:rsidR="00DB32EA" w:rsidRPr="00E1449E" w:rsidRDefault="00DB32EA" w:rsidP="00DB32EA">
      <w:pPr>
        <w:ind w:firstLine="360"/>
        <w:jc w:val="center"/>
        <w:rPr>
          <w:szCs w:val="22"/>
        </w:rPr>
      </w:pPr>
      <w:r w:rsidRPr="00E1449E">
        <w:rPr>
          <w:szCs w:val="22"/>
        </w:rPr>
        <w:t>САЖЕНЦЕВ ДЕРЕВЬЕВ И КУСТАРНИКОВ САДОВЫХ И</w:t>
      </w:r>
    </w:p>
    <w:p w:rsidR="00DB32EA" w:rsidRPr="00E1449E" w:rsidRDefault="00DB32EA" w:rsidP="00DB32EA">
      <w:pPr>
        <w:ind w:firstLine="360"/>
        <w:jc w:val="center"/>
        <w:rPr>
          <w:szCs w:val="22"/>
        </w:rPr>
      </w:pPr>
      <w:r w:rsidRPr="00E1449E">
        <w:rPr>
          <w:szCs w:val="22"/>
        </w:rPr>
        <w:t>АРХИТЕКТУРНЫХ ФОРМ. ГОСТ 28055-89</w:t>
      </w:r>
    </w:p>
    <w:p w:rsidR="00DB32EA" w:rsidRPr="00E1449E" w:rsidRDefault="00DB32EA" w:rsidP="00DB32EA">
      <w:pPr>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2"/>
        <w:gridCol w:w="1344"/>
        <w:gridCol w:w="1043"/>
        <w:gridCol w:w="1043"/>
        <w:gridCol w:w="1043"/>
        <w:gridCol w:w="1043"/>
        <w:gridCol w:w="1481"/>
      </w:tblGrid>
      <w:tr w:rsidR="00DB32EA" w:rsidRPr="00E1449E">
        <w:tc>
          <w:tcPr>
            <w:tcW w:w="2642" w:type="dxa"/>
            <w:vMerge w:val="restart"/>
          </w:tcPr>
          <w:p w:rsidR="00DB32EA" w:rsidRPr="00E1449E" w:rsidRDefault="00DB32EA" w:rsidP="00DB32EA">
            <w:pPr>
              <w:jc w:val="center"/>
              <w:rPr>
                <w:szCs w:val="22"/>
              </w:rPr>
            </w:pPr>
            <w:r w:rsidRPr="00E1449E">
              <w:rPr>
                <w:szCs w:val="22"/>
              </w:rPr>
              <w:t>Наименование показателя</w:t>
            </w:r>
          </w:p>
        </w:tc>
        <w:tc>
          <w:tcPr>
            <w:tcW w:w="1344" w:type="dxa"/>
            <w:vMerge w:val="restart"/>
          </w:tcPr>
          <w:p w:rsidR="00DB32EA" w:rsidRPr="00E1449E" w:rsidRDefault="00DB32EA" w:rsidP="00DB32EA">
            <w:pPr>
              <w:jc w:val="center"/>
              <w:rPr>
                <w:szCs w:val="22"/>
              </w:rPr>
            </w:pPr>
            <w:r w:rsidRPr="00E1449E">
              <w:rPr>
                <w:szCs w:val="22"/>
              </w:rPr>
              <w:t>Товарный сорт</w:t>
            </w:r>
          </w:p>
        </w:tc>
        <w:tc>
          <w:tcPr>
            <w:tcW w:w="5653" w:type="dxa"/>
            <w:gridSpan w:val="5"/>
          </w:tcPr>
          <w:p w:rsidR="00DB32EA" w:rsidRPr="00E1449E" w:rsidRDefault="00DB32EA" w:rsidP="00DB32EA">
            <w:pPr>
              <w:jc w:val="center"/>
              <w:rPr>
                <w:szCs w:val="22"/>
              </w:rPr>
            </w:pPr>
            <w:r w:rsidRPr="00E1449E">
              <w:rPr>
                <w:szCs w:val="22"/>
              </w:rPr>
              <w:t>Норма для саженцев</w:t>
            </w:r>
          </w:p>
        </w:tc>
      </w:tr>
      <w:tr w:rsidR="00DB32EA" w:rsidRPr="00E1449E">
        <w:tc>
          <w:tcPr>
            <w:tcW w:w="2642" w:type="dxa"/>
            <w:vMerge/>
          </w:tcPr>
          <w:p w:rsidR="00DB32EA" w:rsidRPr="00E1449E" w:rsidRDefault="00DB32EA" w:rsidP="00DB32EA">
            <w:pPr>
              <w:jc w:val="center"/>
              <w:rPr>
                <w:szCs w:val="22"/>
              </w:rPr>
            </w:pPr>
          </w:p>
        </w:tc>
        <w:tc>
          <w:tcPr>
            <w:tcW w:w="1344" w:type="dxa"/>
            <w:vMerge/>
          </w:tcPr>
          <w:p w:rsidR="00DB32EA" w:rsidRPr="00E1449E" w:rsidRDefault="00DB32EA" w:rsidP="00DB32EA">
            <w:pPr>
              <w:jc w:val="center"/>
              <w:rPr>
                <w:szCs w:val="22"/>
              </w:rPr>
            </w:pPr>
          </w:p>
        </w:tc>
        <w:tc>
          <w:tcPr>
            <w:tcW w:w="1043" w:type="dxa"/>
          </w:tcPr>
          <w:p w:rsidR="00DB32EA" w:rsidRPr="00E1449E" w:rsidRDefault="00DB32EA" w:rsidP="00DB32EA">
            <w:pPr>
              <w:jc w:val="center"/>
              <w:rPr>
                <w:szCs w:val="22"/>
              </w:rPr>
            </w:pPr>
            <w:r w:rsidRPr="00E1449E">
              <w:rPr>
                <w:szCs w:val="22"/>
              </w:rPr>
              <w:t>1 группы</w:t>
            </w:r>
          </w:p>
        </w:tc>
        <w:tc>
          <w:tcPr>
            <w:tcW w:w="1043" w:type="dxa"/>
          </w:tcPr>
          <w:p w:rsidR="00DB32EA" w:rsidRPr="00E1449E" w:rsidRDefault="00DB32EA" w:rsidP="00DB32EA">
            <w:pPr>
              <w:jc w:val="center"/>
              <w:rPr>
                <w:szCs w:val="22"/>
              </w:rPr>
            </w:pPr>
            <w:r w:rsidRPr="00E1449E">
              <w:rPr>
                <w:szCs w:val="22"/>
              </w:rPr>
              <w:t>2 группы</w:t>
            </w:r>
          </w:p>
        </w:tc>
        <w:tc>
          <w:tcPr>
            <w:tcW w:w="1043" w:type="dxa"/>
          </w:tcPr>
          <w:p w:rsidR="00DB32EA" w:rsidRPr="00E1449E" w:rsidRDefault="00DB32EA" w:rsidP="00DB32EA">
            <w:pPr>
              <w:jc w:val="center"/>
              <w:rPr>
                <w:szCs w:val="22"/>
              </w:rPr>
            </w:pPr>
            <w:r w:rsidRPr="00E1449E">
              <w:rPr>
                <w:szCs w:val="22"/>
              </w:rPr>
              <w:t>3 группы</w:t>
            </w:r>
          </w:p>
        </w:tc>
        <w:tc>
          <w:tcPr>
            <w:tcW w:w="1043" w:type="dxa"/>
          </w:tcPr>
          <w:p w:rsidR="00DB32EA" w:rsidRPr="00E1449E" w:rsidRDefault="00DB32EA" w:rsidP="00DB32EA">
            <w:pPr>
              <w:jc w:val="center"/>
              <w:rPr>
                <w:szCs w:val="22"/>
              </w:rPr>
            </w:pPr>
            <w:r w:rsidRPr="00E1449E">
              <w:rPr>
                <w:szCs w:val="22"/>
              </w:rPr>
              <w:t>4 группы</w:t>
            </w:r>
          </w:p>
        </w:tc>
        <w:tc>
          <w:tcPr>
            <w:tcW w:w="1481" w:type="dxa"/>
          </w:tcPr>
          <w:p w:rsidR="00DB32EA" w:rsidRPr="00E1449E" w:rsidRDefault="00DB32EA" w:rsidP="00DB32EA">
            <w:pPr>
              <w:jc w:val="center"/>
              <w:rPr>
                <w:szCs w:val="22"/>
              </w:rPr>
            </w:pPr>
            <w:r w:rsidRPr="00E1449E">
              <w:rPr>
                <w:szCs w:val="22"/>
              </w:rPr>
              <w:t>5 группы</w:t>
            </w:r>
          </w:p>
        </w:tc>
      </w:tr>
      <w:tr w:rsidR="00DB32EA" w:rsidRPr="00E1449E">
        <w:tc>
          <w:tcPr>
            <w:tcW w:w="2642" w:type="dxa"/>
          </w:tcPr>
          <w:p w:rsidR="00DB32EA" w:rsidRPr="00E1449E" w:rsidRDefault="00DB32EA" w:rsidP="00DB32EA">
            <w:pPr>
              <w:jc w:val="center"/>
              <w:rPr>
                <w:szCs w:val="22"/>
              </w:rPr>
            </w:pPr>
            <w:r w:rsidRPr="00E1449E">
              <w:rPr>
                <w:szCs w:val="22"/>
              </w:rPr>
              <w:t>1</w:t>
            </w:r>
          </w:p>
        </w:tc>
        <w:tc>
          <w:tcPr>
            <w:tcW w:w="1344" w:type="dxa"/>
          </w:tcPr>
          <w:p w:rsidR="00DB32EA" w:rsidRPr="00E1449E" w:rsidRDefault="00DB32EA" w:rsidP="00DB32EA">
            <w:pPr>
              <w:jc w:val="center"/>
              <w:rPr>
                <w:szCs w:val="22"/>
              </w:rPr>
            </w:pPr>
          </w:p>
        </w:tc>
        <w:tc>
          <w:tcPr>
            <w:tcW w:w="1043" w:type="dxa"/>
          </w:tcPr>
          <w:p w:rsidR="00DB32EA" w:rsidRPr="00E1449E" w:rsidRDefault="00DB32EA" w:rsidP="00DB32EA">
            <w:pPr>
              <w:jc w:val="center"/>
              <w:rPr>
                <w:szCs w:val="22"/>
              </w:rPr>
            </w:pPr>
            <w:r w:rsidRPr="00E1449E">
              <w:rPr>
                <w:szCs w:val="22"/>
              </w:rPr>
              <w:t>3</w:t>
            </w:r>
          </w:p>
        </w:tc>
        <w:tc>
          <w:tcPr>
            <w:tcW w:w="1043" w:type="dxa"/>
          </w:tcPr>
          <w:p w:rsidR="00DB32EA" w:rsidRPr="00E1449E" w:rsidRDefault="00DB32EA" w:rsidP="00DB32EA">
            <w:pPr>
              <w:jc w:val="center"/>
              <w:rPr>
                <w:szCs w:val="22"/>
              </w:rPr>
            </w:pPr>
            <w:r w:rsidRPr="00E1449E">
              <w:rPr>
                <w:szCs w:val="22"/>
              </w:rPr>
              <w:t>4</w:t>
            </w:r>
          </w:p>
        </w:tc>
        <w:tc>
          <w:tcPr>
            <w:tcW w:w="1043" w:type="dxa"/>
          </w:tcPr>
          <w:p w:rsidR="00DB32EA" w:rsidRPr="00E1449E" w:rsidRDefault="00DB32EA" w:rsidP="00DB32EA">
            <w:pPr>
              <w:jc w:val="center"/>
              <w:rPr>
                <w:szCs w:val="22"/>
              </w:rPr>
            </w:pPr>
            <w:r w:rsidRPr="00E1449E">
              <w:rPr>
                <w:szCs w:val="22"/>
              </w:rPr>
              <w:t>5</w:t>
            </w:r>
          </w:p>
        </w:tc>
        <w:tc>
          <w:tcPr>
            <w:tcW w:w="1043" w:type="dxa"/>
          </w:tcPr>
          <w:p w:rsidR="00DB32EA" w:rsidRPr="00E1449E" w:rsidRDefault="00DB32EA" w:rsidP="00DB32EA">
            <w:pPr>
              <w:jc w:val="center"/>
              <w:rPr>
                <w:szCs w:val="22"/>
              </w:rPr>
            </w:pPr>
            <w:r w:rsidRPr="00E1449E">
              <w:rPr>
                <w:szCs w:val="22"/>
              </w:rPr>
              <w:t>6</w:t>
            </w:r>
          </w:p>
        </w:tc>
        <w:tc>
          <w:tcPr>
            <w:tcW w:w="1481" w:type="dxa"/>
          </w:tcPr>
          <w:p w:rsidR="00DB32EA" w:rsidRPr="00E1449E" w:rsidRDefault="00DB32EA" w:rsidP="00DB32EA">
            <w:pPr>
              <w:jc w:val="center"/>
              <w:rPr>
                <w:szCs w:val="22"/>
              </w:rPr>
            </w:pPr>
            <w:r w:rsidRPr="00E1449E">
              <w:rPr>
                <w:szCs w:val="22"/>
              </w:rPr>
              <w:t>7</w:t>
            </w:r>
          </w:p>
        </w:tc>
      </w:tr>
      <w:tr w:rsidR="00DB32EA" w:rsidRPr="00E1449E">
        <w:tc>
          <w:tcPr>
            <w:tcW w:w="9639" w:type="dxa"/>
            <w:gridSpan w:val="7"/>
          </w:tcPr>
          <w:p w:rsidR="00DB32EA" w:rsidRPr="00E1449E" w:rsidRDefault="00DB32EA" w:rsidP="00DB32EA">
            <w:pPr>
              <w:jc w:val="center"/>
              <w:rPr>
                <w:b/>
                <w:szCs w:val="22"/>
              </w:rPr>
            </w:pPr>
            <w:r w:rsidRPr="00E1449E">
              <w:rPr>
                <w:b/>
                <w:szCs w:val="22"/>
              </w:rPr>
              <w:lastRenderedPageBreak/>
              <w:t>Саженцы садовых форм лиственных деревьев с пирамидальной кроной</w:t>
            </w:r>
          </w:p>
        </w:tc>
      </w:tr>
      <w:tr w:rsidR="00DB32EA" w:rsidRPr="00E1449E">
        <w:tc>
          <w:tcPr>
            <w:tcW w:w="2642"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1,5</w:t>
            </w:r>
          </w:p>
        </w:tc>
        <w:tc>
          <w:tcPr>
            <w:tcW w:w="1043" w:type="dxa"/>
          </w:tcPr>
          <w:p w:rsidR="00DB32EA" w:rsidRPr="00E1449E" w:rsidRDefault="00DB32EA" w:rsidP="00DB32EA">
            <w:pPr>
              <w:rPr>
                <w:szCs w:val="22"/>
              </w:rPr>
            </w:pPr>
            <w:r w:rsidRPr="00E1449E">
              <w:rPr>
                <w:szCs w:val="22"/>
              </w:rPr>
              <w:t>2,0</w:t>
            </w:r>
          </w:p>
        </w:tc>
        <w:tc>
          <w:tcPr>
            <w:tcW w:w="1043" w:type="dxa"/>
          </w:tcPr>
          <w:p w:rsidR="00DB32EA" w:rsidRPr="00E1449E" w:rsidRDefault="00DB32EA" w:rsidP="00DB32EA">
            <w:pPr>
              <w:rPr>
                <w:szCs w:val="22"/>
              </w:rPr>
            </w:pPr>
            <w:r w:rsidRPr="00E1449E">
              <w:rPr>
                <w:szCs w:val="22"/>
              </w:rPr>
              <w:t>3,0</w:t>
            </w:r>
          </w:p>
        </w:tc>
        <w:tc>
          <w:tcPr>
            <w:tcW w:w="1043" w:type="dxa"/>
          </w:tcPr>
          <w:p w:rsidR="00DB32EA" w:rsidRPr="00E1449E" w:rsidRDefault="00DB32EA" w:rsidP="00DB32EA">
            <w:pPr>
              <w:rPr>
                <w:szCs w:val="22"/>
              </w:rPr>
            </w:pPr>
            <w:r w:rsidRPr="00E1449E">
              <w:rPr>
                <w:szCs w:val="22"/>
              </w:rPr>
              <w:t>4,0</w:t>
            </w:r>
          </w:p>
        </w:tc>
        <w:tc>
          <w:tcPr>
            <w:tcW w:w="1481" w:type="dxa"/>
          </w:tcPr>
          <w:p w:rsidR="00DB32EA" w:rsidRPr="00E1449E" w:rsidRDefault="00DB32EA" w:rsidP="00DB32EA">
            <w:pPr>
              <w:rPr>
                <w:szCs w:val="22"/>
              </w:rPr>
            </w:pPr>
            <w:r w:rsidRPr="00E1449E">
              <w:rPr>
                <w:szCs w:val="22"/>
              </w:rPr>
              <w:t>5,0</w:t>
            </w:r>
          </w:p>
        </w:tc>
      </w:tr>
      <w:tr w:rsidR="00DB32EA" w:rsidRPr="00E1449E">
        <w:tc>
          <w:tcPr>
            <w:tcW w:w="2642" w:type="dxa"/>
          </w:tcPr>
          <w:p w:rsidR="00DB32EA" w:rsidRPr="00E1449E" w:rsidRDefault="00DB32EA" w:rsidP="00DB32EA">
            <w:pPr>
              <w:rPr>
                <w:szCs w:val="22"/>
              </w:rPr>
            </w:pPr>
            <w:r w:rsidRPr="00E1449E">
              <w:rPr>
                <w:szCs w:val="22"/>
              </w:rPr>
              <w:t xml:space="preserve">Высота штамба, </w:t>
            </w:r>
            <w:proofErr w:type="gramStart"/>
            <w:r w:rsidRPr="00E1449E">
              <w:rPr>
                <w:szCs w:val="22"/>
              </w:rPr>
              <w:t>м</w:t>
            </w:r>
            <w:proofErr w:type="gramEnd"/>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r w:rsidRPr="00E1449E">
              <w:rPr>
                <w:szCs w:val="22"/>
              </w:rPr>
              <w:t>0,6</w:t>
            </w:r>
          </w:p>
        </w:tc>
        <w:tc>
          <w:tcPr>
            <w:tcW w:w="1481" w:type="dxa"/>
          </w:tcPr>
          <w:p w:rsidR="00DB32EA" w:rsidRPr="00E1449E" w:rsidRDefault="00DB32EA" w:rsidP="00DB32EA">
            <w:pPr>
              <w:rPr>
                <w:szCs w:val="22"/>
              </w:rPr>
            </w:pPr>
            <w:r w:rsidRPr="00E1449E">
              <w:rPr>
                <w:szCs w:val="22"/>
              </w:rPr>
              <w:t>0,6</w:t>
            </w:r>
          </w:p>
        </w:tc>
      </w:tr>
      <w:tr w:rsidR="00DB32EA" w:rsidRPr="00E1449E">
        <w:tc>
          <w:tcPr>
            <w:tcW w:w="2642" w:type="dxa"/>
          </w:tcPr>
          <w:p w:rsidR="00DB32EA" w:rsidRPr="00E1449E" w:rsidRDefault="00DB32EA" w:rsidP="00DB32EA">
            <w:pPr>
              <w:rPr>
                <w:szCs w:val="22"/>
              </w:rPr>
            </w:pPr>
            <w:r w:rsidRPr="00E1449E">
              <w:rPr>
                <w:szCs w:val="22"/>
              </w:rPr>
              <w:t xml:space="preserve">Диаметр ствола на высоте </w:t>
            </w:r>
            <w:smartTag w:uri="urn:schemas-microsoft-com:office:smarttags" w:element="metricconverter">
              <w:smartTagPr>
                <w:attr w:name="ProductID" w:val="1,3 м"/>
              </w:smartTagPr>
              <w:r w:rsidRPr="00E1449E">
                <w:rPr>
                  <w:szCs w:val="22"/>
                </w:rPr>
                <w:t>1,3 м</w:t>
              </w:r>
            </w:smartTag>
            <w:r w:rsidRPr="00E1449E">
              <w:rPr>
                <w:szCs w:val="22"/>
              </w:rPr>
              <w:t xml:space="preserve"> от корневой шейки, см</w:t>
            </w:r>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1,0</w:t>
            </w:r>
          </w:p>
        </w:tc>
        <w:tc>
          <w:tcPr>
            <w:tcW w:w="1043" w:type="dxa"/>
          </w:tcPr>
          <w:p w:rsidR="00DB32EA" w:rsidRPr="00E1449E" w:rsidRDefault="00DB32EA" w:rsidP="00DB32EA">
            <w:pPr>
              <w:rPr>
                <w:szCs w:val="22"/>
              </w:rPr>
            </w:pPr>
            <w:r w:rsidRPr="00E1449E">
              <w:rPr>
                <w:szCs w:val="22"/>
              </w:rPr>
              <w:t>2,0</w:t>
            </w:r>
          </w:p>
        </w:tc>
        <w:tc>
          <w:tcPr>
            <w:tcW w:w="1043" w:type="dxa"/>
          </w:tcPr>
          <w:p w:rsidR="00DB32EA" w:rsidRPr="00E1449E" w:rsidRDefault="00DB32EA" w:rsidP="00DB32EA">
            <w:pPr>
              <w:rPr>
                <w:szCs w:val="22"/>
              </w:rPr>
            </w:pPr>
            <w:r w:rsidRPr="00E1449E">
              <w:rPr>
                <w:szCs w:val="22"/>
              </w:rPr>
              <w:t>3,0</w:t>
            </w:r>
          </w:p>
        </w:tc>
        <w:tc>
          <w:tcPr>
            <w:tcW w:w="1043" w:type="dxa"/>
          </w:tcPr>
          <w:p w:rsidR="00DB32EA" w:rsidRPr="00E1449E" w:rsidRDefault="00DB32EA" w:rsidP="00DB32EA">
            <w:pPr>
              <w:rPr>
                <w:szCs w:val="22"/>
              </w:rPr>
            </w:pPr>
            <w:r w:rsidRPr="00E1449E">
              <w:rPr>
                <w:szCs w:val="22"/>
              </w:rPr>
              <w:t>4,0</w:t>
            </w:r>
          </w:p>
        </w:tc>
        <w:tc>
          <w:tcPr>
            <w:tcW w:w="1481" w:type="dxa"/>
          </w:tcPr>
          <w:p w:rsidR="00DB32EA" w:rsidRPr="00E1449E" w:rsidRDefault="00DB32EA" w:rsidP="00DB32EA">
            <w:pPr>
              <w:rPr>
                <w:szCs w:val="22"/>
              </w:rPr>
            </w:pPr>
            <w:r w:rsidRPr="00E1449E">
              <w:rPr>
                <w:szCs w:val="22"/>
              </w:rPr>
              <w:t>5,0</w:t>
            </w:r>
          </w:p>
        </w:tc>
      </w:tr>
      <w:tr w:rsidR="00DB32EA" w:rsidRPr="00E1449E">
        <w:tc>
          <w:tcPr>
            <w:tcW w:w="2642" w:type="dxa"/>
          </w:tcPr>
          <w:p w:rsidR="00DB32EA" w:rsidRPr="00E1449E" w:rsidRDefault="00DB32EA" w:rsidP="00DB32EA">
            <w:pPr>
              <w:rPr>
                <w:szCs w:val="22"/>
              </w:rPr>
            </w:pPr>
            <w:r w:rsidRPr="00E1449E">
              <w:rPr>
                <w:szCs w:val="22"/>
              </w:rPr>
              <w:t xml:space="preserve">Размеры корневой системы для саженцев с оголенной корневой системой,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длина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0,7</w:t>
            </w:r>
          </w:p>
          <w:p w:rsidR="00DB32EA" w:rsidRPr="00E1449E" w:rsidRDefault="00DB32EA" w:rsidP="00DB32EA">
            <w:pPr>
              <w:rPr>
                <w:szCs w:val="22"/>
              </w:rPr>
            </w:pPr>
            <w:r w:rsidRPr="00E1449E">
              <w:rPr>
                <w:szCs w:val="22"/>
              </w:rPr>
              <w:t>0,5</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 xml:space="preserve">Размеры земляного кома,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высота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0,8</w:t>
            </w:r>
          </w:p>
          <w:p w:rsidR="00DB32EA" w:rsidRPr="00E1449E" w:rsidRDefault="00DB32EA" w:rsidP="00DB32EA">
            <w:pPr>
              <w:rPr>
                <w:szCs w:val="22"/>
              </w:rPr>
            </w:pPr>
            <w:r w:rsidRPr="00E1449E">
              <w:rPr>
                <w:szCs w:val="22"/>
              </w:rPr>
              <w:t>0,6</w:t>
            </w:r>
          </w:p>
        </w:tc>
      </w:tr>
      <w:tr w:rsidR="00DB32EA" w:rsidRPr="00E1449E">
        <w:tc>
          <w:tcPr>
            <w:tcW w:w="2642" w:type="dxa"/>
          </w:tcPr>
          <w:p w:rsidR="00DB32EA" w:rsidRPr="00E1449E" w:rsidRDefault="00DB32EA" w:rsidP="00DB32EA">
            <w:pPr>
              <w:rPr>
                <w:szCs w:val="22"/>
              </w:rPr>
            </w:pPr>
            <w:r w:rsidRPr="00E1449E">
              <w:rPr>
                <w:szCs w:val="22"/>
              </w:rPr>
              <w:t>Симметричность кроны</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Крона должна быть симметричной</w:t>
            </w:r>
          </w:p>
          <w:p w:rsidR="00DB32EA" w:rsidRPr="00E1449E" w:rsidRDefault="00DB32EA" w:rsidP="00DB32EA">
            <w:pPr>
              <w:rPr>
                <w:szCs w:val="22"/>
              </w:rPr>
            </w:pPr>
          </w:p>
        </w:tc>
      </w:tr>
      <w:tr w:rsidR="00DB32EA" w:rsidRPr="00E1449E">
        <w:tc>
          <w:tcPr>
            <w:tcW w:w="2642" w:type="dxa"/>
          </w:tcPr>
          <w:p w:rsidR="00DB32EA" w:rsidRPr="00E1449E" w:rsidRDefault="00DB32EA" w:rsidP="00DB32EA">
            <w:pPr>
              <w:rPr>
                <w:szCs w:val="22"/>
              </w:rPr>
            </w:pPr>
            <w:r w:rsidRPr="00E1449E">
              <w:rPr>
                <w:szCs w:val="22"/>
              </w:rPr>
              <w:t>Прямолинейность штамба</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Штамб должен быть прямолинейным</w:t>
            </w:r>
          </w:p>
        </w:tc>
      </w:tr>
      <w:tr w:rsidR="00DB32EA" w:rsidRPr="00E1449E">
        <w:tc>
          <w:tcPr>
            <w:tcW w:w="9639" w:type="dxa"/>
            <w:gridSpan w:val="7"/>
          </w:tcPr>
          <w:p w:rsidR="00DB32EA" w:rsidRPr="00E1449E" w:rsidRDefault="00DB32EA" w:rsidP="00DB32EA">
            <w:pPr>
              <w:jc w:val="center"/>
              <w:rPr>
                <w:b/>
                <w:szCs w:val="22"/>
              </w:rPr>
            </w:pPr>
            <w:r w:rsidRPr="00E1449E">
              <w:rPr>
                <w:b/>
                <w:szCs w:val="22"/>
              </w:rPr>
              <w:t>Саженцы садовых форм лиственных листопадных деревьев с шаровидной и плакучей кроной, красивоцветущих, декоративно-плодоносящих, с оригинальной окраской и формой листьев</w:t>
            </w:r>
          </w:p>
        </w:tc>
      </w:tr>
      <w:tr w:rsidR="00DB32EA" w:rsidRPr="00E1449E">
        <w:tc>
          <w:tcPr>
            <w:tcW w:w="2642"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p>
          <w:p w:rsidR="00DB32EA" w:rsidRPr="00E1449E" w:rsidRDefault="00DB32EA" w:rsidP="00DB32EA">
            <w:pPr>
              <w:rPr>
                <w:szCs w:val="22"/>
              </w:rPr>
            </w:pPr>
            <w:r w:rsidRPr="00E1449E">
              <w:rPr>
                <w:szCs w:val="22"/>
              </w:rPr>
              <w:t>- штамбовые</w:t>
            </w:r>
          </w:p>
          <w:p w:rsidR="00DB32EA" w:rsidRPr="00E1449E" w:rsidRDefault="00DB32EA" w:rsidP="00DB32EA">
            <w:pPr>
              <w:rPr>
                <w:szCs w:val="22"/>
              </w:rPr>
            </w:pPr>
            <w:r w:rsidRPr="00E1449E">
              <w:rPr>
                <w:szCs w:val="22"/>
              </w:rPr>
              <w:t>- низкоштамбовые</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2,0</w:t>
            </w:r>
          </w:p>
          <w:p w:rsidR="00DB32EA" w:rsidRPr="00E1449E" w:rsidRDefault="00DB32EA" w:rsidP="00DB32EA">
            <w:pPr>
              <w:rPr>
                <w:szCs w:val="22"/>
              </w:rPr>
            </w:pPr>
            <w:r w:rsidRPr="00E1449E">
              <w:rPr>
                <w:szCs w:val="22"/>
              </w:rPr>
              <w:t>1,5</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2,5</w:t>
            </w:r>
          </w:p>
          <w:p w:rsidR="00DB32EA" w:rsidRPr="00E1449E" w:rsidRDefault="00DB32EA" w:rsidP="00DB32EA">
            <w:pPr>
              <w:rPr>
                <w:szCs w:val="22"/>
              </w:rPr>
            </w:pPr>
            <w:r w:rsidRPr="00E1449E">
              <w:rPr>
                <w:szCs w:val="22"/>
              </w:rPr>
              <w:t>2,0</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3,0</w:t>
            </w:r>
          </w:p>
          <w:p w:rsidR="00DB32EA" w:rsidRPr="00E1449E" w:rsidRDefault="00DB32EA" w:rsidP="00DB32EA">
            <w:pPr>
              <w:rPr>
                <w:szCs w:val="22"/>
              </w:rPr>
            </w:pPr>
            <w:r w:rsidRPr="00E1449E">
              <w:rPr>
                <w:szCs w:val="22"/>
              </w:rPr>
              <w:t>2,5</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3,5</w:t>
            </w:r>
          </w:p>
          <w:p w:rsidR="00DB32EA" w:rsidRPr="00E1449E" w:rsidRDefault="00DB32EA" w:rsidP="00DB32EA">
            <w:pPr>
              <w:rPr>
                <w:szCs w:val="22"/>
              </w:rPr>
            </w:pPr>
            <w:r w:rsidRPr="00E1449E">
              <w:rPr>
                <w:szCs w:val="22"/>
              </w:rPr>
              <w:t>3,0</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4,0</w:t>
            </w:r>
          </w:p>
          <w:p w:rsidR="00DB32EA" w:rsidRPr="00E1449E" w:rsidRDefault="00DB32EA" w:rsidP="00DB32EA">
            <w:pPr>
              <w:rPr>
                <w:szCs w:val="22"/>
              </w:rPr>
            </w:pPr>
            <w:r w:rsidRPr="00E1449E">
              <w:rPr>
                <w:szCs w:val="22"/>
              </w:rPr>
              <w:t>3,5</w:t>
            </w:r>
          </w:p>
        </w:tc>
      </w:tr>
      <w:tr w:rsidR="00DB32EA" w:rsidRPr="00E1449E">
        <w:tc>
          <w:tcPr>
            <w:tcW w:w="2642" w:type="dxa"/>
          </w:tcPr>
          <w:p w:rsidR="00DB32EA" w:rsidRPr="00E1449E" w:rsidRDefault="00DB32EA" w:rsidP="00DB32EA">
            <w:pPr>
              <w:rPr>
                <w:szCs w:val="22"/>
              </w:rPr>
            </w:pPr>
            <w:r w:rsidRPr="00E1449E">
              <w:rPr>
                <w:szCs w:val="22"/>
              </w:rPr>
              <w:t xml:space="preserve">Высота штамба, </w:t>
            </w:r>
            <w:proofErr w:type="gramStart"/>
            <w:r w:rsidRPr="00E1449E">
              <w:rPr>
                <w:szCs w:val="22"/>
              </w:rPr>
              <w:t>м</w:t>
            </w:r>
            <w:proofErr w:type="gramEnd"/>
          </w:p>
          <w:p w:rsidR="00DB32EA" w:rsidRPr="00E1449E" w:rsidRDefault="00DB32EA" w:rsidP="00DB32EA">
            <w:pPr>
              <w:rPr>
                <w:szCs w:val="22"/>
              </w:rPr>
            </w:pPr>
            <w:r w:rsidRPr="00E1449E">
              <w:rPr>
                <w:szCs w:val="22"/>
              </w:rPr>
              <w:t>- штамбовые</w:t>
            </w:r>
          </w:p>
          <w:p w:rsidR="00DB32EA" w:rsidRPr="00E1449E" w:rsidRDefault="00DB32EA" w:rsidP="00DB32EA">
            <w:pPr>
              <w:rPr>
                <w:szCs w:val="22"/>
              </w:rPr>
            </w:pPr>
            <w:r w:rsidRPr="00E1449E">
              <w:rPr>
                <w:szCs w:val="22"/>
              </w:rPr>
              <w:t>- низкоштамбовые</w:t>
            </w:r>
          </w:p>
        </w:tc>
        <w:tc>
          <w:tcPr>
            <w:tcW w:w="1344" w:type="dxa"/>
          </w:tcPr>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0,8</w:t>
            </w:r>
          </w:p>
        </w:tc>
        <w:tc>
          <w:tcPr>
            <w:tcW w:w="1043"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0,8</w:t>
            </w:r>
          </w:p>
        </w:tc>
        <w:tc>
          <w:tcPr>
            <w:tcW w:w="1043"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0,8</w:t>
            </w:r>
          </w:p>
        </w:tc>
        <w:tc>
          <w:tcPr>
            <w:tcW w:w="1043"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0,8</w:t>
            </w:r>
          </w:p>
        </w:tc>
        <w:tc>
          <w:tcPr>
            <w:tcW w:w="1481"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0,8</w:t>
            </w:r>
          </w:p>
        </w:tc>
      </w:tr>
      <w:tr w:rsidR="00DB32EA" w:rsidRPr="00E1449E">
        <w:tc>
          <w:tcPr>
            <w:tcW w:w="2642" w:type="dxa"/>
          </w:tcPr>
          <w:p w:rsidR="00DB32EA" w:rsidRPr="00E1449E" w:rsidRDefault="00DB32EA" w:rsidP="00DB32EA">
            <w:pPr>
              <w:rPr>
                <w:szCs w:val="22"/>
              </w:rPr>
            </w:pPr>
            <w:r w:rsidRPr="00E1449E">
              <w:rPr>
                <w:szCs w:val="22"/>
              </w:rPr>
              <w:t xml:space="preserve">Диаметр ствола на высоте </w:t>
            </w:r>
            <w:smartTag w:uri="urn:schemas-microsoft-com:office:smarttags" w:element="metricconverter">
              <w:smartTagPr>
                <w:attr w:name="ProductID" w:val="1,3 м"/>
              </w:smartTagPr>
              <w:r w:rsidRPr="00E1449E">
                <w:rPr>
                  <w:szCs w:val="22"/>
                </w:rPr>
                <w:t>1,3 м</w:t>
              </w:r>
            </w:smartTag>
            <w:r w:rsidRPr="00E1449E">
              <w:rPr>
                <w:szCs w:val="22"/>
              </w:rPr>
              <w:t xml:space="preserve"> от корневой шейки, см</w:t>
            </w:r>
          </w:p>
          <w:p w:rsidR="00DB32EA" w:rsidRPr="00E1449E" w:rsidRDefault="00DB32EA" w:rsidP="00DB32EA">
            <w:pPr>
              <w:rPr>
                <w:szCs w:val="22"/>
              </w:rPr>
            </w:pPr>
            <w:r w:rsidRPr="00E1449E">
              <w:rPr>
                <w:szCs w:val="22"/>
              </w:rPr>
              <w:t>- штамбовые</w:t>
            </w:r>
          </w:p>
          <w:p w:rsidR="00DB32EA" w:rsidRPr="00E1449E" w:rsidRDefault="00DB32EA" w:rsidP="00DB32EA">
            <w:pPr>
              <w:rPr>
                <w:szCs w:val="22"/>
              </w:rPr>
            </w:pPr>
            <w:r w:rsidRPr="00E1449E">
              <w:rPr>
                <w:szCs w:val="22"/>
              </w:rPr>
              <w:t>- низкоштамбовые</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2,0</w:t>
            </w:r>
          </w:p>
          <w:p w:rsidR="00DB32EA" w:rsidRPr="00E1449E" w:rsidRDefault="00DB32EA" w:rsidP="00DB32EA">
            <w:pPr>
              <w:rPr>
                <w:szCs w:val="22"/>
              </w:rPr>
            </w:pPr>
            <w:r w:rsidRPr="00E1449E">
              <w:rPr>
                <w:szCs w:val="22"/>
              </w:rPr>
              <w:t>1,0</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2,5</w:t>
            </w:r>
          </w:p>
          <w:p w:rsidR="00DB32EA" w:rsidRPr="00E1449E" w:rsidRDefault="00DB32EA" w:rsidP="00DB32EA">
            <w:pPr>
              <w:rPr>
                <w:szCs w:val="22"/>
              </w:rPr>
            </w:pPr>
            <w:r w:rsidRPr="00E1449E">
              <w:rPr>
                <w:szCs w:val="22"/>
              </w:rPr>
              <w:t>1,5</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3,0</w:t>
            </w:r>
          </w:p>
          <w:p w:rsidR="00DB32EA" w:rsidRPr="00E1449E" w:rsidRDefault="00DB32EA" w:rsidP="00DB32EA">
            <w:pPr>
              <w:rPr>
                <w:szCs w:val="22"/>
              </w:rPr>
            </w:pPr>
            <w:r w:rsidRPr="00E1449E">
              <w:rPr>
                <w:szCs w:val="22"/>
              </w:rPr>
              <w:t>2,0</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4,0</w:t>
            </w:r>
          </w:p>
          <w:p w:rsidR="00DB32EA" w:rsidRPr="00E1449E" w:rsidRDefault="00DB32EA" w:rsidP="00DB32EA">
            <w:pPr>
              <w:rPr>
                <w:szCs w:val="22"/>
              </w:rPr>
            </w:pPr>
            <w:r w:rsidRPr="00E1449E">
              <w:rPr>
                <w:szCs w:val="22"/>
              </w:rPr>
              <w:t>3,0</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5,0</w:t>
            </w:r>
          </w:p>
          <w:p w:rsidR="00DB32EA" w:rsidRPr="00E1449E" w:rsidRDefault="00DB32EA" w:rsidP="00DB32EA">
            <w:pPr>
              <w:rPr>
                <w:szCs w:val="22"/>
              </w:rPr>
            </w:pPr>
            <w:r w:rsidRPr="00E1449E">
              <w:rPr>
                <w:szCs w:val="22"/>
              </w:rPr>
              <w:t>4,0</w:t>
            </w:r>
          </w:p>
        </w:tc>
      </w:tr>
      <w:tr w:rsidR="00DB32EA" w:rsidRPr="00E1449E">
        <w:tc>
          <w:tcPr>
            <w:tcW w:w="2642" w:type="dxa"/>
          </w:tcPr>
          <w:p w:rsidR="00DB32EA" w:rsidRPr="00E1449E" w:rsidRDefault="00DB32EA" w:rsidP="00DB32EA">
            <w:pPr>
              <w:rPr>
                <w:szCs w:val="22"/>
              </w:rPr>
            </w:pPr>
            <w:r w:rsidRPr="00E1449E">
              <w:rPr>
                <w:szCs w:val="22"/>
              </w:rPr>
              <w:t xml:space="preserve">Диаметр кроны, </w:t>
            </w:r>
            <w:proofErr w:type="gramStart"/>
            <w:r w:rsidRPr="00E1449E">
              <w:rPr>
                <w:szCs w:val="22"/>
              </w:rPr>
              <w:t>м</w:t>
            </w:r>
            <w:proofErr w:type="gramEnd"/>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r w:rsidRPr="00E1449E">
              <w:rPr>
                <w:szCs w:val="22"/>
              </w:rPr>
              <w:t>0,5</w:t>
            </w:r>
          </w:p>
        </w:tc>
        <w:tc>
          <w:tcPr>
            <w:tcW w:w="1043" w:type="dxa"/>
          </w:tcPr>
          <w:p w:rsidR="00DB32EA" w:rsidRPr="00E1449E" w:rsidRDefault="00DB32EA" w:rsidP="00DB32EA">
            <w:pPr>
              <w:rPr>
                <w:szCs w:val="22"/>
              </w:rPr>
            </w:pPr>
            <w:r w:rsidRPr="00E1449E">
              <w:rPr>
                <w:szCs w:val="22"/>
              </w:rPr>
              <w:t>0,7</w:t>
            </w:r>
          </w:p>
        </w:tc>
        <w:tc>
          <w:tcPr>
            <w:tcW w:w="1043" w:type="dxa"/>
          </w:tcPr>
          <w:p w:rsidR="00DB32EA" w:rsidRPr="00E1449E" w:rsidRDefault="00DB32EA" w:rsidP="00DB32EA">
            <w:pPr>
              <w:rPr>
                <w:szCs w:val="22"/>
              </w:rPr>
            </w:pPr>
            <w:r w:rsidRPr="00E1449E">
              <w:rPr>
                <w:szCs w:val="22"/>
              </w:rPr>
              <w:t>1,0</w:t>
            </w:r>
          </w:p>
        </w:tc>
        <w:tc>
          <w:tcPr>
            <w:tcW w:w="1481" w:type="dxa"/>
          </w:tcPr>
          <w:p w:rsidR="00DB32EA" w:rsidRPr="00E1449E" w:rsidRDefault="00DB32EA" w:rsidP="00DB32EA">
            <w:pPr>
              <w:rPr>
                <w:szCs w:val="22"/>
              </w:rPr>
            </w:pPr>
            <w:r w:rsidRPr="00E1449E">
              <w:rPr>
                <w:szCs w:val="22"/>
              </w:rPr>
              <w:t>1,5</w:t>
            </w:r>
          </w:p>
        </w:tc>
      </w:tr>
      <w:tr w:rsidR="00DB32EA" w:rsidRPr="00E1449E">
        <w:tc>
          <w:tcPr>
            <w:tcW w:w="2642" w:type="dxa"/>
          </w:tcPr>
          <w:p w:rsidR="00DB32EA" w:rsidRPr="00E1449E" w:rsidRDefault="00DB32EA" w:rsidP="00DB32EA">
            <w:pPr>
              <w:rPr>
                <w:szCs w:val="22"/>
              </w:rPr>
            </w:pPr>
            <w:r w:rsidRPr="00E1449E">
              <w:rPr>
                <w:szCs w:val="22"/>
              </w:rPr>
              <w:t xml:space="preserve">Длина наибольшей скелетной ветви для саженцев с плакучей кроной, </w:t>
            </w:r>
            <w:proofErr w:type="gramStart"/>
            <w:r w:rsidRPr="00E1449E">
              <w:rPr>
                <w:szCs w:val="22"/>
              </w:rPr>
              <w:t>м</w:t>
            </w:r>
            <w:proofErr w:type="gramEnd"/>
          </w:p>
        </w:tc>
        <w:tc>
          <w:tcPr>
            <w:tcW w:w="1344" w:type="dxa"/>
          </w:tcPr>
          <w:p w:rsidR="00DB32EA" w:rsidRPr="00E1449E" w:rsidRDefault="00DB32EA" w:rsidP="00DB32EA">
            <w:pPr>
              <w:rPr>
                <w:szCs w:val="22"/>
              </w:rPr>
            </w:pPr>
            <w:r w:rsidRPr="00E1449E">
              <w:rPr>
                <w:szCs w:val="22"/>
              </w:rPr>
              <w:t>1,2</w:t>
            </w: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tc>
        <w:tc>
          <w:tcPr>
            <w:tcW w:w="1043" w:type="dxa"/>
          </w:tcPr>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r w:rsidRPr="00E1449E">
              <w:rPr>
                <w:szCs w:val="22"/>
              </w:rPr>
              <w:t>0,5</w:t>
            </w:r>
          </w:p>
        </w:tc>
        <w:tc>
          <w:tcPr>
            <w:tcW w:w="1043" w:type="dxa"/>
          </w:tcPr>
          <w:p w:rsidR="00DB32EA" w:rsidRPr="00E1449E" w:rsidRDefault="00DB32EA" w:rsidP="00DB32EA">
            <w:pPr>
              <w:rPr>
                <w:szCs w:val="22"/>
              </w:rPr>
            </w:pPr>
            <w:r w:rsidRPr="00E1449E">
              <w:rPr>
                <w:szCs w:val="22"/>
              </w:rPr>
              <w:t>0,7</w:t>
            </w:r>
          </w:p>
        </w:tc>
        <w:tc>
          <w:tcPr>
            <w:tcW w:w="1043" w:type="dxa"/>
          </w:tcPr>
          <w:p w:rsidR="00DB32EA" w:rsidRPr="00E1449E" w:rsidRDefault="00DB32EA" w:rsidP="00DB32EA">
            <w:pPr>
              <w:rPr>
                <w:szCs w:val="22"/>
              </w:rPr>
            </w:pPr>
            <w:r w:rsidRPr="00E1449E">
              <w:rPr>
                <w:szCs w:val="22"/>
              </w:rPr>
              <w:t>1,0</w:t>
            </w:r>
          </w:p>
        </w:tc>
        <w:tc>
          <w:tcPr>
            <w:tcW w:w="1481" w:type="dxa"/>
          </w:tcPr>
          <w:p w:rsidR="00DB32EA" w:rsidRPr="00E1449E" w:rsidRDefault="00DB32EA" w:rsidP="00DB32EA">
            <w:pPr>
              <w:rPr>
                <w:szCs w:val="22"/>
              </w:rPr>
            </w:pPr>
            <w:r w:rsidRPr="00E1449E">
              <w:rPr>
                <w:szCs w:val="22"/>
              </w:rPr>
              <w:t>1,3</w:t>
            </w:r>
          </w:p>
        </w:tc>
      </w:tr>
      <w:tr w:rsidR="00DB32EA" w:rsidRPr="00E1449E">
        <w:tc>
          <w:tcPr>
            <w:tcW w:w="2642" w:type="dxa"/>
          </w:tcPr>
          <w:p w:rsidR="00DB32EA" w:rsidRPr="00E1449E" w:rsidRDefault="00DB32EA" w:rsidP="00DB32EA">
            <w:pPr>
              <w:rPr>
                <w:szCs w:val="22"/>
              </w:rPr>
            </w:pPr>
            <w:r w:rsidRPr="00E1449E">
              <w:rPr>
                <w:szCs w:val="22"/>
              </w:rPr>
              <w:t xml:space="preserve">Размеры корневой системы для саженцев с оголенной корневой системой,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длина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0,7</w:t>
            </w:r>
          </w:p>
          <w:p w:rsidR="00DB32EA" w:rsidRPr="00E1449E" w:rsidRDefault="00DB32EA" w:rsidP="00DB32EA">
            <w:pPr>
              <w:rPr>
                <w:szCs w:val="22"/>
              </w:rPr>
            </w:pPr>
            <w:r w:rsidRPr="00E1449E">
              <w:rPr>
                <w:szCs w:val="22"/>
              </w:rPr>
              <w:t>0,5</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0,8</w:t>
            </w:r>
          </w:p>
          <w:p w:rsidR="00DB32EA" w:rsidRPr="00E1449E" w:rsidRDefault="00DB32EA" w:rsidP="00DB32EA">
            <w:pPr>
              <w:rPr>
                <w:szCs w:val="22"/>
              </w:rPr>
            </w:pPr>
            <w:r w:rsidRPr="00E1449E">
              <w:rPr>
                <w:szCs w:val="22"/>
              </w:rPr>
              <w:t>0,6</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 xml:space="preserve">Размеры земляного кома,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высота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0,8</w:t>
            </w:r>
          </w:p>
          <w:p w:rsidR="00DB32EA" w:rsidRPr="00E1449E" w:rsidRDefault="00DB32EA" w:rsidP="00DB32EA">
            <w:pPr>
              <w:rPr>
                <w:szCs w:val="22"/>
              </w:rPr>
            </w:pPr>
            <w:r w:rsidRPr="00E1449E">
              <w:rPr>
                <w:szCs w:val="22"/>
              </w:rPr>
              <w:t>0,6</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1,0</w:t>
            </w:r>
          </w:p>
          <w:p w:rsidR="00DB32EA" w:rsidRPr="00E1449E" w:rsidRDefault="00DB32EA" w:rsidP="00DB32EA">
            <w:pPr>
              <w:rPr>
                <w:szCs w:val="22"/>
              </w:rPr>
            </w:pPr>
            <w:r w:rsidRPr="00E1449E">
              <w:rPr>
                <w:szCs w:val="22"/>
              </w:rPr>
              <w:t>0,6</w:t>
            </w:r>
          </w:p>
        </w:tc>
      </w:tr>
      <w:tr w:rsidR="00DB32EA" w:rsidRPr="00E1449E">
        <w:tc>
          <w:tcPr>
            <w:tcW w:w="2642" w:type="dxa"/>
          </w:tcPr>
          <w:p w:rsidR="00DB32EA" w:rsidRPr="00E1449E" w:rsidRDefault="00DB32EA" w:rsidP="00DB32EA">
            <w:pPr>
              <w:rPr>
                <w:szCs w:val="22"/>
              </w:rPr>
            </w:pPr>
            <w:r w:rsidRPr="00E1449E">
              <w:rPr>
                <w:szCs w:val="22"/>
              </w:rPr>
              <w:t xml:space="preserve">Симметричность </w:t>
            </w:r>
            <w:r w:rsidRPr="00E1449E">
              <w:rPr>
                <w:szCs w:val="22"/>
              </w:rPr>
              <w:lastRenderedPageBreak/>
              <w:t>кроны</w:t>
            </w:r>
          </w:p>
        </w:tc>
        <w:tc>
          <w:tcPr>
            <w:tcW w:w="1344" w:type="dxa"/>
          </w:tcPr>
          <w:p w:rsidR="00DB32EA" w:rsidRPr="00E1449E" w:rsidRDefault="00DB32EA" w:rsidP="00DB32EA">
            <w:pPr>
              <w:rPr>
                <w:szCs w:val="22"/>
              </w:rPr>
            </w:pPr>
            <w:r w:rsidRPr="00E1449E">
              <w:rPr>
                <w:szCs w:val="22"/>
              </w:rPr>
              <w:lastRenderedPageBreak/>
              <w:t>1,2</w:t>
            </w:r>
          </w:p>
        </w:tc>
        <w:tc>
          <w:tcPr>
            <w:tcW w:w="5653" w:type="dxa"/>
            <w:gridSpan w:val="5"/>
          </w:tcPr>
          <w:p w:rsidR="00DB32EA" w:rsidRPr="00E1449E" w:rsidRDefault="00DB32EA" w:rsidP="00DB32EA">
            <w:pPr>
              <w:rPr>
                <w:szCs w:val="22"/>
              </w:rPr>
            </w:pPr>
            <w:r w:rsidRPr="00E1449E">
              <w:rPr>
                <w:szCs w:val="22"/>
              </w:rPr>
              <w:t>Крона должна быть симметричной</w:t>
            </w:r>
          </w:p>
          <w:p w:rsidR="00DB32EA" w:rsidRPr="00E1449E" w:rsidRDefault="00DB32EA" w:rsidP="00DB32EA">
            <w:pPr>
              <w:rPr>
                <w:szCs w:val="22"/>
              </w:rPr>
            </w:pPr>
          </w:p>
        </w:tc>
      </w:tr>
      <w:tr w:rsidR="00DB32EA" w:rsidRPr="00E1449E">
        <w:tc>
          <w:tcPr>
            <w:tcW w:w="2642" w:type="dxa"/>
          </w:tcPr>
          <w:p w:rsidR="00DB32EA" w:rsidRPr="00E1449E" w:rsidRDefault="00DB32EA" w:rsidP="00DB32EA">
            <w:pPr>
              <w:rPr>
                <w:szCs w:val="22"/>
              </w:rPr>
            </w:pPr>
            <w:r w:rsidRPr="00E1449E">
              <w:rPr>
                <w:szCs w:val="22"/>
              </w:rPr>
              <w:lastRenderedPageBreak/>
              <w:t>Прямолинейность штамба</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Штамб должен быть прямолинейным</w:t>
            </w:r>
          </w:p>
        </w:tc>
      </w:tr>
      <w:tr w:rsidR="00DB32EA" w:rsidRPr="00E1449E">
        <w:tc>
          <w:tcPr>
            <w:tcW w:w="9639" w:type="dxa"/>
            <w:gridSpan w:val="7"/>
          </w:tcPr>
          <w:p w:rsidR="00DB32EA" w:rsidRPr="00E1449E" w:rsidRDefault="00DB32EA" w:rsidP="00DB32EA">
            <w:pPr>
              <w:jc w:val="center"/>
              <w:rPr>
                <w:b/>
                <w:szCs w:val="22"/>
              </w:rPr>
            </w:pPr>
            <w:r w:rsidRPr="00E1449E">
              <w:rPr>
                <w:b/>
                <w:szCs w:val="22"/>
              </w:rPr>
              <w:t>Саженцы хвойных и лиственных вечнозеленых деревьев с пирамидальной и колонновидной кроной</w:t>
            </w:r>
          </w:p>
        </w:tc>
      </w:tr>
      <w:tr w:rsidR="00DB32EA" w:rsidRPr="00E1449E">
        <w:tc>
          <w:tcPr>
            <w:tcW w:w="2642"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p>
          <w:p w:rsidR="00DB32EA" w:rsidRPr="00E1449E" w:rsidRDefault="00DB32EA" w:rsidP="00DB32EA">
            <w:pPr>
              <w:rPr>
                <w:szCs w:val="22"/>
              </w:rPr>
            </w:pPr>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0,5</w:t>
            </w:r>
          </w:p>
        </w:tc>
        <w:tc>
          <w:tcPr>
            <w:tcW w:w="1043" w:type="dxa"/>
          </w:tcPr>
          <w:p w:rsidR="00DB32EA" w:rsidRPr="00E1449E" w:rsidRDefault="00DB32EA" w:rsidP="00DB32EA">
            <w:pPr>
              <w:rPr>
                <w:szCs w:val="22"/>
              </w:rPr>
            </w:pPr>
            <w:r w:rsidRPr="00E1449E">
              <w:rPr>
                <w:szCs w:val="22"/>
              </w:rPr>
              <w:t>0,7</w:t>
            </w:r>
          </w:p>
        </w:tc>
        <w:tc>
          <w:tcPr>
            <w:tcW w:w="1043" w:type="dxa"/>
          </w:tcPr>
          <w:p w:rsidR="00DB32EA" w:rsidRPr="00E1449E" w:rsidRDefault="00DB32EA" w:rsidP="00DB32EA">
            <w:pPr>
              <w:rPr>
                <w:szCs w:val="22"/>
              </w:rPr>
            </w:pPr>
            <w:r w:rsidRPr="00E1449E">
              <w:rPr>
                <w:szCs w:val="22"/>
              </w:rPr>
              <w:t>1,0</w:t>
            </w:r>
          </w:p>
        </w:tc>
        <w:tc>
          <w:tcPr>
            <w:tcW w:w="1043" w:type="dxa"/>
          </w:tcPr>
          <w:p w:rsidR="00DB32EA" w:rsidRPr="00E1449E" w:rsidRDefault="00DB32EA" w:rsidP="00DB32EA">
            <w:pPr>
              <w:rPr>
                <w:szCs w:val="22"/>
              </w:rPr>
            </w:pPr>
            <w:r w:rsidRPr="00E1449E">
              <w:rPr>
                <w:szCs w:val="22"/>
              </w:rPr>
              <w:t>1,5</w:t>
            </w:r>
          </w:p>
        </w:tc>
        <w:tc>
          <w:tcPr>
            <w:tcW w:w="1481" w:type="dxa"/>
          </w:tcPr>
          <w:p w:rsidR="00DB32EA" w:rsidRPr="00E1449E" w:rsidRDefault="00DB32EA" w:rsidP="00DB32EA">
            <w:pPr>
              <w:rPr>
                <w:szCs w:val="22"/>
              </w:rPr>
            </w:pPr>
            <w:r w:rsidRPr="00E1449E">
              <w:rPr>
                <w:szCs w:val="22"/>
              </w:rPr>
              <w:t>2,0</w:t>
            </w:r>
          </w:p>
        </w:tc>
      </w:tr>
      <w:tr w:rsidR="00DB32EA" w:rsidRPr="00E1449E">
        <w:tc>
          <w:tcPr>
            <w:tcW w:w="2642" w:type="dxa"/>
          </w:tcPr>
          <w:p w:rsidR="00DB32EA" w:rsidRPr="00E1449E" w:rsidRDefault="00DB32EA" w:rsidP="00DB32EA">
            <w:pPr>
              <w:rPr>
                <w:szCs w:val="22"/>
              </w:rPr>
            </w:pPr>
            <w:r w:rsidRPr="00E1449E">
              <w:rPr>
                <w:szCs w:val="22"/>
              </w:rPr>
              <w:t xml:space="preserve">Высота штамба, </w:t>
            </w:r>
            <w:proofErr w:type="gramStart"/>
            <w:r w:rsidRPr="00E1449E">
              <w:rPr>
                <w:szCs w:val="22"/>
              </w:rPr>
              <w:t>м</w:t>
            </w:r>
            <w:proofErr w:type="gramEnd"/>
          </w:p>
          <w:p w:rsidR="00DB32EA" w:rsidRPr="00E1449E" w:rsidRDefault="00DB32EA" w:rsidP="00DB32EA">
            <w:pPr>
              <w:rPr>
                <w:szCs w:val="22"/>
              </w:rPr>
            </w:pPr>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0,1</w:t>
            </w:r>
          </w:p>
        </w:tc>
        <w:tc>
          <w:tcPr>
            <w:tcW w:w="1043" w:type="dxa"/>
          </w:tcPr>
          <w:p w:rsidR="00DB32EA" w:rsidRPr="00E1449E" w:rsidRDefault="00DB32EA" w:rsidP="00DB32EA">
            <w:pPr>
              <w:rPr>
                <w:szCs w:val="22"/>
              </w:rPr>
            </w:pPr>
            <w:r w:rsidRPr="00E1449E">
              <w:rPr>
                <w:szCs w:val="22"/>
              </w:rPr>
              <w:t>0,1</w:t>
            </w:r>
          </w:p>
        </w:tc>
        <w:tc>
          <w:tcPr>
            <w:tcW w:w="1043" w:type="dxa"/>
          </w:tcPr>
          <w:p w:rsidR="00DB32EA" w:rsidRPr="00E1449E" w:rsidRDefault="00DB32EA" w:rsidP="00DB32EA">
            <w:pPr>
              <w:rPr>
                <w:szCs w:val="22"/>
              </w:rPr>
            </w:pPr>
            <w:r w:rsidRPr="00E1449E">
              <w:rPr>
                <w:szCs w:val="22"/>
              </w:rPr>
              <w:t>0,1</w:t>
            </w:r>
          </w:p>
        </w:tc>
        <w:tc>
          <w:tcPr>
            <w:tcW w:w="1043" w:type="dxa"/>
          </w:tcPr>
          <w:p w:rsidR="00DB32EA" w:rsidRPr="00E1449E" w:rsidRDefault="00DB32EA" w:rsidP="00DB32EA">
            <w:pPr>
              <w:rPr>
                <w:szCs w:val="22"/>
              </w:rPr>
            </w:pPr>
            <w:r w:rsidRPr="00E1449E">
              <w:rPr>
                <w:szCs w:val="22"/>
              </w:rPr>
              <w:t>0,1</w:t>
            </w:r>
          </w:p>
        </w:tc>
        <w:tc>
          <w:tcPr>
            <w:tcW w:w="1481" w:type="dxa"/>
          </w:tcPr>
          <w:p w:rsidR="00DB32EA" w:rsidRPr="00E1449E" w:rsidRDefault="00DB32EA" w:rsidP="00DB32EA">
            <w:pPr>
              <w:rPr>
                <w:szCs w:val="22"/>
              </w:rPr>
            </w:pPr>
            <w:r w:rsidRPr="00E1449E">
              <w:rPr>
                <w:szCs w:val="22"/>
              </w:rPr>
              <w:t>0,1</w:t>
            </w:r>
          </w:p>
        </w:tc>
      </w:tr>
      <w:tr w:rsidR="00DB32EA" w:rsidRPr="00E1449E">
        <w:tc>
          <w:tcPr>
            <w:tcW w:w="2642" w:type="dxa"/>
          </w:tcPr>
          <w:p w:rsidR="00DB32EA" w:rsidRPr="00E1449E" w:rsidRDefault="00DB32EA" w:rsidP="00DB32EA">
            <w:pPr>
              <w:rPr>
                <w:szCs w:val="22"/>
              </w:rPr>
            </w:pPr>
            <w:r w:rsidRPr="00E1449E">
              <w:rPr>
                <w:szCs w:val="22"/>
              </w:rPr>
              <w:t xml:space="preserve">Размеры корневой системы для саженцев с оголенной корневой системой, </w:t>
            </w:r>
            <w:proofErr w:type="gramStart"/>
            <w:r w:rsidRPr="00E1449E">
              <w:rPr>
                <w:szCs w:val="22"/>
              </w:rPr>
              <w:t>м</w:t>
            </w:r>
            <w:proofErr w:type="gramEnd"/>
            <w:r w:rsidRPr="00E1449E">
              <w:rPr>
                <w:szCs w:val="22"/>
              </w:rPr>
              <w:t>:</w:t>
            </w:r>
          </w:p>
          <w:p w:rsidR="00DB32EA" w:rsidRPr="00E1449E" w:rsidRDefault="00DB32EA" w:rsidP="00DB32EA">
            <w:pPr>
              <w:rPr>
                <w:szCs w:val="22"/>
              </w:rPr>
            </w:pP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длина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 xml:space="preserve">Размеры земляного кома,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высота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0,8</w:t>
            </w:r>
          </w:p>
          <w:p w:rsidR="00DB32EA" w:rsidRPr="00E1449E" w:rsidRDefault="00DB32EA" w:rsidP="00DB32EA">
            <w:pPr>
              <w:rPr>
                <w:szCs w:val="22"/>
              </w:rPr>
            </w:pPr>
            <w:r w:rsidRPr="00E1449E">
              <w:rPr>
                <w:szCs w:val="22"/>
              </w:rPr>
              <w:t>0,6</w:t>
            </w:r>
          </w:p>
        </w:tc>
      </w:tr>
      <w:tr w:rsidR="00DB32EA" w:rsidRPr="00E1449E">
        <w:tc>
          <w:tcPr>
            <w:tcW w:w="2642" w:type="dxa"/>
          </w:tcPr>
          <w:p w:rsidR="00DB32EA" w:rsidRPr="00E1449E" w:rsidRDefault="00DB32EA" w:rsidP="00DB32EA">
            <w:pPr>
              <w:rPr>
                <w:szCs w:val="22"/>
              </w:rPr>
            </w:pPr>
            <w:r w:rsidRPr="00E1449E">
              <w:rPr>
                <w:szCs w:val="22"/>
              </w:rPr>
              <w:t>Симметричность кроны</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Крона должна быть симметричной</w:t>
            </w:r>
          </w:p>
          <w:p w:rsidR="00DB32EA" w:rsidRPr="00E1449E" w:rsidRDefault="00DB32EA" w:rsidP="00DB32EA">
            <w:pPr>
              <w:rPr>
                <w:szCs w:val="22"/>
              </w:rPr>
            </w:pPr>
          </w:p>
        </w:tc>
      </w:tr>
      <w:tr w:rsidR="00DB32EA" w:rsidRPr="00E1449E">
        <w:tc>
          <w:tcPr>
            <w:tcW w:w="9639" w:type="dxa"/>
            <w:gridSpan w:val="7"/>
          </w:tcPr>
          <w:p w:rsidR="00DB32EA" w:rsidRPr="00E1449E" w:rsidRDefault="00DB32EA" w:rsidP="00DB32EA">
            <w:pPr>
              <w:jc w:val="center"/>
              <w:rPr>
                <w:b/>
                <w:szCs w:val="22"/>
              </w:rPr>
            </w:pPr>
            <w:r w:rsidRPr="00E1449E">
              <w:rPr>
                <w:b/>
                <w:szCs w:val="22"/>
              </w:rPr>
              <w:t>Саженцы хвойных  деревьев с шаровидной кроной</w:t>
            </w:r>
          </w:p>
        </w:tc>
      </w:tr>
      <w:tr w:rsidR="00DB32EA" w:rsidRPr="00E1449E">
        <w:tc>
          <w:tcPr>
            <w:tcW w:w="2642"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p>
          <w:p w:rsidR="00DB32EA" w:rsidRPr="00E1449E" w:rsidRDefault="00DB32EA" w:rsidP="00DB32EA">
            <w:pPr>
              <w:rPr>
                <w:szCs w:val="22"/>
              </w:rPr>
            </w:pPr>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r w:rsidRPr="00E1449E">
              <w:rPr>
                <w:szCs w:val="22"/>
              </w:rPr>
              <w:t>0,5</w:t>
            </w:r>
          </w:p>
        </w:tc>
        <w:tc>
          <w:tcPr>
            <w:tcW w:w="1043" w:type="dxa"/>
          </w:tcPr>
          <w:p w:rsidR="00DB32EA" w:rsidRPr="00E1449E" w:rsidRDefault="00DB32EA" w:rsidP="00DB32EA">
            <w:pPr>
              <w:rPr>
                <w:szCs w:val="22"/>
              </w:rPr>
            </w:pPr>
            <w:r w:rsidRPr="00E1449E">
              <w:rPr>
                <w:szCs w:val="22"/>
              </w:rPr>
              <w:t>0,8</w:t>
            </w:r>
          </w:p>
        </w:tc>
        <w:tc>
          <w:tcPr>
            <w:tcW w:w="1043" w:type="dxa"/>
          </w:tcPr>
          <w:p w:rsidR="00DB32EA" w:rsidRPr="00E1449E" w:rsidRDefault="00DB32EA" w:rsidP="00DB32EA">
            <w:pPr>
              <w:rPr>
                <w:szCs w:val="22"/>
              </w:rPr>
            </w:pPr>
            <w:r w:rsidRPr="00E1449E">
              <w:rPr>
                <w:szCs w:val="22"/>
              </w:rPr>
              <w:t>1,0</w:t>
            </w:r>
          </w:p>
        </w:tc>
        <w:tc>
          <w:tcPr>
            <w:tcW w:w="1481" w:type="dxa"/>
          </w:tcPr>
          <w:p w:rsidR="00DB32EA" w:rsidRPr="00E1449E" w:rsidRDefault="00DB32EA" w:rsidP="00DB32EA">
            <w:pPr>
              <w:rPr>
                <w:szCs w:val="22"/>
              </w:rPr>
            </w:pPr>
            <w:r w:rsidRPr="00E1449E">
              <w:rPr>
                <w:szCs w:val="22"/>
              </w:rPr>
              <w:t>1,2</w:t>
            </w:r>
          </w:p>
        </w:tc>
      </w:tr>
      <w:tr w:rsidR="00DB32EA" w:rsidRPr="00E1449E">
        <w:tc>
          <w:tcPr>
            <w:tcW w:w="2642" w:type="dxa"/>
          </w:tcPr>
          <w:p w:rsidR="00DB32EA" w:rsidRPr="00E1449E" w:rsidRDefault="00DB32EA" w:rsidP="00DB32EA">
            <w:pPr>
              <w:rPr>
                <w:szCs w:val="22"/>
              </w:rPr>
            </w:pPr>
            <w:r w:rsidRPr="00E1449E">
              <w:rPr>
                <w:szCs w:val="22"/>
              </w:rPr>
              <w:t xml:space="preserve">Высота штамба, </w:t>
            </w:r>
            <w:proofErr w:type="gramStart"/>
            <w:r w:rsidRPr="00E1449E">
              <w:rPr>
                <w:szCs w:val="22"/>
              </w:rPr>
              <w:t>м</w:t>
            </w:r>
            <w:proofErr w:type="gramEnd"/>
          </w:p>
          <w:p w:rsidR="00DB32EA" w:rsidRPr="00E1449E" w:rsidRDefault="00DB32EA" w:rsidP="00DB32EA">
            <w:pPr>
              <w:rPr>
                <w:szCs w:val="22"/>
              </w:rPr>
            </w:pPr>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0,1</w:t>
            </w:r>
          </w:p>
        </w:tc>
        <w:tc>
          <w:tcPr>
            <w:tcW w:w="1043" w:type="dxa"/>
          </w:tcPr>
          <w:p w:rsidR="00DB32EA" w:rsidRPr="00E1449E" w:rsidRDefault="00DB32EA" w:rsidP="00DB32EA">
            <w:pPr>
              <w:rPr>
                <w:szCs w:val="22"/>
              </w:rPr>
            </w:pPr>
            <w:r w:rsidRPr="00E1449E">
              <w:rPr>
                <w:szCs w:val="22"/>
              </w:rPr>
              <w:t>0,1</w:t>
            </w:r>
          </w:p>
        </w:tc>
        <w:tc>
          <w:tcPr>
            <w:tcW w:w="1043" w:type="dxa"/>
          </w:tcPr>
          <w:p w:rsidR="00DB32EA" w:rsidRPr="00E1449E" w:rsidRDefault="00DB32EA" w:rsidP="00DB32EA">
            <w:pPr>
              <w:rPr>
                <w:szCs w:val="22"/>
              </w:rPr>
            </w:pPr>
            <w:r w:rsidRPr="00E1449E">
              <w:rPr>
                <w:szCs w:val="22"/>
              </w:rPr>
              <w:t>0,1</w:t>
            </w:r>
          </w:p>
        </w:tc>
        <w:tc>
          <w:tcPr>
            <w:tcW w:w="1043" w:type="dxa"/>
          </w:tcPr>
          <w:p w:rsidR="00DB32EA" w:rsidRPr="00E1449E" w:rsidRDefault="00DB32EA" w:rsidP="00DB32EA">
            <w:pPr>
              <w:rPr>
                <w:szCs w:val="22"/>
              </w:rPr>
            </w:pPr>
            <w:r w:rsidRPr="00E1449E">
              <w:rPr>
                <w:szCs w:val="22"/>
              </w:rPr>
              <w:t>0,1</w:t>
            </w:r>
          </w:p>
        </w:tc>
        <w:tc>
          <w:tcPr>
            <w:tcW w:w="1481" w:type="dxa"/>
          </w:tcPr>
          <w:p w:rsidR="00DB32EA" w:rsidRPr="00E1449E" w:rsidRDefault="00DB32EA" w:rsidP="00DB32EA">
            <w:pPr>
              <w:rPr>
                <w:szCs w:val="22"/>
              </w:rPr>
            </w:pPr>
            <w:r w:rsidRPr="00E1449E">
              <w:rPr>
                <w:szCs w:val="22"/>
              </w:rPr>
              <w:t>0,1</w:t>
            </w:r>
          </w:p>
        </w:tc>
      </w:tr>
      <w:tr w:rsidR="00DB32EA" w:rsidRPr="00E1449E">
        <w:tc>
          <w:tcPr>
            <w:tcW w:w="2642" w:type="dxa"/>
          </w:tcPr>
          <w:p w:rsidR="00DB32EA" w:rsidRPr="00E1449E" w:rsidRDefault="00DB32EA" w:rsidP="00DB32EA">
            <w:pPr>
              <w:rPr>
                <w:szCs w:val="22"/>
              </w:rPr>
            </w:pPr>
            <w:r w:rsidRPr="00E1449E">
              <w:rPr>
                <w:szCs w:val="22"/>
              </w:rPr>
              <w:t xml:space="preserve">Размеры корневой системы для саженцев с оголенной корневой системой,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длина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 xml:space="preserve">Размеры земляного кома,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высота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r>
      <w:tr w:rsidR="00DB32EA" w:rsidRPr="00E1449E">
        <w:tc>
          <w:tcPr>
            <w:tcW w:w="2642" w:type="dxa"/>
          </w:tcPr>
          <w:p w:rsidR="00DB32EA" w:rsidRPr="00E1449E" w:rsidRDefault="00DB32EA" w:rsidP="00DB32EA">
            <w:pPr>
              <w:rPr>
                <w:szCs w:val="22"/>
              </w:rPr>
            </w:pPr>
            <w:r w:rsidRPr="00E1449E">
              <w:rPr>
                <w:szCs w:val="22"/>
              </w:rPr>
              <w:t>Симметричность кроны</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Крона должна быть симметричной</w:t>
            </w:r>
          </w:p>
          <w:p w:rsidR="00DB32EA" w:rsidRPr="00E1449E" w:rsidRDefault="00DB32EA" w:rsidP="00DB32EA">
            <w:pPr>
              <w:rPr>
                <w:szCs w:val="22"/>
              </w:rPr>
            </w:pPr>
          </w:p>
        </w:tc>
      </w:tr>
      <w:tr w:rsidR="00DB32EA" w:rsidRPr="00E1449E">
        <w:tc>
          <w:tcPr>
            <w:tcW w:w="9639" w:type="dxa"/>
            <w:gridSpan w:val="7"/>
          </w:tcPr>
          <w:p w:rsidR="00DB32EA" w:rsidRPr="00E1449E" w:rsidRDefault="00DB32EA" w:rsidP="00DB32EA">
            <w:pPr>
              <w:jc w:val="center"/>
              <w:rPr>
                <w:b/>
                <w:szCs w:val="22"/>
              </w:rPr>
            </w:pPr>
            <w:r w:rsidRPr="00E1449E">
              <w:rPr>
                <w:b/>
                <w:szCs w:val="22"/>
              </w:rPr>
              <w:t>Саженцы карликовых хвойных деревьев садовых форм</w:t>
            </w:r>
          </w:p>
        </w:tc>
      </w:tr>
      <w:tr w:rsidR="00DB32EA" w:rsidRPr="00E1449E">
        <w:tc>
          <w:tcPr>
            <w:tcW w:w="2642"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p>
          <w:p w:rsidR="00DB32EA" w:rsidRPr="00E1449E" w:rsidRDefault="00DB32EA" w:rsidP="00DB32EA">
            <w:pPr>
              <w:rPr>
                <w:szCs w:val="22"/>
              </w:rPr>
            </w:pPr>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r w:rsidRPr="00E1449E">
              <w:rPr>
                <w:szCs w:val="22"/>
              </w:rPr>
              <w:t>-</w:t>
            </w:r>
          </w:p>
        </w:tc>
        <w:tc>
          <w:tcPr>
            <w:tcW w:w="1481" w:type="dxa"/>
          </w:tcPr>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 xml:space="preserve">Размеры земляного кома,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высота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0,2</w:t>
            </w:r>
          </w:p>
          <w:p w:rsidR="00DB32EA" w:rsidRPr="00E1449E" w:rsidRDefault="00DB32EA" w:rsidP="00DB32EA">
            <w:pPr>
              <w:rPr>
                <w:szCs w:val="22"/>
              </w:rPr>
            </w:pPr>
            <w:r w:rsidRPr="00E1449E">
              <w:rPr>
                <w:szCs w:val="22"/>
              </w:rPr>
              <w:t>0,15</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0,25</w:t>
            </w:r>
          </w:p>
          <w:p w:rsidR="00DB32EA" w:rsidRPr="00E1449E" w:rsidRDefault="00DB32EA" w:rsidP="00DB32EA">
            <w:pPr>
              <w:rPr>
                <w:szCs w:val="22"/>
              </w:rPr>
            </w:pPr>
            <w:r w:rsidRPr="00E1449E">
              <w:rPr>
                <w:szCs w:val="22"/>
              </w:rPr>
              <w:t>0,2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Симметричность кроны</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Крона должна быть симметричной</w:t>
            </w:r>
          </w:p>
          <w:p w:rsidR="00DB32EA" w:rsidRPr="00E1449E" w:rsidRDefault="00DB32EA" w:rsidP="00DB32EA">
            <w:pPr>
              <w:rPr>
                <w:szCs w:val="22"/>
              </w:rPr>
            </w:pPr>
          </w:p>
        </w:tc>
      </w:tr>
      <w:tr w:rsidR="00DB32EA" w:rsidRPr="00E1449E">
        <w:tc>
          <w:tcPr>
            <w:tcW w:w="9639" w:type="dxa"/>
            <w:gridSpan w:val="7"/>
          </w:tcPr>
          <w:p w:rsidR="00DB32EA" w:rsidRPr="00E1449E" w:rsidRDefault="00DB32EA" w:rsidP="00DB32EA">
            <w:pPr>
              <w:jc w:val="center"/>
              <w:rPr>
                <w:b/>
                <w:szCs w:val="22"/>
              </w:rPr>
            </w:pPr>
            <w:r w:rsidRPr="00E1449E">
              <w:rPr>
                <w:b/>
                <w:szCs w:val="22"/>
              </w:rPr>
              <w:t>Саженцы стелющихся форм хвойных деревьев</w:t>
            </w:r>
          </w:p>
        </w:tc>
      </w:tr>
      <w:tr w:rsidR="00DB32EA" w:rsidRPr="00E1449E">
        <w:tc>
          <w:tcPr>
            <w:tcW w:w="2642" w:type="dxa"/>
          </w:tcPr>
          <w:p w:rsidR="00DB32EA" w:rsidRPr="00E1449E" w:rsidRDefault="00DB32EA" w:rsidP="00DB32EA">
            <w:pPr>
              <w:rPr>
                <w:szCs w:val="22"/>
              </w:rPr>
            </w:pPr>
            <w:r w:rsidRPr="00E1449E">
              <w:rPr>
                <w:szCs w:val="22"/>
              </w:rPr>
              <w:lastRenderedPageBreak/>
              <w:t xml:space="preserve">Длина наибольшей скелетной ветви, </w:t>
            </w:r>
            <w:proofErr w:type="gramStart"/>
            <w:r w:rsidRPr="00E1449E">
              <w:rPr>
                <w:szCs w:val="22"/>
              </w:rPr>
              <w:t>м</w:t>
            </w:r>
            <w:proofErr w:type="gramEnd"/>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0,6</w:t>
            </w:r>
          </w:p>
        </w:tc>
        <w:tc>
          <w:tcPr>
            <w:tcW w:w="1043" w:type="dxa"/>
          </w:tcPr>
          <w:p w:rsidR="00DB32EA" w:rsidRPr="00E1449E" w:rsidRDefault="00DB32EA" w:rsidP="00DB32EA">
            <w:pPr>
              <w:rPr>
                <w:szCs w:val="22"/>
              </w:rPr>
            </w:pPr>
            <w:r w:rsidRPr="00E1449E">
              <w:rPr>
                <w:szCs w:val="22"/>
              </w:rPr>
              <w:t>1,0</w:t>
            </w:r>
          </w:p>
        </w:tc>
        <w:tc>
          <w:tcPr>
            <w:tcW w:w="1043" w:type="dxa"/>
          </w:tcPr>
          <w:p w:rsidR="00DB32EA" w:rsidRPr="00E1449E" w:rsidRDefault="00DB32EA" w:rsidP="00DB32EA">
            <w:pPr>
              <w:rPr>
                <w:szCs w:val="22"/>
              </w:rPr>
            </w:pPr>
            <w:r w:rsidRPr="00E1449E">
              <w:rPr>
                <w:szCs w:val="22"/>
              </w:rPr>
              <w:t>1,5</w:t>
            </w:r>
          </w:p>
        </w:tc>
        <w:tc>
          <w:tcPr>
            <w:tcW w:w="1043" w:type="dxa"/>
          </w:tcPr>
          <w:p w:rsidR="00DB32EA" w:rsidRPr="00E1449E" w:rsidRDefault="00DB32EA" w:rsidP="00DB32EA">
            <w:pPr>
              <w:rPr>
                <w:szCs w:val="22"/>
              </w:rPr>
            </w:pPr>
            <w:r w:rsidRPr="00E1449E">
              <w:rPr>
                <w:szCs w:val="22"/>
              </w:rPr>
              <w:t>-</w:t>
            </w:r>
          </w:p>
        </w:tc>
        <w:tc>
          <w:tcPr>
            <w:tcW w:w="1481" w:type="dxa"/>
          </w:tcPr>
          <w:p w:rsidR="00DB32EA" w:rsidRPr="00E1449E" w:rsidRDefault="00DB32EA" w:rsidP="00DB32EA">
            <w:pPr>
              <w:rPr>
                <w:szCs w:val="22"/>
              </w:rPr>
            </w:pPr>
            <w:r w:rsidRPr="00E1449E">
              <w:rPr>
                <w:szCs w:val="22"/>
              </w:rPr>
              <w:t>-</w:t>
            </w:r>
          </w:p>
        </w:tc>
      </w:tr>
      <w:tr w:rsidR="00DB32EA" w:rsidRPr="00E1449E">
        <w:trPr>
          <w:trHeight w:val="413"/>
        </w:trPr>
        <w:tc>
          <w:tcPr>
            <w:tcW w:w="2642" w:type="dxa"/>
            <w:vMerge w:val="restart"/>
          </w:tcPr>
          <w:p w:rsidR="00DB32EA" w:rsidRPr="00E1449E" w:rsidRDefault="00DB32EA" w:rsidP="00DB32EA">
            <w:pPr>
              <w:rPr>
                <w:szCs w:val="22"/>
              </w:rPr>
            </w:pPr>
            <w:r w:rsidRPr="00E1449E">
              <w:rPr>
                <w:szCs w:val="22"/>
              </w:rPr>
              <w:t>Количество скелетных ветвей, шт.</w:t>
            </w:r>
          </w:p>
          <w:p w:rsidR="00DB32EA" w:rsidRPr="00E1449E" w:rsidRDefault="00DB32EA" w:rsidP="00DB32EA">
            <w:pPr>
              <w:rPr>
                <w:szCs w:val="22"/>
              </w:rPr>
            </w:pPr>
          </w:p>
        </w:tc>
        <w:tc>
          <w:tcPr>
            <w:tcW w:w="1344" w:type="dxa"/>
          </w:tcPr>
          <w:p w:rsidR="00DB32EA" w:rsidRPr="00E1449E" w:rsidRDefault="00DB32EA" w:rsidP="00DB32EA">
            <w:pPr>
              <w:rPr>
                <w:szCs w:val="22"/>
              </w:rPr>
            </w:pPr>
            <w:r w:rsidRPr="00E1449E">
              <w:rPr>
                <w:szCs w:val="22"/>
              </w:rPr>
              <w:t>1</w:t>
            </w:r>
          </w:p>
        </w:tc>
        <w:tc>
          <w:tcPr>
            <w:tcW w:w="1043" w:type="dxa"/>
            <w:shd w:val="clear" w:color="auto" w:fill="auto"/>
          </w:tcPr>
          <w:p w:rsidR="00DB32EA" w:rsidRPr="00E1449E" w:rsidRDefault="00DB32EA" w:rsidP="00DB32EA">
            <w:pPr>
              <w:rPr>
                <w:szCs w:val="22"/>
              </w:rPr>
            </w:pPr>
            <w:r w:rsidRPr="00E1449E">
              <w:rPr>
                <w:szCs w:val="22"/>
              </w:rPr>
              <w:t>3</w:t>
            </w:r>
          </w:p>
        </w:tc>
        <w:tc>
          <w:tcPr>
            <w:tcW w:w="1043" w:type="dxa"/>
            <w:shd w:val="clear" w:color="auto" w:fill="auto"/>
          </w:tcPr>
          <w:p w:rsidR="00DB32EA" w:rsidRPr="00E1449E" w:rsidRDefault="00DB32EA" w:rsidP="00DB32EA">
            <w:pPr>
              <w:rPr>
                <w:szCs w:val="22"/>
              </w:rPr>
            </w:pPr>
            <w:r w:rsidRPr="00E1449E">
              <w:rPr>
                <w:szCs w:val="22"/>
              </w:rPr>
              <w:t>3</w:t>
            </w:r>
          </w:p>
        </w:tc>
        <w:tc>
          <w:tcPr>
            <w:tcW w:w="1043" w:type="dxa"/>
            <w:shd w:val="clear" w:color="auto" w:fill="auto"/>
          </w:tcPr>
          <w:p w:rsidR="00DB32EA" w:rsidRPr="00E1449E" w:rsidRDefault="00DB32EA" w:rsidP="00DB32EA">
            <w:pPr>
              <w:rPr>
                <w:szCs w:val="22"/>
              </w:rPr>
            </w:pPr>
            <w:r w:rsidRPr="00E1449E">
              <w:rPr>
                <w:szCs w:val="22"/>
              </w:rPr>
              <w:t>1</w:t>
            </w:r>
          </w:p>
        </w:tc>
        <w:tc>
          <w:tcPr>
            <w:tcW w:w="1043" w:type="dxa"/>
            <w:vMerge w:val="restart"/>
          </w:tcPr>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c>
          <w:tcPr>
            <w:tcW w:w="1481" w:type="dxa"/>
            <w:vMerge w:val="restart"/>
          </w:tcPr>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rPr>
          <w:trHeight w:val="412"/>
        </w:trPr>
        <w:tc>
          <w:tcPr>
            <w:tcW w:w="2642" w:type="dxa"/>
            <w:vMerge/>
          </w:tcPr>
          <w:p w:rsidR="00DB32EA" w:rsidRPr="00E1449E" w:rsidRDefault="00DB32EA" w:rsidP="00DB32EA">
            <w:pPr>
              <w:rPr>
                <w:b/>
                <w:szCs w:val="22"/>
              </w:rPr>
            </w:pPr>
          </w:p>
        </w:tc>
        <w:tc>
          <w:tcPr>
            <w:tcW w:w="1344" w:type="dxa"/>
          </w:tcPr>
          <w:p w:rsidR="00DB32EA" w:rsidRPr="00E1449E" w:rsidRDefault="00DB32EA" w:rsidP="00DB32EA">
            <w:pPr>
              <w:rPr>
                <w:szCs w:val="22"/>
              </w:rPr>
            </w:pPr>
            <w:r w:rsidRPr="00E1449E">
              <w:rPr>
                <w:szCs w:val="22"/>
              </w:rPr>
              <w:t>2</w:t>
            </w:r>
          </w:p>
        </w:tc>
        <w:tc>
          <w:tcPr>
            <w:tcW w:w="1043" w:type="dxa"/>
            <w:shd w:val="clear" w:color="auto" w:fill="auto"/>
          </w:tcPr>
          <w:p w:rsidR="00DB32EA" w:rsidRPr="00E1449E" w:rsidRDefault="00DB32EA" w:rsidP="00DB32EA">
            <w:pPr>
              <w:rPr>
                <w:szCs w:val="22"/>
              </w:rPr>
            </w:pPr>
            <w:r w:rsidRPr="00E1449E">
              <w:rPr>
                <w:szCs w:val="22"/>
              </w:rPr>
              <w:t>1</w:t>
            </w:r>
          </w:p>
        </w:tc>
        <w:tc>
          <w:tcPr>
            <w:tcW w:w="1043" w:type="dxa"/>
            <w:shd w:val="clear" w:color="auto" w:fill="auto"/>
          </w:tcPr>
          <w:p w:rsidR="00DB32EA" w:rsidRPr="00E1449E" w:rsidRDefault="00DB32EA" w:rsidP="00DB32EA">
            <w:pPr>
              <w:rPr>
                <w:szCs w:val="22"/>
              </w:rPr>
            </w:pPr>
            <w:r w:rsidRPr="00E1449E">
              <w:rPr>
                <w:szCs w:val="22"/>
              </w:rPr>
              <w:t>1</w:t>
            </w:r>
          </w:p>
        </w:tc>
        <w:tc>
          <w:tcPr>
            <w:tcW w:w="1043" w:type="dxa"/>
            <w:shd w:val="clear" w:color="auto" w:fill="auto"/>
          </w:tcPr>
          <w:p w:rsidR="00DB32EA" w:rsidRPr="00E1449E" w:rsidRDefault="00DB32EA" w:rsidP="00DB32EA">
            <w:pPr>
              <w:rPr>
                <w:szCs w:val="22"/>
              </w:rPr>
            </w:pPr>
            <w:r w:rsidRPr="00E1449E">
              <w:rPr>
                <w:szCs w:val="22"/>
              </w:rPr>
              <w:t>1</w:t>
            </w:r>
          </w:p>
        </w:tc>
        <w:tc>
          <w:tcPr>
            <w:tcW w:w="1043" w:type="dxa"/>
            <w:vMerge/>
          </w:tcPr>
          <w:p w:rsidR="00DB32EA" w:rsidRPr="00E1449E" w:rsidRDefault="00DB32EA" w:rsidP="00DB32EA">
            <w:pPr>
              <w:rPr>
                <w:b/>
                <w:szCs w:val="22"/>
              </w:rPr>
            </w:pPr>
          </w:p>
        </w:tc>
        <w:tc>
          <w:tcPr>
            <w:tcW w:w="1481" w:type="dxa"/>
            <w:vMerge/>
          </w:tcPr>
          <w:p w:rsidR="00DB32EA" w:rsidRPr="00E1449E" w:rsidRDefault="00DB32EA" w:rsidP="00DB32EA">
            <w:pPr>
              <w:rPr>
                <w:b/>
                <w:szCs w:val="22"/>
              </w:rPr>
            </w:pPr>
          </w:p>
        </w:tc>
      </w:tr>
      <w:tr w:rsidR="00DB32EA" w:rsidRPr="00E1449E">
        <w:tc>
          <w:tcPr>
            <w:tcW w:w="2642" w:type="dxa"/>
          </w:tcPr>
          <w:p w:rsidR="00DB32EA" w:rsidRPr="00E1449E" w:rsidRDefault="00DB32EA" w:rsidP="00DB32EA">
            <w:pPr>
              <w:rPr>
                <w:szCs w:val="22"/>
              </w:rPr>
            </w:pPr>
            <w:r w:rsidRPr="00E1449E">
              <w:rPr>
                <w:szCs w:val="22"/>
              </w:rPr>
              <w:t xml:space="preserve">Размеры корневой системы для саженцев с оголенной корневой системой,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длина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 xml:space="preserve">Размеры земляного кома,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высота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9639" w:type="dxa"/>
            <w:gridSpan w:val="7"/>
          </w:tcPr>
          <w:p w:rsidR="00DB32EA" w:rsidRPr="00E1449E" w:rsidRDefault="00DB32EA" w:rsidP="00DB32EA">
            <w:pPr>
              <w:jc w:val="center"/>
              <w:rPr>
                <w:b/>
                <w:szCs w:val="22"/>
              </w:rPr>
            </w:pPr>
            <w:r w:rsidRPr="00E1449E">
              <w:rPr>
                <w:b/>
                <w:szCs w:val="22"/>
              </w:rPr>
              <w:t>Саженцы садовых форм лиственных вечнозеленых деревьев с  плакучей кроной, красивоцветущих, декоративно-лиственных</w:t>
            </w:r>
          </w:p>
        </w:tc>
      </w:tr>
      <w:tr w:rsidR="00DB32EA" w:rsidRPr="00E1449E">
        <w:tc>
          <w:tcPr>
            <w:tcW w:w="2642"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p>
          <w:p w:rsidR="00DB32EA" w:rsidRPr="00E1449E" w:rsidRDefault="00DB32EA" w:rsidP="00DB32EA">
            <w:pPr>
              <w:rPr>
                <w:szCs w:val="22"/>
              </w:rPr>
            </w:pPr>
            <w:r w:rsidRPr="00E1449E">
              <w:rPr>
                <w:szCs w:val="22"/>
              </w:rPr>
              <w:t>- штамбовые</w:t>
            </w:r>
          </w:p>
          <w:p w:rsidR="00DB32EA" w:rsidRPr="00E1449E" w:rsidRDefault="00DB32EA" w:rsidP="00DB32EA">
            <w:pPr>
              <w:rPr>
                <w:szCs w:val="22"/>
              </w:rPr>
            </w:pPr>
            <w:r w:rsidRPr="00E1449E">
              <w:rPr>
                <w:szCs w:val="22"/>
              </w:rPr>
              <w:t>- низкоштамбовые</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2,2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2,5</w:t>
            </w:r>
          </w:p>
          <w:p w:rsidR="00DB32EA" w:rsidRPr="00E1449E" w:rsidRDefault="00DB32EA" w:rsidP="00DB32EA">
            <w:pPr>
              <w:rPr>
                <w:szCs w:val="22"/>
              </w:rPr>
            </w:pPr>
            <w:r w:rsidRPr="00E1449E">
              <w:rPr>
                <w:szCs w:val="22"/>
              </w:rPr>
              <w:t>1,5</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3,0</w:t>
            </w:r>
          </w:p>
          <w:p w:rsidR="00DB32EA" w:rsidRPr="00E1449E" w:rsidRDefault="00DB32EA" w:rsidP="00DB32EA">
            <w:pPr>
              <w:rPr>
                <w:szCs w:val="22"/>
              </w:rPr>
            </w:pPr>
            <w:r w:rsidRPr="00E1449E">
              <w:rPr>
                <w:szCs w:val="22"/>
              </w:rPr>
              <w:t>2,0</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3,5</w:t>
            </w:r>
          </w:p>
          <w:p w:rsidR="00DB32EA" w:rsidRPr="00E1449E" w:rsidRDefault="00DB32EA" w:rsidP="00DB32EA">
            <w:pPr>
              <w:rPr>
                <w:szCs w:val="22"/>
              </w:rPr>
            </w:pPr>
            <w:r w:rsidRPr="00E1449E">
              <w:rPr>
                <w:szCs w:val="22"/>
              </w:rPr>
              <w:t>2,5</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4,0</w:t>
            </w:r>
          </w:p>
          <w:p w:rsidR="00DB32EA" w:rsidRPr="00E1449E" w:rsidRDefault="00DB32EA" w:rsidP="00DB32EA">
            <w:pPr>
              <w:rPr>
                <w:szCs w:val="22"/>
              </w:rPr>
            </w:pPr>
            <w:r w:rsidRPr="00E1449E">
              <w:rPr>
                <w:szCs w:val="22"/>
              </w:rPr>
              <w:t>3,0</w:t>
            </w:r>
          </w:p>
        </w:tc>
      </w:tr>
      <w:tr w:rsidR="00DB32EA" w:rsidRPr="00E1449E">
        <w:tc>
          <w:tcPr>
            <w:tcW w:w="2642" w:type="dxa"/>
          </w:tcPr>
          <w:p w:rsidR="00DB32EA" w:rsidRPr="00E1449E" w:rsidRDefault="00DB32EA" w:rsidP="00DB32EA">
            <w:pPr>
              <w:rPr>
                <w:szCs w:val="22"/>
              </w:rPr>
            </w:pPr>
            <w:r w:rsidRPr="00E1449E">
              <w:rPr>
                <w:szCs w:val="22"/>
              </w:rPr>
              <w:t xml:space="preserve">Высота штамба, </w:t>
            </w:r>
            <w:proofErr w:type="gramStart"/>
            <w:r w:rsidRPr="00E1449E">
              <w:rPr>
                <w:szCs w:val="22"/>
              </w:rPr>
              <w:t>м</w:t>
            </w:r>
            <w:proofErr w:type="gramEnd"/>
          </w:p>
          <w:p w:rsidR="00DB32EA" w:rsidRPr="00E1449E" w:rsidRDefault="00DB32EA" w:rsidP="00DB32EA">
            <w:pPr>
              <w:rPr>
                <w:szCs w:val="22"/>
              </w:rPr>
            </w:pPr>
            <w:r w:rsidRPr="00E1449E">
              <w:rPr>
                <w:szCs w:val="22"/>
              </w:rPr>
              <w:t>- штамбовые</w:t>
            </w:r>
          </w:p>
          <w:p w:rsidR="00DB32EA" w:rsidRPr="00E1449E" w:rsidRDefault="00DB32EA" w:rsidP="00DB32EA">
            <w:pPr>
              <w:rPr>
                <w:szCs w:val="22"/>
              </w:rPr>
            </w:pPr>
            <w:r w:rsidRPr="00E1449E">
              <w:rPr>
                <w:szCs w:val="22"/>
              </w:rPr>
              <w:t>- низкоштамбовые</w:t>
            </w:r>
          </w:p>
        </w:tc>
        <w:tc>
          <w:tcPr>
            <w:tcW w:w="1344" w:type="dxa"/>
          </w:tcPr>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0,6</w:t>
            </w:r>
          </w:p>
        </w:tc>
        <w:tc>
          <w:tcPr>
            <w:tcW w:w="1043"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0,6</w:t>
            </w:r>
          </w:p>
        </w:tc>
        <w:tc>
          <w:tcPr>
            <w:tcW w:w="1043"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0,6</w:t>
            </w:r>
          </w:p>
        </w:tc>
        <w:tc>
          <w:tcPr>
            <w:tcW w:w="1043"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0,6</w:t>
            </w:r>
          </w:p>
        </w:tc>
        <w:tc>
          <w:tcPr>
            <w:tcW w:w="1481" w:type="dxa"/>
          </w:tcPr>
          <w:p w:rsidR="00DB32EA" w:rsidRPr="00E1449E" w:rsidRDefault="00DB32EA" w:rsidP="00DB32EA">
            <w:pPr>
              <w:rPr>
                <w:szCs w:val="22"/>
              </w:rPr>
            </w:pPr>
          </w:p>
          <w:p w:rsidR="00DB32EA" w:rsidRPr="00E1449E" w:rsidRDefault="00DB32EA" w:rsidP="00DB32EA">
            <w:pPr>
              <w:rPr>
                <w:szCs w:val="22"/>
              </w:rPr>
            </w:pPr>
            <w:r w:rsidRPr="00E1449E">
              <w:rPr>
                <w:szCs w:val="22"/>
              </w:rPr>
              <w:t>1,8</w:t>
            </w:r>
          </w:p>
          <w:p w:rsidR="00DB32EA" w:rsidRPr="00E1449E" w:rsidRDefault="00DB32EA" w:rsidP="00DB32EA">
            <w:pPr>
              <w:rPr>
                <w:szCs w:val="22"/>
              </w:rPr>
            </w:pPr>
            <w:r w:rsidRPr="00E1449E">
              <w:rPr>
                <w:szCs w:val="22"/>
              </w:rPr>
              <w:t>0,6</w:t>
            </w:r>
          </w:p>
        </w:tc>
      </w:tr>
      <w:tr w:rsidR="00DB32EA" w:rsidRPr="00E1449E">
        <w:tc>
          <w:tcPr>
            <w:tcW w:w="2642" w:type="dxa"/>
          </w:tcPr>
          <w:p w:rsidR="00DB32EA" w:rsidRPr="00E1449E" w:rsidRDefault="00DB32EA" w:rsidP="00DB32EA">
            <w:pPr>
              <w:rPr>
                <w:szCs w:val="22"/>
              </w:rPr>
            </w:pPr>
            <w:r w:rsidRPr="00E1449E">
              <w:rPr>
                <w:szCs w:val="22"/>
              </w:rPr>
              <w:t xml:space="preserve">Диаметр ствола на высоте </w:t>
            </w:r>
            <w:smartTag w:uri="urn:schemas-microsoft-com:office:smarttags" w:element="metricconverter">
              <w:smartTagPr>
                <w:attr w:name="ProductID" w:val="1,3 м"/>
              </w:smartTagPr>
              <w:r w:rsidRPr="00E1449E">
                <w:rPr>
                  <w:szCs w:val="22"/>
                </w:rPr>
                <w:t>1,3 м</w:t>
              </w:r>
            </w:smartTag>
            <w:r w:rsidRPr="00E1449E">
              <w:rPr>
                <w:szCs w:val="22"/>
              </w:rPr>
              <w:t xml:space="preserve"> от корневой шейки, см</w:t>
            </w:r>
          </w:p>
          <w:p w:rsidR="00DB32EA" w:rsidRPr="00E1449E" w:rsidRDefault="00DB32EA" w:rsidP="00DB32EA">
            <w:pPr>
              <w:rPr>
                <w:szCs w:val="22"/>
              </w:rPr>
            </w:pPr>
            <w:r w:rsidRPr="00E1449E">
              <w:rPr>
                <w:szCs w:val="22"/>
              </w:rPr>
              <w:t>- штамбовые</w:t>
            </w:r>
          </w:p>
          <w:p w:rsidR="00DB32EA" w:rsidRPr="00E1449E" w:rsidRDefault="00DB32EA" w:rsidP="00DB32EA">
            <w:pPr>
              <w:rPr>
                <w:szCs w:val="22"/>
              </w:rPr>
            </w:pPr>
            <w:r w:rsidRPr="00E1449E">
              <w:rPr>
                <w:szCs w:val="22"/>
              </w:rPr>
              <w:t>- низкоштамбовые</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2,0</w:t>
            </w:r>
          </w:p>
          <w:p w:rsidR="00DB32EA" w:rsidRPr="00E1449E" w:rsidRDefault="00DB32EA" w:rsidP="00DB32EA">
            <w:pPr>
              <w:rPr>
                <w:szCs w:val="22"/>
              </w:rPr>
            </w:pPr>
            <w:r w:rsidRPr="00E1449E">
              <w:rPr>
                <w:szCs w:val="22"/>
              </w:rPr>
              <w:t>-</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2,5</w:t>
            </w:r>
          </w:p>
          <w:p w:rsidR="00DB32EA" w:rsidRPr="00E1449E" w:rsidRDefault="00DB32EA" w:rsidP="00DB32EA">
            <w:pPr>
              <w:rPr>
                <w:szCs w:val="22"/>
              </w:rPr>
            </w:pPr>
            <w:r w:rsidRPr="00E1449E">
              <w:rPr>
                <w:szCs w:val="22"/>
              </w:rPr>
              <w:t>1,0</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3,0</w:t>
            </w:r>
          </w:p>
          <w:p w:rsidR="00DB32EA" w:rsidRPr="00E1449E" w:rsidRDefault="00DB32EA" w:rsidP="00DB32EA">
            <w:pPr>
              <w:rPr>
                <w:szCs w:val="22"/>
              </w:rPr>
            </w:pPr>
            <w:r w:rsidRPr="00E1449E">
              <w:rPr>
                <w:szCs w:val="22"/>
              </w:rPr>
              <w:t>1,5</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4,0</w:t>
            </w:r>
          </w:p>
          <w:p w:rsidR="00DB32EA" w:rsidRPr="00E1449E" w:rsidRDefault="00DB32EA" w:rsidP="00DB32EA">
            <w:pPr>
              <w:rPr>
                <w:szCs w:val="22"/>
              </w:rPr>
            </w:pPr>
            <w:r w:rsidRPr="00E1449E">
              <w:rPr>
                <w:szCs w:val="22"/>
              </w:rPr>
              <w:t>2,0</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5,0</w:t>
            </w:r>
          </w:p>
          <w:p w:rsidR="00DB32EA" w:rsidRPr="00E1449E" w:rsidRDefault="00DB32EA" w:rsidP="00DB32EA">
            <w:pPr>
              <w:rPr>
                <w:szCs w:val="22"/>
              </w:rPr>
            </w:pPr>
            <w:r w:rsidRPr="00E1449E">
              <w:rPr>
                <w:szCs w:val="22"/>
              </w:rPr>
              <w:t>2,5</w:t>
            </w:r>
          </w:p>
        </w:tc>
      </w:tr>
      <w:tr w:rsidR="00DB32EA" w:rsidRPr="00E1449E">
        <w:tc>
          <w:tcPr>
            <w:tcW w:w="2642" w:type="dxa"/>
          </w:tcPr>
          <w:p w:rsidR="00DB32EA" w:rsidRPr="00E1449E" w:rsidRDefault="00DB32EA" w:rsidP="00DB32EA">
            <w:pPr>
              <w:rPr>
                <w:szCs w:val="22"/>
              </w:rPr>
            </w:pPr>
            <w:r w:rsidRPr="00E1449E">
              <w:rPr>
                <w:szCs w:val="22"/>
              </w:rPr>
              <w:t xml:space="preserve">Диаметр кроны, </w:t>
            </w:r>
            <w:proofErr w:type="gramStart"/>
            <w:r w:rsidRPr="00E1449E">
              <w:rPr>
                <w:szCs w:val="22"/>
              </w:rPr>
              <w:t>м</w:t>
            </w:r>
            <w:proofErr w:type="gramEnd"/>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r w:rsidRPr="00E1449E">
              <w:rPr>
                <w:szCs w:val="22"/>
              </w:rPr>
              <w:t>0,5</w:t>
            </w:r>
          </w:p>
        </w:tc>
        <w:tc>
          <w:tcPr>
            <w:tcW w:w="1043" w:type="dxa"/>
          </w:tcPr>
          <w:p w:rsidR="00DB32EA" w:rsidRPr="00E1449E" w:rsidRDefault="00DB32EA" w:rsidP="00DB32EA">
            <w:pPr>
              <w:rPr>
                <w:szCs w:val="22"/>
              </w:rPr>
            </w:pPr>
            <w:r w:rsidRPr="00E1449E">
              <w:rPr>
                <w:szCs w:val="22"/>
              </w:rPr>
              <w:t>0,7</w:t>
            </w:r>
          </w:p>
        </w:tc>
        <w:tc>
          <w:tcPr>
            <w:tcW w:w="1043" w:type="dxa"/>
          </w:tcPr>
          <w:p w:rsidR="00DB32EA" w:rsidRPr="00E1449E" w:rsidRDefault="00DB32EA" w:rsidP="00DB32EA">
            <w:pPr>
              <w:rPr>
                <w:szCs w:val="22"/>
              </w:rPr>
            </w:pPr>
            <w:r w:rsidRPr="00E1449E">
              <w:rPr>
                <w:szCs w:val="22"/>
              </w:rPr>
              <w:t>1,0</w:t>
            </w:r>
          </w:p>
        </w:tc>
        <w:tc>
          <w:tcPr>
            <w:tcW w:w="1481" w:type="dxa"/>
          </w:tcPr>
          <w:p w:rsidR="00DB32EA" w:rsidRPr="00E1449E" w:rsidRDefault="00DB32EA" w:rsidP="00DB32EA">
            <w:pPr>
              <w:rPr>
                <w:szCs w:val="22"/>
              </w:rPr>
            </w:pPr>
            <w:r w:rsidRPr="00E1449E">
              <w:rPr>
                <w:szCs w:val="22"/>
              </w:rPr>
              <w:t>1,5</w:t>
            </w:r>
          </w:p>
        </w:tc>
      </w:tr>
      <w:tr w:rsidR="00DB32EA" w:rsidRPr="00E1449E">
        <w:tc>
          <w:tcPr>
            <w:tcW w:w="2642" w:type="dxa"/>
          </w:tcPr>
          <w:p w:rsidR="00DB32EA" w:rsidRPr="00E1449E" w:rsidRDefault="00DB32EA" w:rsidP="00DB32EA">
            <w:pPr>
              <w:rPr>
                <w:szCs w:val="22"/>
              </w:rPr>
            </w:pPr>
            <w:r w:rsidRPr="00E1449E">
              <w:rPr>
                <w:szCs w:val="22"/>
              </w:rPr>
              <w:t xml:space="preserve">Длина наибольшей скелетной ветви для саженцев с плакучей кроной, </w:t>
            </w:r>
            <w:proofErr w:type="gramStart"/>
            <w:r w:rsidRPr="00E1449E">
              <w:rPr>
                <w:szCs w:val="22"/>
              </w:rPr>
              <w:t>м</w:t>
            </w:r>
            <w:proofErr w:type="gramEnd"/>
          </w:p>
        </w:tc>
        <w:tc>
          <w:tcPr>
            <w:tcW w:w="1344" w:type="dxa"/>
          </w:tcPr>
          <w:p w:rsidR="00DB32EA" w:rsidRPr="00E1449E" w:rsidRDefault="00DB32EA" w:rsidP="00DB32EA">
            <w:pPr>
              <w:rPr>
                <w:szCs w:val="22"/>
              </w:rPr>
            </w:pPr>
            <w:r w:rsidRPr="00E1449E">
              <w:rPr>
                <w:szCs w:val="22"/>
              </w:rPr>
              <w:t>1,2</w:t>
            </w: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tc>
        <w:tc>
          <w:tcPr>
            <w:tcW w:w="1043" w:type="dxa"/>
          </w:tcPr>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r w:rsidRPr="00E1449E">
              <w:rPr>
                <w:szCs w:val="22"/>
              </w:rPr>
              <w:t>0,5</w:t>
            </w:r>
          </w:p>
        </w:tc>
        <w:tc>
          <w:tcPr>
            <w:tcW w:w="1043" w:type="dxa"/>
          </w:tcPr>
          <w:p w:rsidR="00DB32EA" w:rsidRPr="00E1449E" w:rsidRDefault="00DB32EA" w:rsidP="00DB32EA">
            <w:pPr>
              <w:rPr>
                <w:szCs w:val="22"/>
              </w:rPr>
            </w:pPr>
            <w:r w:rsidRPr="00E1449E">
              <w:rPr>
                <w:szCs w:val="22"/>
              </w:rPr>
              <w:t>0,7</w:t>
            </w:r>
          </w:p>
        </w:tc>
        <w:tc>
          <w:tcPr>
            <w:tcW w:w="1043" w:type="dxa"/>
          </w:tcPr>
          <w:p w:rsidR="00DB32EA" w:rsidRPr="00E1449E" w:rsidRDefault="00DB32EA" w:rsidP="00DB32EA">
            <w:pPr>
              <w:rPr>
                <w:szCs w:val="22"/>
              </w:rPr>
            </w:pPr>
            <w:r w:rsidRPr="00E1449E">
              <w:rPr>
                <w:szCs w:val="22"/>
              </w:rPr>
              <w:t>1,0</w:t>
            </w:r>
          </w:p>
        </w:tc>
        <w:tc>
          <w:tcPr>
            <w:tcW w:w="1481" w:type="dxa"/>
          </w:tcPr>
          <w:p w:rsidR="00DB32EA" w:rsidRPr="00E1449E" w:rsidRDefault="00DB32EA" w:rsidP="00DB32EA">
            <w:pPr>
              <w:rPr>
                <w:szCs w:val="22"/>
              </w:rPr>
            </w:pPr>
            <w:r w:rsidRPr="00E1449E">
              <w:rPr>
                <w:szCs w:val="22"/>
              </w:rPr>
              <w:t>1,3</w:t>
            </w:r>
          </w:p>
        </w:tc>
      </w:tr>
      <w:tr w:rsidR="00DB32EA" w:rsidRPr="00E1449E">
        <w:tc>
          <w:tcPr>
            <w:tcW w:w="2642" w:type="dxa"/>
          </w:tcPr>
          <w:p w:rsidR="00DB32EA" w:rsidRPr="00E1449E" w:rsidRDefault="00DB32EA" w:rsidP="00DB32EA">
            <w:pPr>
              <w:rPr>
                <w:szCs w:val="22"/>
              </w:rPr>
            </w:pPr>
            <w:r w:rsidRPr="00E1449E">
              <w:rPr>
                <w:szCs w:val="22"/>
              </w:rPr>
              <w:t xml:space="preserve">Размеры корневой системы для саженцев с оголенной корневой системой,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длина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0,7</w:t>
            </w:r>
          </w:p>
          <w:p w:rsidR="00DB32EA" w:rsidRPr="00E1449E" w:rsidRDefault="00DB32EA" w:rsidP="00DB32EA">
            <w:pPr>
              <w:rPr>
                <w:szCs w:val="22"/>
              </w:rPr>
            </w:pPr>
            <w:r w:rsidRPr="00E1449E">
              <w:rPr>
                <w:szCs w:val="22"/>
              </w:rPr>
              <w:t>0,5</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 xml:space="preserve">Размеры земляного кома,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высота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0,8</w:t>
            </w:r>
          </w:p>
          <w:p w:rsidR="00DB32EA" w:rsidRPr="00E1449E" w:rsidRDefault="00DB32EA" w:rsidP="00DB32EA">
            <w:pPr>
              <w:rPr>
                <w:szCs w:val="22"/>
              </w:rPr>
            </w:pPr>
            <w:r w:rsidRPr="00E1449E">
              <w:rPr>
                <w:szCs w:val="22"/>
              </w:rPr>
              <w:t>0,6</w:t>
            </w:r>
          </w:p>
        </w:tc>
      </w:tr>
      <w:tr w:rsidR="00DB32EA" w:rsidRPr="00E1449E">
        <w:tc>
          <w:tcPr>
            <w:tcW w:w="2642" w:type="dxa"/>
          </w:tcPr>
          <w:p w:rsidR="00DB32EA" w:rsidRPr="00E1449E" w:rsidRDefault="00DB32EA" w:rsidP="00DB32EA">
            <w:pPr>
              <w:rPr>
                <w:szCs w:val="22"/>
              </w:rPr>
            </w:pPr>
            <w:r w:rsidRPr="00E1449E">
              <w:rPr>
                <w:szCs w:val="22"/>
              </w:rPr>
              <w:t>Симметричность кроны</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Крона должна быть симметричной</w:t>
            </w:r>
          </w:p>
          <w:p w:rsidR="00DB32EA" w:rsidRPr="00E1449E" w:rsidRDefault="00DB32EA" w:rsidP="00DB32EA">
            <w:pPr>
              <w:rPr>
                <w:szCs w:val="22"/>
              </w:rPr>
            </w:pPr>
          </w:p>
        </w:tc>
      </w:tr>
      <w:tr w:rsidR="00DB32EA" w:rsidRPr="00E1449E">
        <w:tc>
          <w:tcPr>
            <w:tcW w:w="2642" w:type="dxa"/>
          </w:tcPr>
          <w:p w:rsidR="00DB32EA" w:rsidRPr="00E1449E" w:rsidRDefault="00DB32EA" w:rsidP="00DB32EA">
            <w:pPr>
              <w:rPr>
                <w:szCs w:val="22"/>
              </w:rPr>
            </w:pPr>
            <w:r w:rsidRPr="00E1449E">
              <w:rPr>
                <w:szCs w:val="22"/>
              </w:rPr>
              <w:t>Прямолинейность штамба</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Штамб должен быть прямолинейным</w:t>
            </w:r>
          </w:p>
        </w:tc>
      </w:tr>
      <w:tr w:rsidR="00DB32EA" w:rsidRPr="00E1449E">
        <w:tc>
          <w:tcPr>
            <w:tcW w:w="9639" w:type="dxa"/>
            <w:gridSpan w:val="7"/>
          </w:tcPr>
          <w:p w:rsidR="00DB32EA" w:rsidRPr="00E1449E" w:rsidRDefault="00DB32EA" w:rsidP="00DB32EA">
            <w:pPr>
              <w:jc w:val="center"/>
              <w:rPr>
                <w:b/>
                <w:szCs w:val="22"/>
              </w:rPr>
            </w:pPr>
            <w:r w:rsidRPr="00E1449E">
              <w:rPr>
                <w:b/>
                <w:szCs w:val="22"/>
              </w:rPr>
              <w:t>Саженцы архитектурных форм лиственных деревьев</w:t>
            </w:r>
          </w:p>
        </w:tc>
      </w:tr>
      <w:tr w:rsidR="00DB32EA" w:rsidRPr="00E1449E">
        <w:tc>
          <w:tcPr>
            <w:tcW w:w="2642" w:type="dxa"/>
          </w:tcPr>
          <w:p w:rsidR="00DB32EA" w:rsidRPr="00E1449E" w:rsidRDefault="00DB32EA" w:rsidP="00DB32EA">
            <w:pPr>
              <w:rPr>
                <w:szCs w:val="22"/>
              </w:rPr>
            </w:pPr>
            <w:r w:rsidRPr="00E1449E">
              <w:rPr>
                <w:szCs w:val="22"/>
              </w:rPr>
              <w:t xml:space="preserve">Высота надземной части, </w:t>
            </w:r>
            <w:proofErr w:type="gramStart"/>
            <w:r w:rsidRPr="00E1449E">
              <w:rPr>
                <w:szCs w:val="22"/>
              </w:rPr>
              <w:t>см</w:t>
            </w:r>
            <w:proofErr w:type="gramEnd"/>
          </w:p>
          <w:p w:rsidR="00DB32EA" w:rsidRPr="00E1449E" w:rsidRDefault="00DB32EA" w:rsidP="00DB32EA">
            <w:pPr>
              <w:rPr>
                <w:szCs w:val="22"/>
              </w:rPr>
            </w:pPr>
          </w:p>
        </w:tc>
        <w:tc>
          <w:tcPr>
            <w:tcW w:w="1344" w:type="dxa"/>
          </w:tcPr>
          <w:p w:rsidR="00DB32EA" w:rsidRPr="00E1449E" w:rsidRDefault="00DB32EA" w:rsidP="00DB32EA">
            <w:pPr>
              <w:rPr>
                <w:szCs w:val="22"/>
              </w:rPr>
            </w:pPr>
            <w:r w:rsidRPr="00E1449E">
              <w:rPr>
                <w:szCs w:val="22"/>
              </w:rPr>
              <w:t>1,2</w:t>
            </w:r>
          </w:p>
          <w:p w:rsidR="00DB32EA" w:rsidRPr="00E1449E" w:rsidRDefault="00DB32EA" w:rsidP="00DB32EA">
            <w:pPr>
              <w:rPr>
                <w:szCs w:val="22"/>
              </w:rPr>
            </w:pPr>
          </w:p>
        </w:tc>
        <w:tc>
          <w:tcPr>
            <w:tcW w:w="1043" w:type="dxa"/>
          </w:tcPr>
          <w:p w:rsidR="00DB32EA" w:rsidRPr="00E1449E" w:rsidRDefault="00DB32EA" w:rsidP="00DB32EA">
            <w:pPr>
              <w:rPr>
                <w:szCs w:val="22"/>
              </w:rPr>
            </w:pPr>
          </w:p>
        </w:tc>
        <w:tc>
          <w:tcPr>
            <w:tcW w:w="1043" w:type="dxa"/>
          </w:tcPr>
          <w:p w:rsidR="00DB32EA" w:rsidRPr="00E1449E" w:rsidRDefault="00DB32EA" w:rsidP="00DB32EA">
            <w:pPr>
              <w:rPr>
                <w:szCs w:val="22"/>
              </w:rPr>
            </w:pPr>
          </w:p>
        </w:tc>
        <w:tc>
          <w:tcPr>
            <w:tcW w:w="1043" w:type="dxa"/>
          </w:tcPr>
          <w:p w:rsidR="00DB32EA" w:rsidRPr="00E1449E" w:rsidRDefault="00DB32EA" w:rsidP="00DB32EA">
            <w:pPr>
              <w:rPr>
                <w:szCs w:val="22"/>
              </w:rPr>
            </w:pPr>
          </w:p>
        </w:tc>
        <w:tc>
          <w:tcPr>
            <w:tcW w:w="1043" w:type="dxa"/>
          </w:tcPr>
          <w:p w:rsidR="00DB32EA" w:rsidRPr="00E1449E" w:rsidRDefault="00DB32EA" w:rsidP="00DB32EA">
            <w:pPr>
              <w:rPr>
                <w:szCs w:val="22"/>
              </w:rPr>
            </w:pPr>
          </w:p>
        </w:tc>
        <w:tc>
          <w:tcPr>
            <w:tcW w:w="1481" w:type="dxa"/>
          </w:tcPr>
          <w:p w:rsidR="00DB32EA" w:rsidRPr="00E1449E" w:rsidRDefault="00DB32EA" w:rsidP="00DB32EA">
            <w:pPr>
              <w:rPr>
                <w:szCs w:val="22"/>
              </w:rPr>
            </w:pPr>
          </w:p>
        </w:tc>
      </w:tr>
      <w:tr w:rsidR="00DB32EA" w:rsidRPr="00E1449E">
        <w:tc>
          <w:tcPr>
            <w:tcW w:w="2642" w:type="dxa"/>
          </w:tcPr>
          <w:p w:rsidR="00DB32EA" w:rsidRPr="00E1449E" w:rsidRDefault="00DB32EA" w:rsidP="00DB32EA">
            <w:pPr>
              <w:rPr>
                <w:szCs w:val="22"/>
              </w:rPr>
            </w:pPr>
            <w:r w:rsidRPr="00E1449E">
              <w:rPr>
                <w:szCs w:val="22"/>
              </w:rPr>
              <w:lastRenderedPageBreak/>
              <w:t xml:space="preserve">Диаметр кроны, </w:t>
            </w:r>
            <w:proofErr w:type="gramStart"/>
            <w:r w:rsidRPr="00E1449E">
              <w:rPr>
                <w:szCs w:val="22"/>
              </w:rPr>
              <w:t>м</w:t>
            </w:r>
            <w:proofErr w:type="gramEnd"/>
          </w:p>
        </w:tc>
        <w:tc>
          <w:tcPr>
            <w:tcW w:w="1344" w:type="dxa"/>
          </w:tcPr>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r w:rsidRPr="00E1449E">
              <w:rPr>
                <w:szCs w:val="22"/>
              </w:rPr>
              <w:t>0,5</w:t>
            </w:r>
          </w:p>
        </w:tc>
        <w:tc>
          <w:tcPr>
            <w:tcW w:w="1043" w:type="dxa"/>
          </w:tcPr>
          <w:p w:rsidR="00DB32EA" w:rsidRPr="00E1449E" w:rsidRDefault="00DB32EA" w:rsidP="00DB32EA">
            <w:pPr>
              <w:rPr>
                <w:szCs w:val="22"/>
              </w:rPr>
            </w:pPr>
            <w:r w:rsidRPr="00E1449E">
              <w:rPr>
                <w:szCs w:val="22"/>
              </w:rPr>
              <w:t>0,6</w:t>
            </w:r>
          </w:p>
        </w:tc>
        <w:tc>
          <w:tcPr>
            <w:tcW w:w="1481" w:type="dxa"/>
          </w:tcPr>
          <w:p w:rsidR="00DB32EA" w:rsidRPr="00E1449E" w:rsidRDefault="00DB32EA" w:rsidP="00DB32EA">
            <w:pPr>
              <w:rPr>
                <w:szCs w:val="22"/>
              </w:rPr>
            </w:pPr>
            <w:r w:rsidRPr="00E1449E">
              <w:rPr>
                <w:szCs w:val="22"/>
              </w:rPr>
              <w:t>0,7</w:t>
            </w:r>
          </w:p>
        </w:tc>
      </w:tr>
      <w:tr w:rsidR="00DB32EA" w:rsidRPr="00E1449E">
        <w:tc>
          <w:tcPr>
            <w:tcW w:w="2642" w:type="dxa"/>
          </w:tcPr>
          <w:p w:rsidR="00DB32EA" w:rsidRPr="00E1449E" w:rsidRDefault="00DB32EA" w:rsidP="00DB32EA">
            <w:pPr>
              <w:rPr>
                <w:szCs w:val="22"/>
              </w:rPr>
            </w:pPr>
            <w:r w:rsidRPr="00E1449E">
              <w:rPr>
                <w:szCs w:val="22"/>
              </w:rPr>
              <w:t xml:space="preserve">Размеры корневой системы для саженцев с оголенной корневой системой,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длина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0,4</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r>
      <w:tr w:rsidR="00DB32EA" w:rsidRPr="00E1449E">
        <w:tc>
          <w:tcPr>
            <w:tcW w:w="2642" w:type="dxa"/>
          </w:tcPr>
          <w:p w:rsidR="00DB32EA" w:rsidRPr="00E1449E" w:rsidRDefault="00DB32EA" w:rsidP="00DB32EA">
            <w:pPr>
              <w:rPr>
                <w:szCs w:val="22"/>
              </w:rPr>
            </w:pPr>
            <w:r w:rsidRPr="00E1449E">
              <w:rPr>
                <w:szCs w:val="22"/>
              </w:rPr>
              <w:t xml:space="preserve">Размеры земляного кома, </w:t>
            </w:r>
            <w:proofErr w:type="gramStart"/>
            <w:r w:rsidRPr="00E1449E">
              <w:rPr>
                <w:szCs w:val="22"/>
              </w:rPr>
              <w:t>м</w:t>
            </w:r>
            <w:proofErr w:type="gramEnd"/>
            <w:r w:rsidRPr="00E1449E">
              <w:rPr>
                <w:szCs w:val="22"/>
              </w:rPr>
              <w:t>:</w:t>
            </w:r>
          </w:p>
          <w:p w:rsidR="00DB32EA" w:rsidRPr="00E1449E" w:rsidRDefault="00DB32EA" w:rsidP="00DB32EA">
            <w:pPr>
              <w:rPr>
                <w:szCs w:val="22"/>
              </w:rPr>
            </w:pPr>
            <w:r w:rsidRPr="00E1449E">
              <w:rPr>
                <w:szCs w:val="22"/>
              </w:rPr>
              <w:t>- диаметр</w:t>
            </w:r>
          </w:p>
          <w:p w:rsidR="00DB32EA" w:rsidRPr="00E1449E" w:rsidRDefault="00DB32EA" w:rsidP="00DB32EA">
            <w:pPr>
              <w:rPr>
                <w:szCs w:val="22"/>
              </w:rPr>
            </w:pPr>
            <w:r w:rsidRPr="00E1449E">
              <w:rPr>
                <w:szCs w:val="22"/>
              </w:rPr>
              <w:t>- высота</w:t>
            </w:r>
          </w:p>
        </w:tc>
        <w:tc>
          <w:tcPr>
            <w:tcW w:w="1344"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1,2</w:t>
            </w:r>
          </w:p>
          <w:p w:rsidR="00DB32EA" w:rsidRPr="00E1449E" w:rsidRDefault="00DB32EA" w:rsidP="00DB32EA">
            <w:pPr>
              <w:rPr>
                <w:szCs w:val="22"/>
              </w:rPr>
            </w:pPr>
            <w:r w:rsidRPr="00E1449E">
              <w:rPr>
                <w:szCs w:val="22"/>
              </w:rPr>
              <w:t>1,2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w:t>
            </w:r>
          </w:p>
          <w:p w:rsidR="00DB32EA" w:rsidRPr="00E1449E" w:rsidRDefault="00DB32EA" w:rsidP="00DB32EA">
            <w:pPr>
              <w:rPr>
                <w:szCs w:val="22"/>
              </w:rPr>
            </w:pPr>
            <w:r w:rsidRPr="00E1449E">
              <w:rPr>
                <w:szCs w:val="22"/>
              </w:rPr>
              <w:t>-</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02,5</w:t>
            </w:r>
          </w:p>
          <w:p w:rsidR="00DB32EA" w:rsidRPr="00E1449E" w:rsidRDefault="00DB32EA" w:rsidP="00DB32EA">
            <w:pPr>
              <w:rPr>
                <w:szCs w:val="22"/>
              </w:rPr>
            </w:pPr>
            <w:r w:rsidRPr="00E1449E">
              <w:rPr>
                <w:szCs w:val="22"/>
              </w:rPr>
              <w:t>0,2</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w:t>
            </w:r>
          </w:p>
          <w:p w:rsidR="00DB32EA" w:rsidRPr="00E1449E" w:rsidRDefault="00DB32EA" w:rsidP="00DB32EA">
            <w:pPr>
              <w:rPr>
                <w:szCs w:val="22"/>
              </w:rPr>
            </w:pPr>
            <w:r w:rsidRPr="00E1449E">
              <w:rPr>
                <w:szCs w:val="22"/>
              </w:rPr>
              <w:t>0,3</w:t>
            </w:r>
          </w:p>
        </w:tc>
        <w:tc>
          <w:tcPr>
            <w:tcW w:w="1043"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0,5</w:t>
            </w:r>
          </w:p>
          <w:p w:rsidR="00DB32EA" w:rsidRPr="00E1449E" w:rsidRDefault="00DB32EA" w:rsidP="00DB32EA">
            <w:pPr>
              <w:rPr>
                <w:szCs w:val="22"/>
              </w:rPr>
            </w:pPr>
            <w:r w:rsidRPr="00E1449E">
              <w:rPr>
                <w:szCs w:val="22"/>
              </w:rPr>
              <w:t>0,4</w:t>
            </w:r>
          </w:p>
        </w:tc>
        <w:tc>
          <w:tcPr>
            <w:tcW w:w="1481"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0,6</w:t>
            </w:r>
          </w:p>
          <w:p w:rsidR="00DB32EA" w:rsidRPr="00E1449E" w:rsidRDefault="00DB32EA" w:rsidP="00DB32EA">
            <w:pPr>
              <w:rPr>
                <w:szCs w:val="22"/>
              </w:rPr>
            </w:pPr>
            <w:r w:rsidRPr="00E1449E">
              <w:rPr>
                <w:szCs w:val="22"/>
              </w:rPr>
              <w:t>0,4</w:t>
            </w:r>
          </w:p>
        </w:tc>
      </w:tr>
      <w:tr w:rsidR="00DB32EA" w:rsidRPr="00E1449E">
        <w:tc>
          <w:tcPr>
            <w:tcW w:w="2642" w:type="dxa"/>
          </w:tcPr>
          <w:p w:rsidR="00DB32EA" w:rsidRPr="00E1449E" w:rsidRDefault="00DB32EA" w:rsidP="00DB32EA">
            <w:pPr>
              <w:rPr>
                <w:szCs w:val="22"/>
              </w:rPr>
            </w:pPr>
            <w:r w:rsidRPr="00E1449E">
              <w:rPr>
                <w:szCs w:val="22"/>
              </w:rPr>
              <w:t>Симметричность кроны</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Крона должна быть симметричной</w:t>
            </w:r>
          </w:p>
          <w:p w:rsidR="00DB32EA" w:rsidRPr="00E1449E" w:rsidRDefault="00DB32EA" w:rsidP="00DB32EA">
            <w:pPr>
              <w:rPr>
                <w:szCs w:val="22"/>
              </w:rPr>
            </w:pPr>
          </w:p>
        </w:tc>
      </w:tr>
      <w:tr w:rsidR="00DB32EA" w:rsidRPr="00E1449E">
        <w:tc>
          <w:tcPr>
            <w:tcW w:w="2642" w:type="dxa"/>
          </w:tcPr>
          <w:p w:rsidR="00DB32EA" w:rsidRPr="00E1449E" w:rsidRDefault="00DB32EA" w:rsidP="00DB32EA">
            <w:pPr>
              <w:rPr>
                <w:szCs w:val="22"/>
              </w:rPr>
            </w:pPr>
            <w:r w:rsidRPr="00E1449E">
              <w:rPr>
                <w:szCs w:val="22"/>
              </w:rPr>
              <w:t>Прямолинейность штамба</w:t>
            </w:r>
          </w:p>
        </w:tc>
        <w:tc>
          <w:tcPr>
            <w:tcW w:w="1344" w:type="dxa"/>
          </w:tcPr>
          <w:p w:rsidR="00DB32EA" w:rsidRPr="00E1449E" w:rsidRDefault="00DB32EA" w:rsidP="00DB32EA">
            <w:pPr>
              <w:rPr>
                <w:szCs w:val="22"/>
              </w:rPr>
            </w:pPr>
            <w:r w:rsidRPr="00E1449E">
              <w:rPr>
                <w:szCs w:val="22"/>
              </w:rPr>
              <w:t>1,2</w:t>
            </w:r>
          </w:p>
        </w:tc>
        <w:tc>
          <w:tcPr>
            <w:tcW w:w="5653" w:type="dxa"/>
            <w:gridSpan w:val="5"/>
          </w:tcPr>
          <w:p w:rsidR="00DB32EA" w:rsidRPr="00E1449E" w:rsidRDefault="00DB32EA" w:rsidP="00DB32EA">
            <w:pPr>
              <w:rPr>
                <w:szCs w:val="22"/>
              </w:rPr>
            </w:pPr>
            <w:r w:rsidRPr="00E1449E">
              <w:rPr>
                <w:szCs w:val="22"/>
              </w:rPr>
              <w:t>Штамб должен быть прямолинейным</w:t>
            </w:r>
          </w:p>
        </w:tc>
      </w:tr>
    </w:tbl>
    <w:p w:rsidR="00DB32EA" w:rsidRPr="00E1449E" w:rsidRDefault="00DB32EA" w:rsidP="00DB32EA">
      <w:pPr>
        <w:rPr>
          <w:szCs w:val="22"/>
        </w:rPr>
      </w:pPr>
    </w:p>
    <w:p w:rsidR="00DB32EA" w:rsidRPr="00E1449E" w:rsidRDefault="00DB32EA" w:rsidP="00DB32EA">
      <w:pPr>
        <w:ind w:firstLine="360"/>
        <w:jc w:val="center"/>
        <w:rPr>
          <w:szCs w:val="22"/>
        </w:rPr>
      </w:pPr>
      <w:r w:rsidRPr="00E1449E">
        <w:rPr>
          <w:szCs w:val="22"/>
        </w:rPr>
        <w:t>Таблица 8. РАССТОЯНИЕ ОТ СООРУЖЕНИЙ ДО ПОСАДОК РАСТЕНИЙ</w:t>
      </w:r>
    </w:p>
    <w:p w:rsidR="00DB32EA" w:rsidRPr="00E1449E" w:rsidRDefault="00DB32EA" w:rsidP="00DB32EA">
      <w:pPr>
        <w:ind w:firstLine="360"/>
        <w:jc w:val="center"/>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2552"/>
        <w:gridCol w:w="2409"/>
      </w:tblGrid>
      <w:tr w:rsidR="00DB32EA" w:rsidRPr="00E1449E">
        <w:tc>
          <w:tcPr>
            <w:tcW w:w="4678" w:type="dxa"/>
            <w:vMerge w:val="restart"/>
          </w:tcPr>
          <w:p w:rsidR="00DB32EA" w:rsidRPr="00E1449E" w:rsidRDefault="00DB32EA" w:rsidP="00DB32EA">
            <w:pPr>
              <w:jc w:val="center"/>
              <w:rPr>
                <w:szCs w:val="22"/>
              </w:rPr>
            </w:pPr>
            <w:r w:rsidRPr="00E1449E">
              <w:rPr>
                <w:szCs w:val="22"/>
              </w:rPr>
              <w:t>Граница отсчета расстояния</w:t>
            </w:r>
          </w:p>
        </w:tc>
        <w:tc>
          <w:tcPr>
            <w:tcW w:w="4961" w:type="dxa"/>
            <w:gridSpan w:val="2"/>
          </w:tcPr>
          <w:p w:rsidR="00DB32EA" w:rsidRPr="00E1449E" w:rsidRDefault="00DB32EA" w:rsidP="00DB32EA">
            <w:pPr>
              <w:jc w:val="center"/>
              <w:rPr>
                <w:szCs w:val="22"/>
              </w:rPr>
            </w:pPr>
            <w:r w:rsidRPr="00E1449E">
              <w:rPr>
                <w:szCs w:val="22"/>
              </w:rPr>
              <w:t xml:space="preserve">Минимальное расстояние до оси растения, </w:t>
            </w:r>
            <w:proofErr w:type="gramStart"/>
            <w:r w:rsidRPr="00E1449E">
              <w:rPr>
                <w:szCs w:val="22"/>
              </w:rPr>
              <w:t>м</w:t>
            </w:r>
            <w:proofErr w:type="gramEnd"/>
          </w:p>
        </w:tc>
      </w:tr>
      <w:tr w:rsidR="00DB32EA" w:rsidRPr="00E1449E">
        <w:tc>
          <w:tcPr>
            <w:tcW w:w="4678" w:type="dxa"/>
            <w:vMerge/>
          </w:tcPr>
          <w:p w:rsidR="00DB32EA" w:rsidRPr="00E1449E" w:rsidRDefault="00DB32EA" w:rsidP="00DB32EA">
            <w:pPr>
              <w:jc w:val="center"/>
              <w:rPr>
                <w:szCs w:val="22"/>
              </w:rPr>
            </w:pPr>
          </w:p>
        </w:tc>
        <w:tc>
          <w:tcPr>
            <w:tcW w:w="2552" w:type="dxa"/>
          </w:tcPr>
          <w:p w:rsidR="00DB32EA" w:rsidRPr="00E1449E" w:rsidRDefault="009F265D" w:rsidP="00DB32EA">
            <w:pPr>
              <w:jc w:val="center"/>
              <w:rPr>
                <w:szCs w:val="22"/>
              </w:rPr>
            </w:pPr>
            <w:r w:rsidRPr="00E1449E">
              <w:rPr>
                <w:szCs w:val="22"/>
              </w:rPr>
              <w:t>Д</w:t>
            </w:r>
            <w:r w:rsidR="00DB32EA" w:rsidRPr="00E1449E">
              <w:rPr>
                <w:szCs w:val="22"/>
              </w:rPr>
              <w:t>ерева</w:t>
            </w:r>
          </w:p>
        </w:tc>
        <w:tc>
          <w:tcPr>
            <w:tcW w:w="2409" w:type="dxa"/>
          </w:tcPr>
          <w:p w:rsidR="00DB32EA" w:rsidRPr="00E1449E" w:rsidRDefault="00DB32EA" w:rsidP="00DB32EA">
            <w:pPr>
              <w:jc w:val="center"/>
              <w:rPr>
                <w:szCs w:val="22"/>
              </w:rPr>
            </w:pPr>
            <w:r w:rsidRPr="00E1449E">
              <w:rPr>
                <w:szCs w:val="22"/>
              </w:rPr>
              <w:t>кустарника</w:t>
            </w:r>
          </w:p>
        </w:tc>
      </w:tr>
      <w:tr w:rsidR="00DB32EA" w:rsidRPr="00E1449E">
        <w:tc>
          <w:tcPr>
            <w:tcW w:w="4678" w:type="dxa"/>
          </w:tcPr>
          <w:p w:rsidR="00DB32EA" w:rsidRPr="00E1449E" w:rsidRDefault="00DB32EA" w:rsidP="00DB32EA">
            <w:pPr>
              <w:rPr>
                <w:szCs w:val="22"/>
              </w:rPr>
            </w:pPr>
            <w:r w:rsidRPr="00E1449E">
              <w:rPr>
                <w:szCs w:val="22"/>
              </w:rPr>
              <w:t>Наружная стена здания, сооружения</w:t>
            </w:r>
          </w:p>
        </w:tc>
        <w:tc>
          <w:tcPr>
            <w:tcW w:w="2552" w:type="dxa"/>
          </w:tcPr>
          <w:p w:rsidR="00DB32EA" w:rsidRPr="00E1449E" w:rsidRDefault="00DB32EA" w:rsidP="00DB32EA">
            <w:pPr>
              <w:jc w:val="center"/>
              <w:rPr>
                <w:szCs w:val="22"/>
              </w:rPr>
            </w:pPr>
            <w:r w:rsidRPr="00E1449E">
              <w:rPr>
                <w:szCs w:val="22"/>
              </w:rPr>
              <w:t>5,0</w:t>
            </w:r>
          </w:p>
        </w:tc>
        <w:tc>
          <w:tcPr>
            <w:tcW w:w="2409" w:type="dxa"/>
          </w:tcPr>
          <w:p w:rsidR="00DB32EA" w:rsidRPr="00E1449E" w:rsidRDefault="00DB32EA" w:rsidP="00DB32EA">
            <w:pPr>
              <w:jc w:val="center"/>
              <w:rPr>
                <w:szCs w:val="22"/>
              </w:rPr>
            </w:pPr>
            <w:r w:rsidRPr="00E1449E">
              <w:rPr>
                <w:szCs w:val="22"/>
              </w:rPr>
              <w:t>1,5</w:t>
            </w:r>
          </w:p>
        </w:tc>
      </w:tr>
      <w:tr w:rsidR="00DB32EA" w:rsidRPr="00E1449E">
        <w:tc>
          <w:tcPr>
            <w:tcW w:w="4678" w:type="dxa"/>
          </w:tcPr>
          <w:p w:rsidR="00DB32EA" w:rsidRPr="00E1449E" w:rsidRDefault="00DB32EA" w:rsidP="00DB32EA">
            <w:pPr>
              <w:rPr>
                <w:szCs w:val="22"/>
              </w:rPr>
            </w:pPr>
            <w:r w:rsidRPr="00E1449E">
              <w:rPr>
                <w:szCs w:val="22"/>
              </w:rPr>
              <w:t>Наружная стена школьного здания или здания детского сада</w:t>
            </w:r>
          </w:p>
        </w:tc>
        <w:tc>
          <w:tcPr>
            <w:tcW w:w="2552" w:type="dxa"/>
          </w:tcPr>
          <w:p w:rsidR="00DB32EA" w:rsidRPr="00E1449E" w:rsidRDefault="00DB32EA" w:rsidP="00DB32EA">
            <w:pPr>
              <w:jc w:val="center"/>
              <w:rPr>
                <w:szCs w:val="22"/>
              </w:rPr>
            </w:pPr>
            <w:r w:rsidRPr="00E1449E">
              <w:rPr>
                <w:szCs w:val="22"/>
              </w:rPr>
              <w:t>10,0</w:t>
            </w:r>
          </w:p>
        </w:tc>
        <w:tc>
          <w:tcPr>
            <w:tcW w:w="2409" w:type="dxa"/>
          </w:tcPr>
          <w:p w:rsidR="00DB32EA" w:rsidRPr="00E1449E" w:rsidRDefault="00DB32EA" w:rsidP="00DB32EA">
            <w:pPr>
              <w:jc w:val="center"/>
              <w:rPr>
                <w:szCs w:val="22"/>
              </w:rPr>
            </w:pPr>
            <w:r w:rsidRPr="00E1449E">
              <w:rPr>
                <w:szCs w:val="22"/>
              </w:rPr>
              <w:t>1,5</w:t>
            </w:r>
          </w:p>
        </w:tc>
      </w:tr>
      <w:tr w:rsidR="00DB32EA" w:rsidRPr="00E1449E">
        <w:tc>
          <w:tcPr>
            <w:tcW w:w="4678" w:type="dxa"/>
          </w:tcPr>
          <w:p w:rsidR="00DB32EA" w:rsidRPr="00E1449E" w:rsidRDefault="00DB32EA" w:rsidP="00DB32EA">
            <w:pPr>
              <w:rPr>
                <w:szCs w:val="22"/>
              </w:rPr>
            </w:pPr>
            <w:r w:rsidRPr="00E1449E">
              <w:rPr>
                <w:szCs w:val="22"/>
              </w:rPr>
              <w:t>Ось трамвайных путей</w:t>
            </w:r>
          </w:p>
        </w:tc>
        <w:tc>
          <w:tcPr>
            <w:tcW w:w="2552" w:type="dxa"/>
          </w:tcPr>
          <w:p w:rsidR="00DB32EA" w:rsidRPr="00E1449E" w:rsidRDefault="00DB32EA" w:rsidP="00DB32EA">
            <w:pPr>
              <w:jc w:val="center"/>
              <w:rPr>
                <w:szCs w:val="22"/>
              </w:rPr>
            </w:pPr>
            <w:r w:rsidRPr="00E1449E">
              <w:rPr>
                <w:szCs w:val="22"/>
              </w:rPr>
              <w:t>5,0</w:t>
            </w:r>
          </w:p>
        </w:tc>
        <w:tc>
          <w:tcPr>
            <w:tcW w:w="2409" w:type="dxa"/>
          </w:tcPr>
          <w:p w:rsidR="00DB32EA" w:rsidRPr="00E1449E" w:rsidRDefault="00DB32EA" w:rsidP="00DB32EA">
            <w:pPr>
              <w:jc w:val="center"/>
              <w:rPr>
                <w:szCs w:val="22"/>
              </w:rPr>
            </w:pPr>
            <w:r w:rsidRPr="00E1449E">
              <w:rPr>
                <w:szCs w:val="22"/>
              </w:rPr>
              <w:t>3,0</w:t>
            </w:r>
          </w:p>
        </w:tc>
      </w:tr>
      <w:tr w:rsidR="00DB32EA" w:rsidRPr="00E1449E">
        <w:tc>
          <w:tcPr>
            <w:tcW w:w="4678" w:type="dxa"/>
          </w:tcPr>
          <w:p w:rsidR="00DB32EA" w:rsidRPr="00E1449E" w:rsidRDefault="00DB32EA" w:rsidP="00DB32EA">
            <w:pPr>
              <w:rPr>
                <w:szCs w:val="22"/>
              </w:rPr>
            </w:pPr>
            <w:r w:rsidRPr="00E1449E">
              <w:rPr>
                <w:szCs w:val="22"/>
              </w:rPr>
              <w:t>Край тротуара, садовой дорожки</w:t>
            </w:r>
          </w:p>
        </w:tc>
        <w:tc>
          <w:tcPr>
            <w:tcW w:w="2552" w:type="dxa"/>
          </w:tcPr>
          <w:p w:rsidR="00DB32EA" w:rsidRPr="00E1449E" w:rsidRDefault="00DB32EA" w:rsidP="00DB32EA">
            <w:pPr>
              <w:jc w:val="center"/>
              <w:rPr>
                <w:szCs w:val="22"/>
              </w:rPr>
            </w:pPr>
            <w:r w:rsidRPr="00E1449E">
              <w:rPr>
                <w:szCs w:val="22"/>
              </w:rPr>
              <w:t>0,7</w:t>
            </w:r>
          </w:p>
        </w:tc>
        <w:tc>
          <w:tcPr>
            <w:tcW w:w="2409" w:type="dxa"/>
          </w:tcPr>
          <w:p w:rsidR="00DB32EA" w:rsidRPr="00E1449E" w:rsidRDefault="00DB32EA" w:rsidP="00DB32EA">
            <w:pPr>
              <w:jc w:val="center"/>
              <w:rPr>
                <w:szCs w:val="22"/>
              </w:rPr>
            </w:pPr>
            <w:r w:rsidRPr="00E1449E">
              <w:rPr>
                <w:szCs w:val="22"/>
              </w:rPr>
              <w:t>0,5</w:t>
            </w:r>
          </w:p>
        </w:tc>
      </w:tr>
      <w:tr w:rsidR="00DB32EA" w:rsidRPr="00E1449E">
        <w:tc>
          <w:tcPr>
            <w:tcW w:w="4678" w:type="dxa"/>
          </w:tcPr>
          <w:p w:rsidR="00DB32EA" w:rsidRPr="00E1449E" w:rsidRDefault="00DB32EA" w:rsidP="00DB32EA">
            <w:pPr>
              <w:rPr>
                <w:szCs w:val="22"/>
              </w:rPr>
            </w:pPr>
            <w:r w:rsidRPr="00E1449E">
              <w:rPr>
                <w:szCs w:val="22"/>
              </w:rPr>
              <w:t>Край проезжей части улицы, кромка укрепленной полосы обочины дороги, бровка канавы</w:t>
            </w:r>
          </w:p>
        </w:tc>
        <w:tc>
          <w:tcPr>
            <w:tcW w:w="2552" w:type="dxa"/>
          </w:tcPr>
          <w:p w:rsidR="00DB32EA" w:rsidRPr="00E1449E" w:rsidRDefault="00DB32EA" w:rsidP="00DB32EA">
            <w:pPr>
              <w:jc w:val="center"/>
              <w:rPr>
                <w:szCs w:val="22"/>
              </w:rPr>
            </w:pPr>
            <w:r w:rsidRPr="00E1449E">
              <w:rPr>
                <w:szCs w:val="22"/>
              </w:rPr>
              <w:t>2,0</w:t>
            </w:r>
          </w:p>
        </w:tc>
        <w:tc>
          <w:tcPr>
            <w:tcW w:w="2409" w:type="dxa"/>
          </w:tcPr>
          <w:p w:rsidR="00DB32EA" w:rsidRPr="00E1449E" w:rsidRDefault="00DB32EA" w:rsidP="00DB32EA">
            <w:pPr>
              <w:jc w:val="center"/>
              <w:rPr>
                <w:szCs w:val="22"/>
              </w:rPr>
            </w:pPr>
            <w:r w:rsidRPr="00E1449E">
              <w:rPr>
                <w:szCs w:val="22"/>
              </w:rPr>
              <w:t>1,0</w:t>
            </w:r>
          </w:p>
        </w:tc>
      </w:tr>
      <w:tr w:rsidR="00DB32EA" w:rsidRPr="00E1449E">
        <w:tc>
          <w:tcPr>
            <w:tcW w:w="4678" w:type="dxa"/>
          </w:tcPr>
          <w:p w:rsidR="00DB32EA" w:rsidRPr="00E1449E" w:rsidRDefault="00DB32EA" w:rsidP="00DB32EA">
            <w:pPr>
              <w:rPr>
                <w:szCs w:val="22"/>
              </w:rPr>
            </w:pPr>
            <w:r w:rsidRPr="00E1449E">
              <w:rPr>
                <w:szCs w:val="22"/>
              </w:rPr>
              <w:t>Мачта, опора осветительной сети трамвая, колонны галерей, эстакад</w:t>
            </w:r>
          </w:p>
        </w:tc>
        <w:tc>
          <w:tcPr>
            <w:tcW w:w="2552" w:type="dxa"/>
          </w:tcPr>
          <w:p w:rsidR="00DB32EA" w:rsidRPr="00E1449E" w:rsidRDefault="00DB32EA" w:rsidP="00DB32EA">
            <w:pPr>
              <w:jc w:val="center"/>
              <w:rPr>
                <w:szCs w:val="22"/>
              </w:rPr>
            </w:pPr>
            <w:r w:rsidRPr="00E1449E">
              <w:rPr>
                <w:szCs w:val="22"/>
              </w:rPr>
              <w:t>4,0</w:t>
            </w:r>
          </w:p>
        </w:tc>
        <w:tc>
          <w:tcPr>
            <w:tcW w:w="2409" w:type="dxa"/>
          </w:tcPr>
          <w:p w:rsidR="00DB32EA" w:rsidRPr="00E1449E" w:rsidRDefault="00DB32EA" w:rsidP="00DB32EA">
            <w:pPr>
              <w:jc w:val="center"/>
              <w:rPr>
                <w:szCs w:val="22"/>
              </w:rPr>
            </w:pPr>
            <w:r w:rsidRPr="00E1449E">
              <w:rPr>
                <w:szCs w:val="22"/>
              </w:rPr>
              <w:t>-</w:t>
            </w:r>
          </w:p>
        </w:tc>
      </w:tr>
      <w:tr w:rsidR="00DB32EA" w:rsidRPr="00E1449E">
        <w:tc>
          <w:tcPr>
            <w:tcW w:w="4678" w:type="dxa"/>
          </w:tcPr>
          <w:p w:rsidR="00DB32EA" w:rsidRPr="00E1449E" w:rsidRDefault="00DB32EA" w:rsidP="00DB32EA">
            <w:pPr>
              <w:rPr>
                <w:szCs w:val="22"/>
              </w:rPr>
            </w:pPr>
            <w:r w:rsidRPr="00E1449E">
              <w:rPr>
                <w:szCs w:val="22"/>
              </w:rPr>
              <w:t>Подошва откоса, террасы и др.</w:t>
            </w:r>
          </w:p>
        </w:tc>
        <w:tc>
          <w:tcPr>
            <w:tcW w:w="2552" w:type="dxa"/>
          </w:tcPr>
          <w:p w:rsidR="00DB32EA" w:rsidRPr="00E1449E" w:rsidRDefault="00DB32EA" w:rsidP="00DB32EA">
            <w:pPr>
              <w:jc w:val="center"/>
              <w:rPr>
                <w:szCs w:val="22"/>
              </w:rPr>
            </w:pPr>
            <w:r w:rsidRPr="00E1449E">
              <w:rPr>
                <w:szCs w:val="22"/>
              </w:rPr>
              <w:t>1,0</w:t>
            </w:r>
          </w:p>
        </w:tc>
        <w:tc>
          <w:tcPr>
            <w:tcW w:w="2409" w:type="dxa"/>
          </w:tcPr>
          <w:p w:rsidR="00DB32EA" w:rsidRPr="00E1449E" w:rsidRDefault="00DB32EA" w:rsidP="00DB32EA">
            <w:pPr>
              <w:jc w:val="center"/>
              <w:rPr>
                <w:szCs w:val="22"/>
              </w:rPr>
            </w:pPr>
            <w:r w:rsidRPr="00E1449E">
              <w:rPr>
                <w:szCs w:val="22"/>
              </w:rPr>
              <w:t>0,5</w:t>
            </w:r>
          </w:p>
        </w:tc>
      </w:tr>
      <w:tr w:rsidR="00DB32EA" w:rsidRPr="00E1449E">
        <w:tc>
          <w:tcPr>
            <w:tcW w:w="4678" w:type="dxa"/>
          </w:tcPr>
          <w:p w:rsidR="00DB32EA" w:rsidRPr="00E1449E" w:rsidRDefault="00DB32EA" w:rsidP="00DB32EA">
            <w:pPr>
              <w:rPr>
                <w:szCs w:val="22"/>
              </w:rPr>
            </w:pPr>
            <w:r w:rsidRPr="00E1449E">
              <w:rPr>
                <w:szCs w:val="22"/>
              </w:rPr>
              <w:t>Подошва и внутренняя грань подпорных стенок</w:t>
            </w:r>
          </w:p>
        </w:tc>
        <w:tc>
          <w:tcPr>
            <w:tcW w:w="2552" w:type="dxa"/>
          </w:tcPr>
          <w:p w:rsidR="00DB32EA" w:rsidRPr="00E1449E" w:rsidRDefault="00DB32EA" w:rsidP="00DB32EA">
            <w:pPr>
              <w:jc w:val="center"/>
              <w:rPr>
                <w:szCs w:val="22"/>
              </w:rPr>
            </w:pPr>
            <w:r w:rsidRPr="00E1449E">
              <w:rPr>
                <w:szCs w:val="22"/>
              </w:rPr>
              <w:t>3,0</w:t>
            </w:r>
          </w:p>
        </w:tc>
        <w:tc>
          <w:tcPr>
            <w:tcW w:w="2409" w:type="dxa"/>
          </w:tcPr>
          <w:p w:rsidR="00DB32EA" w:rsidRPr="00E1449E" w:rsidRDefault="00DB32EA" w:rsidP="00DB32EA">
            <w:pPr>
              <w:jc w:val="center"/>
              <w:rPr>
                <w:szCs w:val="22"/>
              </w:rPr>
            </w:pPr>
            <w:r w:rsidRPr="00E1449E">
              <w:rPr>
                <w:szCs w:val="22"/>
              </w:rPr>
              <w:t>1,0</w:t>
            </w:r>
          </w:p>
        </w:tc>
      </w:tr>
      <w:tr w:rsidR="00DB32EA" w:rsidRPr="00E1449E">
        <w:trPr>
          <w:trHeight w:val="278"/>
        </w:trPr>
        <w:tc>
          <w:tcPr>
            <w:tcW w:w="4678" w:type="dxa"/>
          </w:tcPr>
          <w:p w:rsidR="00DB32EA" w:rsidRPr="00E1449E" w:rsidRDefault="00DB32EA" w:rsidP="00DB32EA">
            <w:pPr>
              <w:rPr>
                <w:szCs w:val="22"/>
              </w:rPr>
            </w:pPr>
            <w:r w:rsidRPr="00E1449E">
              <w:rPr>
                <w:szCs w:val="22"/>
              </w:rPr>
              <w:t>Подземные коммуникации:</w:t>
            </w:r>
          </w:p>
          <w:p w:rsidR="00DB32EA" w:rsidRPr="00E1449E" w:rsidRDefault="00DB32EA" w:rsidP="00DB32EA">
            <w:pPr>
              <w:rPr>
                <w:szCs w:val="22"/>
              </w:rPr>
            </w:pPr>
          </w:p>
        </w:tc>
        <w:tc>
          <w:tcPr>
            <w:tcW w:w="2552" w:type="dxa"/>
            <w:shd w:val="clear" w:color="auto" w:fill="auto"/>
          </w:tcPr>
          <w:p w:rsidR="00DB32EA" w:rsidRPr="00E1449E" w:rsidRDefault="00DB32EA" w:rsidP="00DB32EA">
            <w:pPr>
              <w:jc w:val="center"/>
              <w:rPr>
                <w:szCs w:val="22"/>
              </w:rPr>
            </w:pPr>
          </w:p>
        </w:tc>
        <w:tc>
          <w:tcPr>
            <w:tcW w:w="2409" w:type="dxa"/>
            <w:shd w:val="clear" w:color="auto" w:fill="auto"/>
          </w:tcPr>
          <w:p w:rsidR="00DB32EA" w:rsidRPr="00E1449E" w:rsidRDefault="00DB32EA" w:rsidP="00DB32EA">
            <w:pPr>
              <w:jc w:val="center"/>
              <w:rPr>
                <w:szCs w:val="22"/>
              </w:rPr>
            </w:pPr>
          </w:p>
        </w:tc>
      </w:tr>
      <w:tr w:rsidR="00DB32EA" w:rsidRPr="00E1449E">
        <w:trPr>
          <w:trHeight w:val="277"/>
        </w:trPr>
        <w:tc>
          <w:tcPr>
            <w:tcW w:w="4678" w:type="dxa"/>
          </w:tcPr>
          <w:p w:rsidR="00DB32EA" w:rsidRPr="00E1449E" w:rsidRDefault="00DB32EA" w:rsidP="00DB32EA">
            <w:pPr>
              <w:rPr>
                <w:szCs w:val="22"/>
              </w:rPr>
            </w:pPr>
            <w:r w:rsidRPr="00E1449E">
              <w:rPr>
                <w:szCs w:val="22"/>
              </w:rPr>
              <w:t>- газопровод, канализация</w:t>
            </w:r>
          </w:p>
        </w:tc>
        <w:tc>
          <w:tcPr>
            <w:tcW w:w="2552" w:type="dxa"/>
            <w:shd w:val="clear" w:color="auto" w:fill="auto"/>
          </w:tcPr>
          <w:p w:rsidR="00DB32EA" w:rsidRPr="00E1449E" w:rsidRDefault="00DB32EA" w:rsidP="00DB32EA">
            <w:pPr>
              <w:jc w:val="center"/>
              <w:rPr>
                <w:szCs w:val="22"/>
              </w:rPr>
            </w:pPr>
            <w:r w:rsidRPr="00E1449E">
              <w:rPr>
                <w:szCs w:val="22"/>
              </w:rPr>
              <w:t>1,5</w:t>
            </w:r>
          </w:p>
        </w:tc>
        <w:tc>
          <w:tcPr>
            <w:tcW w:w="2409" w:type="dxa"/>
            <w:shd w:val="clear" w:color="auto" w:fill="auto"/>
          </w:tcPr>
          <w:p w:rsidR="00DB32EA" w:rsidRPr="00E1449E" w:rsidRDefault="00DB32EA" w:rsidP="00DB32EA">
            <w:pPr>
              <w:jc w:val="center"/>
              <w:rPr>
                <w:szCs w:val="22"/>
              </w:rPr>
            </w:pPr>
            <w:r w:rsidRPr="00E1449E">
              <w:rPr>
                <w:szCs w:val="22"/>
              </w:rPr>
              <w:t>-</w:t>
            </w:r>
          </w:p>
        </w:tc>
      </w:tr>
      <w:tr w:rsidR="00DB32EA" w:rsidRPr="00E1449E">
        <w:tc>
          <w:tcPr>
            <w:tcW w:w="4678" w:type="dxa"/>
          </w:tcPr>
          <w:p w:rsidR="00DB32EA" w:rsidRPr="00E1449E" w:rsidRDefault="00DB32EA" w:rsidP="00DB32EA">
            <w:pPr>
              <w:rPr>
                <w:szCs w:val="22"/>
              </w:rPr>
            </w:pPr>
            <w:r w:rsidRPr="00E1449E">
              <w:rPr>
                <w:szCs w:val="22"/>
              </w:rPr>
              <w:t>- теплопровод, трубопровод, теплосеть</w:t>
            </w:r>
          </w:p>
        </w:tc>
        <w:tc>
          <w:tcPr>
            <w:tcW w:w="2552" w:type="dxa"/>
          </w:tcPr>
          <w:p w:rsidR="00DB32EA" w:rsidRPr="00E1449E" w:rsidRDefault="00DB32EA" w:rsidP="00DB32EA">
            <w:pPr>
              <w:jc w:val="center"/>
              <w:rPr>
                <w:szCs w:val="22"/>
              </w:rPr>
            </w:pPr>
            <w:r w:rsidRPr="00E1449E">
              <w:rPr>
                <w:szCs w:val="22"/>
              </w:rPr>
              <w:t>2,0</w:t>
            </w:r>
          </w:p>
        </w:tc>
        <w:tc>
          <w:tcPr>
            <w:tcW w:w="2409" w:type="dxa"/>
          </w:tcPr>
          <w:p w:rsidR="00DB32EA" w:rsidRPr="00E1449E" w:rsidRDefault="00DB32EA" w:rsidP="00DB32EA">
            <w:pPr>
              <w:jc w:val="center"/>
              <w:rPr>
                <w:szCs w:val="22"/>
              </w:rPr>
            </w:pPr>
            <w:r w:rsidRPr="00E1449E">
              <w:rPr>
                <w:szCs w:val="22"/>
              </w:rPr>
              <w:t>1,0</w:t>
            </w:r>
          </w:p>
        </w:tc>
      </w:tr>
      <w:tr w:rsidR="00DB32EA" w:rsidRPr="00E1449E">
        <w:tc>
          <w:tcPr>
            <w:tcW w:w="4678" w:type="dxa"/>
          </w:tcPr>
          <w:p w:rsidR="00DB32EA" w:rsidRPr="00E1449E" w:rsidRDefault="00DB32EA" w:rsidP="00DB32EA">
            <w:pPr>
              <w:rPr>
                <w:szCs w:val="22"/>
              </w:rPr>
            </w:pPr>
            <w:r w:rsidRPr="00E1449E">
              <w:rPr>
                <w:szCs w:val="22"/>
              </w:rPr>
              <w:t>- водопровол, дренаж</w:t>
            </w:r>
          </w:p>
        </w:tc>
        <w:tc>
          <w:tcPr>
            <w:tcW w:w="2552" w:type="dxa"/>
          </w:tcPr>
          <w:p w:rsidR="00DB32EA" w:rsidRPr="00E1449E" w:rsidRDefault="00DB32EA" w:rsidP="00DB32EA">
            <w:pPr>
              <w:jc w:val="center"/>
              <w:rPr>
                <w:szCs w:val="22"/>
              </w:rPr>
            </w:pPr>
            <w:r w:rsidRPr="00E1449E">
              <w:rPr>
                <w:szCs w:val="22"/>
              </w:rPr>
              <w:t>2,0</w:t>
            </w:r>
          </w:p>
        </w:tc>
        <w:tc>
          <w:tcPr>
            <w:tcW w:w="2409" w:type="dxa"/>
          </w:tcPr>
          <w:p w:rsidR="00DB32EA" w:rsidRPr="00E1449E" w:rsidRDefault="00DB32EA" w:rsidP="00DB32EA">
            <w:pPr>
              <w:jc w:val="center"/>
              <w:rPr>
                <w:szCs w:val="22"/>
              </w:rPr>
            </w:pPr>
            <w:r w:rsidRPr="00E1449E">
              <w:rPr>
                <w:szCs w:val="22"/>
              </w:rPr>
              <w:t>-</w:t>
            </w:r>
          </w:p>
        </w:tc>
      </w:tr>
      <w:tr w:rsidR="00DB32EA" w:rsidRPr="00E1449E">
        <w:tc>
          <w:tcPr>
            <w:tcW w:w="4678" w:type="dxa"/>
          </w:tcPr>
          <w:p w:rsidR="00DB32EA" w:rsidRPr="00E1449E" w:rsidRDefault="00DB32EA" w:rsidP="00DB32EA">
            <w:pPr>
              <w:rPr>
                <w:szCs w:val="22"/>
              </w:rPr>
            </w:pPr>
            <w:r w:rsidRPr="00E1449E">
              <w:rPr>
                <w:szCs w:val="22"/>
              </w:rPr>
              <w:t>- силовой кабель, кабель связи</w:t>
            </w:r>
          </w:p>
        </w:tc>
        <w:tc>
          <w:tcPr>
            <w:tcW w:w="2552" w:type="dxa"/>
          </w:tcPr>
          <w:p w:rsidR="00DB32EA" w:rsidRPr="00E1449E" w:rsidRDefault="00DB32EA" w:rsidP="00DB32EA">
            <w:pPr>
              <w:jc w:val="center"/>
              <w:rPr>
                <w:szCs w:val="22"/>
              </w:rPr>
            </w:pPr>
            <w:r w:rsidRPr="00E1449E">
              <w:rPr>
                <w:szCs w:val="22"/>
              </w:rPr>
              <w:t>2,0</w:t>
            </w:r>
          </w:p>
        </w:tc>
        <w:tc>
          <w:tcPr>
            <w:tcW w:w="2409" w:type="dxa"/>
          </w:tcPr>
          <w:p w:rsidR="00DB32EA" w:rsidRPr="00E1449E" w:rsidRDefault="00DB32EA" w:rsidP="00DB32EA">
            <w:pPr>
              <w:jc w:val="center"/>
              <w:rPr>
                <w:szCs w:val="22"/>
              </w:rPr>
            </w:pPr>
            <w:r w:rsidRPr="00E1449E">
              <w:rPr>
                <w:szCs w:val="22"/>
              </w:rPr>
              <w:t>0,7</w:t>
            </w:r>
          </w:p>
        </w:tc>
      </w:tr>
    </w:tbl>
    <w:p w:rsidR="00DB32EA" w:rsidRPr="00E1449E" w:rsidRDefault="00DB32EA" w:rsidP="00DB32EA">
      <w:pPr>
        <w:ind w:firstLine="360"/>
        <w:rPr>
          <w:b/>
          <w:szCs w:val="22"/>
        </w:rPr>
      </w:pPr>
    </w:p>
    <w:p w:rsidR="00DB32EA" w:rsidRPr="00E1449E" w:rsidRDefault="00DB32EA" w:rsidP="00DB32EA">
      <w:pPr>
        <w:ind w:firstLine="360"/>
        <w:rPr>
          <w:szCs w:val="22"/>
        </w:rPr>
      </w:pPr>
      <w:r w:rsidRPr="00E1449E">
        <w:rPr>
          <w:szCs w:val="22"/>
        </w:rPr>
        <w:t>Примечания:</w:t>
      </w:r>
    </w:p>
    <w:p w:rsidR="00DB32EA" w:rsidRPr="00E1449E" w:rsidRDefault="00DB32EA" w:rsidP="00E95F0A">
      <w:pPr>
        <w:numPr>
          <w:ilvl w:val="0"/>
          <w:numId w:val="14"/>
        </w:numPr>
        <w:rPr>
          <w:szCs w:val="22"/>
        </w:rPr>
      </w:pPr>
      <w:r w:rsidRPr="00E1449E">
        <w:rPr>
          <w:szCs w:val="22"/>
        </w:rPr>
        <w:t xml:space="preserve">Приведенные нормативы относятся к деревьям диаметром кроны не более </w:t>
      </w:r>
      <w:smartTag w:uri="urn:schemas-microsoft-com:office:smarttags" w:element="metricconverter">
        <w:smartTagPr>
          <w:attr w:name="ProductID" w:val="5 м"/>
        </w:smartTagPr>
        <w:r w:rsidRPr="00E1449E">
          <w:rPr>
            <w:szCs w:val="22"/>
          </w:rPr>
          <w:t>5 м</w:t>
        </w:r>
      </w:smartTag>
      <w:r w:rsidRPr="00E1449E">
        <w:rPr>
          <w:szCs w:val="22"/>
        </w:rPr>
        <w:t xml:space="preserve"> и должны быть соответственно увеличены для деревьев большего диаметра.</w:t>
      </w:r>
    </w:p>
    <w:p w:rsidR="00DB32EA" w:rsidRPr="00E1449E" w:rsidRDefault="00DB32EA" w:rsidP="00E95F0A">
      <w:pPr>
        <w:numPr>
          <w:ilvl w:val="0"/>
          <w:numId w:val="14"/>
        </w:numPr>
        <w:rPr>
          <w:szCs w:val="22"/>
        </w:rPr>
      </w:pPr>
      <w:r w:rsidRPr="00E1449E">
        <w:rPr>
          <w:szCs w:val="22"/>
        </w:rPr>
        <w:t>При посадке деревьев и кустарников у наружных стен зданий, сооружений, детских учреждений необходимо соблюдать нормативные уровни инсоляции и естественного освещения.</w:t>
      </w:r>
    </w:p>
    <w:p w:rsidR="00DB32EA" w:rsidRPr="00E1449E" w:rsidRDefault="00DB32EA" w:rsidP="00DB32EA">
      <w:pPr>
        <w:ind w:left="360"/>
        <w:rPr>
          <w:szCs w:val="22"/>
        </w:rPr>
      </w:pPr>
    </w:p>
    <w:p w:rsidR="00DB32EA" w:rsidRDefault="00DB32EA" w:rsidP="00DB32EA">
      <w:pPr>
        <w:rPr>
          <w:szCs w:val="22"/>
        </w:rPr>
      </w:pPr>
    </w:p>
    <w:p w:rsidR="001A129B" w:rsidRDefault="001A129B" w:rsidP="00DB32EA">
      <w:pPr>
        <w:rPr>
          <w:szCs w:val="22"/>
        </w:rPr>
      </w:pPr>
    </w:p>
    <w:p w:rsidR="001A129B" w:rsidRDefault="001A129B" w:rsidP="00DB32EA">
      <w:pPr>
        <w:rPr>
          <w:szCs w:val="22"/>
        </w:rPr>
      </w:pPr>
    </w:p>
    <w:p w:rsidR="001A129B" w:rsidRDefault="001A129B" w:rsidP="00DB32EA">
      <w:pPr>
        <w:rPr>
          <w:szCs w:val="22"/>
        </w:rPr>
      </w:pPr>
    </w:p>
    <w:p w:rsidR="001A129B" w:rsidRPr="00E1449E" w:rsidRDefault="001A129B" w:rsidP="00DB32EA">
      <w:pPr>
        <w:rPr>
          <w:szCs w:val="22"/>
        </w:rPr>
      </w:pPr>
    </w:p>
    <w:p w:rsidR="00DB32EA" w:rsidRPr="00E1449E" w:rsidRDefault="00DB32EA" w:rsidP="00DB32EA">
      <w:pPr>
        <w:ind w:left="360"/>
        <w:jc w:val="center"/>
        <w:rPr>
          <w:szCs w:val="22"/>
        </w:rPr>
      </w:pPr>
      <w:r w:rsidRPr="00E1449E">
        <w:rPr>
          <w:szCs w:val="22"/>
        </w:rPr>
        <w:t>Таблица 9. ОРИЕНТИРОВОЧНЫЕ РАССТОЯНИЯ МЕЖДУ ДЕРЕВЬЯМИ И КУСТАРНИКАМИ НА МАГИСТРАЛЯХ</w:t>
      </w:r>
    </w:p>
    <w:p w:rsidR="00DB32EA" w:rsidRPr="00E1449E" w:rsidRDefault="00DB32EA" w:rsidP="00DB32EA">
      <w:pPr>
        <w:ind w:left="360"/>
        <w:jc w:val="cente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961"/>
      </w:tblGrid>
      <w:tr w:rsidR="00DB32EA" w:rsidRPr="00E1449E">
        <w:tc>
          <w:tcPr>
            <w:tcW w:w="4678" w:type="dxa"/>
          </w:tcPr>
          <w:p w:rsidR="00DB32EA" w:rsidRPr="00E1449E" w:rsidRDefault="00DB32EA" w:rsidP="00DB32EA">
            <w:pPr>
              <w:jc w:val="center"/>
              <w:rPr>
                <w:szCs w:val="22"/>
              </w:rPr>
            </w:pPr>
            <w:r w:rsidRPr="00E1449E">
              <w:rPr>
                <w:szCs w:val="22"/>
              </w:rPr>
              <w:t>Газон</w:t>
            </w:r>
          </w:p>
        </w:tc>
        <w:tc>
          <w:tcPr>
            <w:tcW w:w="4961" w:type="dxa"/>
          </w:tcPr>
          <w:p w:rsidR="00DB32EA" w:rsidRPr="00E1449E" w:rsidRDefault="00DB32EA" w:rsidP="00DB32EA">
            <w:pPr>
              <w:jc w:val="center"/>
              <w:rPr>
                <w:szCs w:val="22"/>
              </w:rPr>
            </w:pPr>
            <w:r w:rsidRPr="00E1449E">
              <w:rPr>
                <w:szCs w:val="22"/>
              </w:rPr>
              <w:t xml:space="preserve">Расстояние между деревьями и кустарниками, </w:t>
            </w:r>
            <w:proofErr w:type="gramStart"/>
            <w:r w:rsidRPr="00E1449E">
              <w:rPr>
                <w:szCs w:val="22"/>
              </w:rPr>
              <w:t>м</w:t>
            </w:r>
            <w:proofErr w:type="gramEnd"/>
          </w:p>
        </w:tc>
      </w:tr>
      <w:tr w:rsidR="00DB32EA" w:rsidRPr="00E1449E">
        <w:tc>
          <w:tcPr>
            <w:tcW w:w="4678" w:type="dxa"/>
          </w:tcPr>
          <w:p w:rsidR="00DB32EA" w:rsidRPr="00E1449E" w:rsidRDefault="00DB32EA" w:rsidP="00DB32EA">
            <w:pPr>
              <w:rPr>
                <w:szCs w:val="22"/>
              </w:rPr>
            </w:pPr>
            <w:r w:rsidRPr="00E1449E">
              <w:rPr>
                <w:szCs w:val="22"/>
              </w:rPr>
              <w:t>С однорядной посадкой деревьев</w:t>
            </w:r>
          </w:p>
        </w:tc>
        <w:tc>
          <w:tcPr>
            <w:tcW w:w="4961" w:type="dxa"/>
          </w:tcPr>
          <w:p w:rsidR="00DB32EA" w:rsidRPr="00E1449E" w:rsidRDefault="00DB32EA" w:rsidP="00DB32EA">
            <w:pPr>
              <w:jc w:val="center"/>
              <w:rPr>
                <w:szCs w:val="22"/>
              </w:rPr>
            </w:pPr>
            <w:r w:rsidRPr="00E1449E">
              <w:rPr>
                <w:szCs w:val="22"/>
              </w:rPr>
              <w:t>5-6</w:t>
            </w:r>
          </w:p>
        </w:tc>
      </w:tr>
      <w:tr w:rsidR="00DB32EA" w:rsidRPr="00E1449E">
        <w:tc>
          <w:tcPr>
            <w:tcW w:w="4678" w:type="dxa"/>
          </w:tcPr>
          <w:p w:rsidR="00DB32EA" w:rsidRPr="00E1449E" w:rsidRDefault="00DB32EA" w:rsidP="00DB32EA">
            <w:pPr>
              <w:rPr>
                <w:szCs w:val="22"/>
              </w:rPr>
            </w:pPr>
            <w:r w:rsidRPr="00E1449E">
              <w:rPr>
                <w:szCs w:val="22"/>
              </w:rPr>
              <w:t>С двухрядной посадкой деревьев</w:t>
            </w:r>
          </w:p>
        </w:tc>
        <w:tc>
          <w:tcPr>
            <w:tcW w:w="4961" w:type="dxa"/>
          </w:tcPr>
          <w:p w:rsidR="00DB32EA" w:rsidRPr="00E1449E" w:rsidRDefault="00DB32EA" w:rsidP="00DB32EA">
            <w:pPr>
              <w:jc w:val="center"/>
              <w:rPr>
                <w:szCs w:val="22"/>
              </w:rPr>
            </w:pPr>
            <w:r w:rsidRPr="00E1449E">
              <w:rPr>
                <w:szCs w:val="22"/>
              </w:rPr>
              <w:t>7-8</w:t>
            </w:r>
          </w:p>
        </w:tc>
      </w:tr>
      <w:tr w:rsidR="00DB32EA" w:rsidRPr="00E1449E">
        <w:tc>
          <w:tcPr>
            <w:tcW w:w="4678" w:type="dxa"/>
          </w:tcPr>
          <w:p w:rsidR="00DB32EA" w:rsidRPr="00E1449E" w:rsidRDefault="00DB32EA" w:rsidP="00DB32EA">
            <w:pPr>
              <w:rPr>
                <w:szCs w:val="22"/>
              </w:rPr>
            </w:pPr>
            <w:r w:rsidRPr="00E1449E">
              <w:rPr>
                <w:szCs w:val="22"/>
              </w:rPr>
              <w:t>С однорядной посадкой кустарников:</w:t>
            </w:r>
          </w:p>
        </w:tc>
        <w:tc>
          <w:tcPr>
            <w:tcW w:w="4961" w:type="dxa"/>
          </w:tcPr>
          <w:p w:rsidR="00DB32EA" w:rsidRPr="00E1449E" w:rsidRDefault="00DB32EA" w:rsidP="00DB32EA">
            <w:pPr>
              <w:jc w:val="center"/>
              <w:rPr>
                <w:szCs w:val="22"/>
              </w:rPr>
            </w:pPr>
          </w:p>
        </w:tc>
      </w:tr>
      <w:tr w:rsidR="00DB32EA" w:rsidRPr="00E1449E">
        <w:tc>
          <w:tcPr>
            <w:tcW w:w="4678" w:type="dxa"/>
          </w:tcPr>
          <w:p w:rsidR="00DB32EA" w:rsidRPr="00E1449E" w:rsidRDefault="00DB32EA" w:rsidP="00DB32EA">
            <w:pPr>
              <w:rPr>
                <w:szCs w:val="22"/>
              </w:rPr>
            </w:pPr>
            <w:r w:rsidRPr="00E1449E">
              <w:rPr>
                <w:szCs w:val="22"/>
              </w:rPr>
              <w:t xml:space="preserve">- высоких (более </w:t>
            </w:r>
            <w:smartTag w:uri="urn:schemas-microsoft-com:office:smarttags" w:element="metricconverter">
              <w:smartTagPr>
                <w:attr w:name="ProductID" w:val="1,8 м"/>
              </w:smartTagPr>
              <w:r w:rsidRPr="00E1449E">
                <w:rPr>
                  <w:szCs w:val="22"/>
                </w:rPr>
                <w:t>1,8 м</w:t>
              </w:r>
            </w:smartTag>
            <w:r w:rsidRPr="00E1449E">
              <w:rPr>
                <w:szCs w:val="22"/>
              </w:rPr>
              <w:t>)</w:t>
            </w:r>
          </w:p>
        </w:tc>
        <w:tc>
          <w:tcPr>
            <w:tcW w:w="4961" w:type="dxa"/>
          </w:tcPr>
          <w:p w:rsidR="00DB32EA" w:rsidRPr="00E1449E" w:rsidRDefault="00DB32EA" w:rsidP="00DB32EA">
            <w:pPr>
              <w:jc w:val="center"/>
              <w:rPr>
                <w:szCs w:val="22"/>
              </w:rPr>
            </w:pPr>
            <w:r w:rsidRPr="00E1449E">
              <w:rPr>
                <w:szCs w:val="22"/>
              </w:rPr>
              <w:t>0,1-1</w:t>
            </w:r>
          </w:p>
        </w:tc>
      </w:tr>
      <w:tr w:rsidR="00DB32EA" w:rsidRPr="00E1449E">
        <w:tc>
          <w:tcPr>
            <w:tcW w:w="4678" w:type="dxa"/>
          </w:tcPr>
          <w:p w:rsidR="00DB32EA" w:rsidRPr="00E1449E" w:rsidRDefault="00DB32EA" w:rsidP="00DB32EA">
            <w:pPr>
              <w:rPr>
                <w:szCs w:val="22"/>
              </w:rPr>
            </w:pPr>
            <w:r w:rsidRPr="00E1449E">
              <w:rPr>
                <w:szCs w:val="22"/>
              </w:rPr>
              <w:t>- средних и низких</w:t>
            </w:r>
          </w:p>
        </w:tc>
        <w:tc>
          <w:tcPr>
            <w:tcW w:w="4961" w:type="dxa"/>
          </w:tcPr>
          <w:p w:rsidR="00DB32EA" w:rsidRPr="00E1449E" w:rsidRDefault="00DB32EA" w:rsidP="00DB32EA">
            <w:pPr>
              <w:jc w:val="center"/>
              <w:rPr>
                <w:szCs w:val="22"/>
              </w:rPr>
            </w:pPr>
            <w:r w:rsidRPr="00E1449E">
              <w:rPr>
                <w:szCs w:val="22"/>
              </w:rPr>
              <w:t>0,3-0,4</w:t>
            </w:r>
          </w:p>
        </w:tc>
      </w:tr>
      <w:tr w:rsidR="00DB32EA" w:rsidRPr="00E1449E">
        <w:tc>
          <w:tcPr>
            <w:tcW w:w="4678" w:type="dxa"/>
          </w:tcPr>
          <w:p w:rsidR="00DB32EA" w:rsidRPr="00E1449E" w:rsidRDefault="00DB32EA" w:rsidP="00DB32EA">
            <w:pPr>
              <w:rPr>
                <w:szCs w:val="22"/>
              </w:rPr>
            </w:pPr>
            <w:r w:rsidRPr="00E1449E">
              <w:rPr>
                <w:szCs w:val="22"/>
              </w:rPr>
              <w:t>С групповой посадкой:</w:t>
            </w:r>
          </w:p>
        </w:tc>
        <w:tc>
          <w:tcPr>
            <w:tcW w:w="4961" w:type="dxa"/>
          </w:tcPr>
          <w:p w:rsidR="00DB32EA" w:rsidRPr="00E1449E" w:rsidRDefault="00DB32EA" w:rsidP="00DB32EA">
            <w:pPr>
              <w:jc w:val="center"/>
              <w:rPr>
                <w:szCs w:val="22"/>
              </w:rPr>
            </w:pPr>
          </w:p>
        </w:tc>
      </w:tr>
      <w:tr w:rsidR="00DB32EA" w:rsidRPr="00E1449E">
        <w:tc>
          <w:tcPr>
            <w:tcW w:w="4678" w:type="dxa"/>
          </w:tcPr>
          <w:p w:rsidR="00DB32EA" w:rsidRPr="00E1449E" w:rsidRDefault="00DB32EA" w:rsidP="00DB32EA">
            <w:pPr>
              <w:rPr>
                <w:szCs w:val="22"/>
              </w:rPr>
            </w:pPr>
            <w:r w:rsidRPr="00E1449E">
              <w:rPr>
                <w:szCs w:val="22"/>
              </w:rPr>
              <w:t>- деревьев</w:t>
            </w:r>
          </w:p>
        </w:tc>
        <w:tc>
          <w:tcPr>
            <w:tcW w:w="4961" w:type="dxa"/>
          </w:tcPr>
          <w:p w:rsidR="00DB32EA" w:rsidRPr="00E1449E" w:rsidRDefault="00DB32EA" w:rsidP="00DB32EA">
            <w:pPr>
              <w:jc w:val="center"/>
              <w:rPr>
                <w:szCs w:val="22"/>
              </w:rPr>
            </w:pPr>
            <w:r w:rsidRPr="00E1449E">
              <w:rPr>
                <w:szCs w:val="22"/>
              </w:rPr>
              <w:t>5-7</w:t>
            </w:r>
          </w:p>
        </w:tc>
      </w:tr>
      <w:tr w:rsidR="00DB32EA" w:rsidRPr="00E1449E">
        <w:tc>
          <w:tcPr>
            <w:tcW w:w="4678" w:type="dxa"/>
          </w:tcPr>
          <w:p w:rsidR="00DB32EA" w:rsidRPr="00E1449E" w:rsidRDefault="00DB32EA" w:rsidP="00DB32EA">
            <w:pPr>
              <w:rPr>
                <w:szCs w:val="22"/>
              </w:rPr>
            </w:pPr>
            <w:r w:rsidRPr="00E1449E">
              <w:rPr>
                <w:szCs w:val="22"/>
              </w:rPr>
              <w:t>- кустарников</w:t>
            </w:r>
          </w:p>
        </w:tc>
        <w:tc>
          <w:tcPr>
            <w:tcW w:w="4961" w:type="dxa"/>
          </w:tcPr>
          <w:p w:rsidR="00DB32EA" w:rsidRPr="00E1449E" w:rsidRDefault="00DB32EA" w:rsidP="00DB32EA">
            <w:pPr>
              <w:jc w:val="center"/>
              <w:rPr>
                <w:szCs w:val="22"/>
              </w:rPr>
            </w:pPr>
            <w:r w:rsidRPr="00E1449E">
              <w:rPr>
                <w:szCs w:val="22"/>
              </w:rPr>
              <w:t>0,3</w:t>
            </w:r>
          </w:p>
        </w:tc>
      </w:tr>
    </w:tbl>
    <w:p w:rsidR="00DB32EA" w:rsidRPr="00E1449E" w:rsidRDefault="00DB32EA" w:rsidP="00DB32EA">
      <w:pPr>
        <w:ind w:left="360"/>
        <w:rPr>
          <w:b/>
          <w:szCs w:val="22"/>
        </w:rPr>
      </w:pPr>
    </w:p>
    <w:p w:rsidR="00DB32EA" w:rsidRPr="00E1449E" w:rsidRDefault="00DB32EA" w:rsidP="00DB32EA">
      <w:pPr>
        <w:ind w:left="360"/>
        <w:rPr>
          <w:b/>
          <w:szCs w:val="22"/>
        </w:rPr>
      </w:pPr>
      <w:r w:rsidRPr="00E1449E">
        <w:rPr>
          <w:szCs w:val="22"/>
        </w:rPr>
        <w:t>Примечание:</w:t>
      </w:r>
      <w:r w:rsidRPr="00E1449E">
        <w:rPr>
          <w:b/>
          <w:szCs w:val="22"/>
        </w:rPr>
        <w:t xml:space="preserve"> </w:t>
      </w:r>
    </w:p>
    <w:p w:rsidR="00DB32EA" w:rsidRPr="00E1449E" w:rsidRDefault="00DB32EA" w:rsidP="00C13448">
      <w:pPr>
        <w:rPr>
          <w:szCs w:val="22"/>
        </w:rPr>
      </w:pPr>
      <w:r w:rsidRPr="00E1449E">
        <w:rPr>
          <w:szCs w:val="22"/>
        </w:rPr>
        <w:t xml:space="preserve">При многорядной посадке кустарников ширину полосы </w:t>
      </w:r>
      <w:r w:rsidR="00C13448" w:rsidRPr="00E1449E">
        <w:rPr>
          <w:szCs w:val="22"/>
        </w:rPr>
        <w:t>необходимо</w:t>
      </w:r>
      <w:r w:rsidRPr="00E1449E">
        <w:rPr>
          <w:szCs w:val="22"/>
        </w:rPr>
        <w:t xml:space="preserve"> увеличивать на 1,5-</w:t>
      </w:r>
      <w:smartTag w:uri="urn:schemas-microsoft-com:office:smarttags" w:element="metricconverter">
        <w:smartTagPr>
          <w:attr w:name="ProductID" w:val="2 м"/>
        </w:smartTagPr>
        <w:r w:rsidRPr="00E1449E">
          <w:rPr>
            <w:szCs w:val="22"/>
          </w:rPr>
          <w:t>2 м</w:t>
        </w:r>
      </w:smartTag>
      <w:r w:rsidRPr="00E1449E">
        <w:rPr>
          <w:szCs w:val="22"/>
        </w:rPr>
        <w:t xml:space="preserve"> для каждого дополнительного ряда растений.</w:t>
      </w:r>
    </w:p>
    <w:p w:rsidR="00DB32EA" w:rsidRPr="00E1449E" w:rsidRDefault="00DB32EA" w:rsidP="00DB32EA">
      <w:pPr>
        <w:rPr>
          <w:szCs w:val="22"/>
        </w:rPr>
      </w:pPr>
    </w:p>
    <w:p w:rsidR="00BC2CBC" w:rsidRPr="001A129B" w:rsidRDefault="00BC2CBC" w:rsidP="00DB32EA">
      <w:pPr>
        <w:rPr>
          <w:szCs w:val="22"/>
        </w:rPr>
      </w:pPr>
    </w:p>
    <w:p w:rsidR="009646C7" w:rsidRPr="001A129B" w:rsidRDefault="009646C7" w:rsidP="00DB32EA">
      <w:pPr>
        <w:rPr>
          <w:szCs w:val="22"/>
        </w:rPr>
      </w:pPr>
    </w:p>
    <w:p w:rsidR="00DB32EA" w:rsidRPr="00E1449E" w:rsidRDefault="00DB32EA" w:rsidP="00DB32EA">
      <w:pPr>
        <w:ind w:left="360"/>
        <w:jc w:val="center"/>
        <w:rPr>
          <w:szCs w:val="22"/>
        </w:rPr>
      </w:pPr>
      <w:r w:rsidRPr="00E1449E">
        <w:rPr>
          <w:szCs w:val="22"/>
        </w:rPr>
        <w:t xml:space="preserve">Таблица 10. ПРЕДЕЛЬНЫЕ ПАРАМЕТРЫ </w:t>
      </w:r>
      <w:proofErr w:type="gramStart"/>
      <w:r w:rsidRPr="00E1449E">
        <w:rPr>
          <w:szCs w:val="22"/>
        </w:rPr>
        <w:t>ПЕРЕСАЖИВАЕМЫХ</w:t>
      </w:r>
      <w:proofErr w:type="gramEnd"/>
    </w:p>
    <w:p w:rsidR="00DB32EA" w:rsidRPr="00E1449E" w:rsidRDefault="00DB32EA" w:rsidP="00DB32EA">
      <w:pPr>
        <w:ind w:left="360"/>
        <w:jc w:val="center"/>
        <w:rPr>
          <w:szCs w:val="22"/>
        </w:rPr>
      </w:pPr>
      <w:r w:rsidRPr="00E1449E">
        <w:rPr>
          <w:szCs w:val="22"/>
        </w:rPr>
        <w:t>ДЕРЕВЬЕВ НА ТЕРРИТОРИЮ МИКРОРАЙОНОВ</w:t>
      </w:r>
    </w:p>
    <w:p w:rsidR="00DB32EA" w:rsidRPr="00E1449E" w:rsidRDefault="00DB32EA" w:rsidP="00DB32EA">
      <w:pPr>
        <w:ind w:left="360"/>
        <w:jc w:val="center"/>
        <w:rPr>
          <w:szCs w:val="22"/>
        </w:rPr>
      </w:pPr>
    </w:p>
    <w:p w:rsidR="00DB32EA" w:rsidRPr="00E1449E" w:rsidRDefault="00DB32EA" w:rsidP="00DB32EA">
      <w:pPr>
        <w:ind w:left="360"/>
        <w:jc w:val="center"/>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1440"/>
        <w:gridCol w:w="1620"/>
        <w:gridCol w:w="1620"/>
        <w:gridCol w:w="1899"/>
      </w:tblGrid>
      <w:tr w:rsidR="00DB32EA" w:rsidRPr="00E1449E">
        <w:tc>
          <w:tcPr>
            <w:tcW w:w="3060" w:type="dxa"/>
          </w:tcPr>
          <w:p w:rsidR="00DB32EA" w:rsidRPr="00E1449E" w:rsidRDefault="00DB32EA" w:rsidP="00DB32EA">
            <w:pPr>
              <w:jc w:val="center"/>
              <w:rPr>
                <w:szCs w:val="22"/>
              </w:rPr>
            </w:pPr>
            <w:r w:rsidRPr="00E1449E">
              <w:rPr>
                <w:szCs w:val="22"/>
              </w:rPr>
              <w:t>Группа посадочного материала</w:t>
            </w:r>
          </w:p>
        </w:tc>
        <w:tc>
          <w:tcPr>
            <w:tcW w:w="1440" w:type="dxa"/>
          </w:tcPr>
          <w:p w:rsidR="00DB32EA" w:rsidRPr="00E1449E" w:rsidRDefault="00DB32EA" w:rsidP="00DB32EA">
            <w:pPr>
              <w:jc w:val="center"/>
              <w:rPr>
                <w:szCs w:val="22"/>
              </w:rPr>
            </w:pPr>
            <w:r w:rsidRPr="00E1449E">
              <w:rPr>
                <w:szCs w:val="22"/>
              </w:rPr>
              <w:t xml:space="preserve">Высота дерева, </w:t>
            </w:r>
            <w:proofErr w:type="gramStart"/>
            <w:r w:rsidRPr="00E1449E">
              <w:rPr>
                <w:szCs w:val="22"/>
              </w:rPr>
              <w:t>м</w:t>
            </w:r>
            <w:proofErr w:type="gramEnd"/>
          </w:p>
        </w:tc>
        <w:tc>
          <w:tcPr>
            <w:tcW w:w="1620" w:type="dxa"/>
          </w:tcPr>
          <w:p w:rsidR="00DB32EA" w:rsidRPr="00E1449E" w:rsidRDefault="00DB32EA" w:rsidP="00DB32EA">
            <w:pPr>
              <w:jc w:val="center"/>
              <w:rPr>
                <w:szCs w:val="22"/>
              </w:rPr>
            </w:pPr>
            <w:r w:rsidRPr="00E1449E">
              <w:rPr>
                <w:szCs w:val="22"/>
              </w:rPr>
              <w:t xml:space="preserve">Высота штамба, </w:t>
            </w:r>
            <w:proofErr w:type="gramStart"/>
            <w:r w:rsidRPr="00E1449E">
              <w:rPr>
                <w:szCs w:val="22"/>
              </w:rPr>
              <w:t>м</w:t>
            </w:r>
            <w:proofErr w:type="gramEnd"/>
          </w:p>
        </w:tc>
        <w:tc>
          <w:tcPr>
            <w:tcW w:w="1620" w:type="dxa"/>
          </w:tcPr>
          <w:p w:rsidR="00DB32EA" w:rsidRPr="00E1449E" w:rsidRDefault="00DB32EA" w:rsidP="00DB32EA">
            <w:pPr>
              <w:jc w:val="center"/>
              <w:rPr>
                <w:szCs w:val="22"/>
              </w:rPr>
            </w:pPr>
            <w:r w:rsidRPr="00E1449E">
              <w:rPr>
                <w:szCs w:val="22"/>
              </w:rPr>
              <w:t xml:space="preserve">Диаметр штамба, </w:t>
            </w:r>
            <w:proofErr w:type="gramStart"/>
            <w:r w:rsidRPr="00E1449E">
              <w:rPr>
                <w:szCs w:val="22"/>
              </w:rPr>
              <w:t>м</w:t>
            </w:r>
            <w:proofErr w:type="gramEnd"/>
          </w:p>
        </w:tc>
        <w:tc>
          <w:tcPr>
            <w:tcW w:w="1899" w:type="dxa"/>
          </w:tcPr>
          <w:p w:rsidR="00DB32EA" w:rsidRPr="00E1449E" w:rsidRDefault="00DB32EA" w:rsidP="00DB32EA">
            <w:pPr>
              <w:jc w:val="center"/>
              <w:rPr>
                <w:szCs w:val="22"/>
              </w:rPr>
            </w:pPr>
            <w:r w:rsidRPr="00E1449E">
              <w:rPr>
                <w:szCs w:val="22"/>
              </w:rPr>
              <w:t>Кол-во скелетных ветвей, шт.</w:t>
            </w:r>
          </w:p>
        </w:tc>
      </w:tr>
      <w:tr w:rsidR="00DB32EA" w:rsidRPr="00E1449E">
        <w:tc>
          <w:tcPr>
            <w:tcW w:w="3060" w:type="dxa"/>
          </w:tcPr>
          <w:p w:rsidR="00DB32EA" w:rsidRPr="00E1449E" w:rsidRDefault="00DB32EA" w:rsidP="00DB32EA">
            <w:pPr>
              <w:rPr>
                <w:szCs w:val="22"/>
              </w:rPr>
            </w:pPr>
            <w:r w:rsidRPr="00E1449E">
              <w:rPr>
                <w:szCs w:val="22"/>
              </w:rPr>
              <w:t>Лиственные деревья</w:t>
            </w:r>
          </w:p>
        </w:tc>
        <w:tc>
          <w:tcPr>
            <w:tcW w:w="1440" w:type="dxa"/>
          </w:tcPr>
          <w:p w:rsidR="00DB32EA" w:rsidRPr="00E1449E" w:rsidRDefault="00DB32EA" w:rsidP="00DB32EA">
            <w:pPr>
              <w:jc w:val="center"/>
              <w:rPr>
                <w:szCs w:val="22"/>
              </w:rPr>
            </w:pPr>
            <w:r w:rsidRPr="00E1449E">
              <w:rPr>
                <w:szCs w:val="22"/>
              </w:rPr>
              <w:t>6-7</w:t>
            </w:r>
          </w:p>
        </w:tc>
        <w:tc>
          <w:tcPr>
            <w:tcW w:w="1620" w:type="dxa"/>
          </w:tcPr>
          <w:p w:rsidR="00DB32EA" w:rsidRPr="00E1449E" w:rsidRDefault="00DB32EA" w:rsidP="00DB32EA">
            <w:pPr>
              <w:jc w:val="center"/>
              <w:rPr>
                <w:szCs w:val="22"/>
              </w:rPr>
            </w:pPr>
            <w:r w:rsidRPr="00E1449E">
              <w:rPr>
                <w:szCs w:val="22"/>
              </w:rPr>
              <w:t>1,8-2,2</w:t>
            </w:r>
          </w:p>
        </w:tc>
        <w:tc>
          <w:tcPr>
            <w:tcW w:w="1620" w:type="dxa"/>
          </w:tcPr>
          <w:p w:rsidR="00DB32EA" w:rsidRPr="00E1449E" w:rsidRDefault="00DB32EA" w:rsidP="00DB32EA">
            <w:pPr>
              <w:jc w:val="center"/>
              <w:rPr>
                <w:szCs w:val="22"/>
              </w:rPr>
            </w:pPr>
            <w:r w:rsidRPr="00E1449E">
              <w:rPr>
                <w:szCs w:val="22"/>
              </w:rPr>
              <w:t>15</w:t>
            </w:r>
          </w:p>
        </w:tc>
        <w:tc>
          <w:tcPr>
            <w:tcW w:w="1899" w:type="dxa"/>
          </w:tcPr>
          <w:p w:rsidR="00DB32EA" w:rsidRPr="00E1449E" w:rsidRDefault="00DB32EA" w:rsidP="00DB32EA">
            <w:pPr>
              <w:jc w:val="center"/>
              <w:rPr>
                <w:szCs w:val="22"/>
              </w:rPr>
            </w:pPr>
            <w:r w:rsidRPr="00E1449E">
              <w:rPr>
                <w:szCs w:val="22"/>
              </w:rPr>
              <w:t>8-10</w:t>
            </w:r>
          </w:p>
        </w:tc>
      </w:tr>
      <w:tr w:rsidR="00DB32EA" w:rsidRPr="00E1449E">
        <w:tc>
          <w:tcPr>
            <w:tcW w:w="3060" w:type="dxa"/>
          </w:tcPr>
          <w:p w:rsidR="00DB32EA" w:rsidRPr="00E1449E" w:rsidRDefault="00DB32EA" w:rsidP="00DB32EA">
            <w:pPr>
              <w:rPr>
                <w:szCs w:val="22"/>
              </w:rPr>
            </w:pPr>
            <w:r w:rsidRPr="00E1449E">
              <w:rPr>
                <w:szCs w:val="22"/>
              </w:rPr>
              <w:t>Хвойные деревья</w:t>
            </w:r>
          </w:p>
        </w:tc>
        <w:tc>
          <w:tcPr>
            <w:tcW w:w="1440" w:type="dxa"/>
          </w:tcPr>
          <w:p w:rsidR="00DB32EA" w:rsidRPr="00E1449E" w:rsidRDefault="00DB32EA" w:rsidP="00DB32EA">
            <w:pPr>
              <w:jc w:val="center"/>
              <w:rPr>
                <w:szCs w:val="22"/>
              </w:rPr>
            </w:pPr>
            <w:r w:rsidRPr="00E1449E">
              <w:rPr>
                <w:szCs w:val="22"/>
              </w:rPr>
              <w:t>4-5</w:t>
            </w:r>
          </w:p>
        </w:tc>
        <w:tc>
          <w:tcPr>
            <w:tcW w:w="1620" w:type="dxa"/>
          </w:tcPr>
          <w:p w:rsidR="00DB32EA" w:rsidRPr="00E1449E" w:rsidRDefault="00DB32EA" w:rsidP="00DB32EA">
            <w:pPr>
              <w:jc w:val="center"/>
              <w:rPr>
                <w:szCs w:val="22"/>
              </w:rPr>
            </w:pPr>
            <w:r w:rsidRPr="00E1449E">
              <w:rPr>
                <w:szCs w:val="22"/>
              </w:rPr>
              <w:t>2,0 диаметр кроны</w:t>
            </w:r>
          </w:p>
        </w:tc>
        <w:tc>
          <w:tcPr>
            <w:tcW w:w="1620" w:type="dxa"/>
          </w:tcPr>
          <w:p w:rsidR="00DB32EA" w:rsidRPr="00E1449E" w:rsidRDefault="00DB32EA" w:rsidP="00DB32EA">
            <w:pPr>
              <w:jc w:val="center"/>
              <w:rPr>
                <w:szCs w:val="22"/>
              </w:rPr>
            </w:pPr>
            <w:r w:rsidRPr="00E1449E">
              <w:rPr>
                <w:szCs w:val="22"/>
              </w:rPr>
              <w:t>10</w:t>
            </w:r>
          </w:p>
        </w:tc>
        <w:tc>
          <w:tcPr>
            <w:tcW w:w="1899" w:type="dxa"/>
          </w:tcPr>
          <w:p w:rsidR="00DB32EA" w:rsidRPr="00E1449E" w:rsidRDefault="00DB32EA" w:rsidP="00DB32EA">
            <w:pPr>
              <w:jc w:val="center"/>
              <w:rPr>
                <w:szCs w:val="22"/>
              </w:rPr>
            </w:pPr>
            <w:r w:rsidRPr="00E1449E">
              <w:rPr>
                <w:szCs w:val="22"/>
              </w:rPr>
              <w:t>-</w:t>
            </w:r>
          </w:p>
        </w:tc>
      </w:tr>
    </w:tbl>
    <w:p w:rsidR="00DB32EA" w:rsidRPr="00E1449E" w:rsidRDefault="00DB32EA" w:rsidP="00DB32EA">
      <w:pPr>
        <w:ind w:left="360"/>
        <w:jc w:val="right"/>
        <w:rPr>
          <w:szCs w:val="22"/>
        </w:rPr>
      </w:pPr>
    </w:p>
    <w:p w:rsidR="00DB32EA" w:rsidRPr="00E1449E" w:rsidRDefault="00DB32EA" w:rsidP="00DB32EA">
      <w:pPr>
        <w:ind w:left="360"/>
        <w:jc w:val="center"/>
        <w:rPr>
          <w:szCs w:val="22"/>
        </w:rPr>
      </w:pPr>
      <w:r w:rsidRPr="00E1449E">
        <w:rPr>
          <w:szCs w:val="22"/>
        </w:rPr>
        <w:t>Таблица 11. НОРМА ВНЕСЕНИЯ МИНЕРАЛЬНЫХ УДОБРЕНИЙ</w:t>
      </w:r>
    </w:p>
    <w:p w:rsidR="00DB32EA" w:rsidRPr="00E1449E" w:rsidRDefault="00DB32EA" w:rsidP="00DB32EA">
      <w:pPr>
        <w:ind w:left="360"/>
        <w:jc w:val="center"/>
        <w:rPr>
          <w:szCs w:val="22"/>
        </w:rPr>
      </w:pPr>
      <w:r w:rsidRPr="00E1449E">
        <w:rPr>
          <w:szCs w:val="22"/>
        </w:rPr>
        <w:t>ДЛЯ ДЕРЕВЬЕВ И КУСТАРНИКОВ</w:t>
      </w:r>
    </w:p>
    <w:p w:rsidR="00DB32EA" w:rsidRPr="00E1449E" w:rsidRDefault="00DB32EA" w:rsidP="00DB32EA">
      <w:pPr>
        <w:ind w:left="360"/>
        <w:jc w:val="cente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5"/>
        <w:gridCol w:w="2393"/>
        <w:gridCol w:w="2393"/>
        <w:gridCol w:w="2568"/>
      </w:tblGrid>
      <w:tr w:rsidR="00DB32EA" w:rsidRPr="00E1449E">
        <w:tc>
          <w:tcPr>
            <w:tcW w:w="2285" w:type="dxa"/>
            <w:vMerge w:val="restart"/>
          </w:tcPr>
          <w:p w:rsidR="00DB32EA" w:rsidRPr="00E1449E" w:rsidRDefault="00DB32EA" w:rsidP="00DB32EA">
            <w:pPr>
              <w:jc w:val="center"/>
              <w:rPr>
                <w:szCs w:val="22"/>
              </w:rPr>
            </w:pPr>
            <w:r w:rsidRPr="00E1449E">
              <w:rPr>
                <w:szCs w:val="22"/>
              </w:rPr>
              <w:t>Породы</w:t>
            </w:r>
          </w:p>
        </w:tc>
        <w:tc>
          <w:tcPr>
            <w:tcW w:w="7354" w:type="dxa"/>
            <w:gridSpan w:val="3"/>
          </w:tcPr>
          <w:p w:rsidR="00DB32EA" w:rsidRPr="00E1449E" w:rsidRDefault="00DB32EA" w:rsidP="00DB32EA">
            <w:pPr>
              <w:jc w:val="center"/>
              <w:rPr>
                <w:szCs w:val="22"/>
              </w:rPr>
            </w:pPr>
            <w:r w:rsidRPr="00E1449E">
              <w:rPr>
                <w:szCs w:val="22"/>
              </w:rPr>
              <w:t>Количество минеральных удобрений, г д.в./кв</w:t>
            </w:r>
            <w:proofErr w:type="gramStart"/>
            <w:r w:rsidRPr="00E1449E">
              <w:rPr>
                <w:szCs w:val="22"/>
              </w:rPr>
              <w:t>.м</w:t>
            </w:r>
            <w:proofErr w:type="gramEnd"/>
          </w:p>
        </w:tc>
      </w:tr>
      <w:tr w:rsidR="00DB32EA" w:rsidRPr="00E1449E">
        <w:tc>
          <w:tcPr>
            <w:tcW w:w="2285" w:type="dxa"/>
            <w:vMerge/>
          </w:tcPr>
          <w:p w:rsidR="00DB32EA" w:rsidRPr="00E1449E" w:rsidRDefault="00DB32EA" w:rsidP="00DB32EA">
            <w:pPr>
              <w:jc w:val="center"/>
              <w:rPr>
                <w:szCs w:val="22"/>
              </w:rPr>
            </w:pPr>
          </w:p>
        </w:tc>
        <w:tc>
          <w:tcPr>
            <w:tcW w:w="2393" w:type="dxa"/>
          </w:tcPr>
          <w:p w:rsidR="00DB32EA" w:rsidRPr="00E1449E" w:rsidRDefault="00DB32EA" w:rsidP="00DB32EA">
            <w:pPr>
              <w:jc w:val="center"/>
              <w:rPr>
                <w:szCs w:val="22"/>
                <w:lang w:val="en-US"/>
              </w:rPr>
            </w:pPr>
            <w:r w:rsidRPr="00E1449E">
              <w:rPr>
                <w:szCs w:val="22"/>
                <w:lang w:val="en-US"/>
              </w:rPr>
              <w:t>N</w:t>
            </w:r>
          </w:p>
        </w:tc>
        <w:tc>
          <w:tcPr>
            <w:tcW w:w="2393" w:type="dxa"/>
          </w:tcPr>
          <w:p w:rsidR="00DB32EA" w:rsidRPr="00E1449E" w:rsidRDefault="00DB32EA" w:rsidP="00DB32EA">
            <w:pPr>
              <w:jc w:val="center"/>
              <w:rPr>
                <w:szCs w:val="22"/>
                <w:lang w:val="en-US"/>
              </w:rPr>
            </w:pPr>
            <w:r w:rsidRPr="00E1449E">
              <w:rPr>
                <w:szCs w:val="22"/>
                <w:lang w:val="en-US"/>
              </w:rPr>
              <w:t>P</w:t>
            </w:r>
            <w:r w:rsidRPr="00E1449E">
              <w:rPr>
                <w:szCs w:val="22"/>
                <w:vertAlign w:val="subscript"/>
                <w:lang w:val="en-US"/>
              </w:rPr>
              <w:t>2</w:t>
            </w:r>
            <w:r w:rsidRPr="00E1449E">
              <w:rPr>
                <w:szCs w:val="22"/>
                <w:lang w:val="en-US"/>
              </w:rPr>
              <w:t>O</w:t>
            </w:r>
            <w:r w:rsidRPr="00E1449E">
              <w:rPr>
                <w:szCs w:val="22"/>
                <w:vertAlign w:val="subscript"/>
                <w:lang w:val="en-US"/>
              </w:rPr>
              <w:t>5</w:t>
            </w:r>
          </w:p>
        </w:tc>
        <w:tc>
          <w:tcPr>
            <w:tcW w:w="2568" w:type="dxa"/>
          </w:tcPr>
          <w:p w:rsidR="00DB32EA" w:rsidRPr="00E1449E" w:rsidRDefault="00DB32EA" w:rsidP="00DB32EA">
            <w:pPr>
              <w:jc w:val="center"/>
              <w:rPr>
                <w:szCs w:val="22"/>
                <w:lang w:val="en-US"/>
              </w:rPr>
            </w:pPr>
            <w:r w:rsidRPr="00E1449E">
              <w:rPr>
                <w:szCs w:val="22"/>
                <w:lang w:val="en-US"/>
              </w:rPr>
              <w:t>K</w:t>
            </w:r>
            <w:r w:rsidRPr="00E1449E">
              <w:rPr>
                <w:szCs w:val="22"/>
                <w:vertAlign w:val="subscript"/>
                <w:lang w:val="en-US"/>
              </w:rPr>
              <w:t>2</w:t>
            </w:r>
            <w:r w:rsidRPr="00E1449E">
              <w:rPr>
                <w:szCs w:val="22"/>
                <w:lang w:val="en-US"/>
              </w:rPr>
              <w:t>O</w:t>
            </w:r>
          </w:p>
        </w:tc>
      </w:tr>
      <w:tr w:rsidR="00DB32EA" w:rsidRPr="00E1449E">
        <w:tc>
          <w:tcPr>
            <w:tcW w:w="2285" w:type="dxa"/>
          </w:tcPr>
          <w:p w:rsidR="00DB32EA" w:rsidRPr="00E1449E" w:rsidRDefault="00DB32EA" w:rsidP="00DB32EA">
            <w:pPr>
              <w:rPr>
                <w:szCs w:val="22"/>
              </w:rPr>
            </w:pPr>
            <w:r w:rsidRPr="00E1449E">
              <w:rPr>
                <w:szCs w:val="22"/>
              </w:rPr>
              <w:t>Лиственные</w:t>
            </w:r>
          </w:p>
          <w:p w:rsidR="00DB32EA" w:rsidRPr="00E1449E" w:rsidRDefault="00DB32EA" w:rsidP="00DB32EA">
            <w:pPr>
              <w:rPr>
                <w:szCs w:val="22"/>
              </w:rPr>
            </w:pPr>
            <w:r w:rsidRPr="00E1449E">
              <w:rPr>
                <w:szCs w:val="22"/>
              </w:rPr>
              <w:t>Хвойные</w:t>
            </w:r>
          </w:p>
          <w:p w:rsidR="00DB32EA" w:rsidRPr="00E1449E" w:rsidRDefault="00DB32EA" w:rsidP="00DB32EA">
            <w:pPr>
              <w:rPr>
                <w:szCs w:val="22"/>
              </w:rPr>
            </w:pPr>
            <w:r w:rsidRPr="00E1449E">
              <w:rPr>
                <w:szCs w:val="22"/>
              </w:rPr>
              <w:t>Кустарники</w:t>
            </w:r>
          </w:p>
        </w:tc>
        <w:tc>
          <w:tcPr>
            <w:tcW w:w="2393" w:type="dxa"/>
          </w:tcPr>
          <w:p w:rsidR="00DB32EA" w:rsidRPr="00E1449E" w:rsidRDefault="00DB32EA" w:rsidP="00DB32EA">
            <w:pPr>
              <w:jc w:val="center"/>
              <w:rPr>
                <w:szCs w:val="22"/>
              </w:rPr>
            </w:pPr>
            <w:r w:rsidRPr="00E1449E">
              <w:rPr>
                <w:szCs w:val="22"/>
              </w:rPr>
              <w:t>30</w:t>
            </w:r>
          </w:p>
          <w:p w:rsidR="00DB32EA" w:rsidRPr="00E1449E" w:rsidRDefault="00DB32EA" w:rsidP="00DB32EA">
            <w:pPr>
              <w:jc w:val="center"/>
              <w:rPr>
                <w:szCs w:val="22"/>
              </w:rPr>
            </w:pPr>
            <w:r w:rsidRPr="00E1449E">
              <w:rPr>
                <w:szCs w:val="22"/>
              </w:rPr>
              <w:t>12,5</w:t>
            </w:r>
          </w:p>
          <w:p w:rsidR="00DB32EA" w:rsidRPr="00E1449E" w:rsidRDefault="00DB32EA" w:rsidP="00DB32EA">
            <w:pPr>
              <w:jc w:val="center"/>
              <w:rPr>
                <w:szCs w:val="22"/>
              </w:rPr>
            </w:pPr>
            <w:r w:rsidRPr="00E1449E">
              <w:rPr>
                <w:szCs w:val="22"/>
              </w:rPr>
              <w:t>5-7</w:t>
            </w:r>
          </w:p>
        </w:tc>
        <w:tc>
          <w:tcPr>
            <w:tcW w:w="2393" w:type="dxa"/>
          </w:tcPr>
          <w:p w:rsidR="00DB32EA" w:rsidRPr="00E1449E" w:rsidRDefault="00DB32EA" w:rsidP="00DB32EA">
            <w:pPr>
              <w:jc w:val="center"/>
              <w:rPr>
                <w:szCs w:val="22"/>
              </w:rPr>
            </w:pPr>
            <w:r w:rsidRPr="00E1449E">
              <w:rPr>
                <w:szCs w:val="22"/>
              </w:rPr>
              <w:t>90</w:t>
            </w:r>
          </w:p>
          <w:p w:rsidR="00DB32EA" w:rsidRPr="00E1449E" w:rsidRDefault="00DB32EA" w:rsidP="00DB32EA">
            <w:pPr>
              <w:jc w:val="center"/>
              <w:rPr>
                <w:szCs w:val="22"/>
              </w:rPr>
            </w:pPr>
            <w:r w:rsidRPr="00E1449E">
              <w:rPr>
                <w:szCs w:val="22"/>
              </w:rPr>
              <w:t>50</w:t>
            </w:r>
          </w:p>
          <w:p w:rsidR="00DB32EA" w:rsidRPr="00E1449E" w:rsidRDefault="00DB32EA" w:rsidP="00DB32EA">
            <w:pPr>
              <w:jc w:val="center"/>
              <w:rPr>
                <w:szCs w:val="22"/>
              </w:rPr>
            </w:pPr>
            <w:r w:rsidRPr="00E1449E">
              <w:rPr>
                <w:szCs w:val="22"/>
              </w:rPr>
              <w:t>5-7</w:t>
            </w:r>
          </w:p>
        </w:tc>
        <w:tc>
          <w:tcPr>
            <w:tcW w:w="2568" w:type="dxa"/>
          </w:tcPr>
          <w:p w:rsidR="00DB32EA" w:rsidRPr="00E1449E" w:rsidRDefault="00DB32EA" w:rsidP="00DB32EA">
            <w:pPr>
              <w:jc w:val="center"/>
              <w:rPr>
                <w:szCs w:val="22"/>
              </w:rPr>
            </w:pPr>
            <w:r w:rsidRPr="00E1449E">
              <w:rPr>
                <w:szCs w:val="22"/>
              </w:rPr>
              <w:t>40</w:t>
            </w:r>
          </w:p>
          <w:p w:rsidR="00DB32EA" w:rsidRPr="00E1449E" w:rsidRDefault="00DB32EA" w:rsidP="00DB32EA">
            <w:pPr>
              <w:jc w:val="center"/>
              <w:rPr>
                <w:szCs w:val="22"/>
              </w:rPr>
            </w:pPr>
            <w:r w:rsidRPr="00E1449E">
              <w:rPr>
                <w:szCs w:val="22"/>
              </w:rPr>
              <w:t>10</w:t>
            </w:r>
          </w:p>
          <w:p w:rsidR="00DB32EA" w:rsidRPr="00E1449E" w:rsidRDefault="00DB32EA" w:rsidP="00DB32EA">
            <w:pPr>
              <w:jc w:val="center"/>
              <w:rPr>
                <w:szCs w:val="22"/>
              </w:rPr>
            </w:pPr>
            <w:r w:rsidRPr="00E1449E">
              <w:rPr>
                <w:szCs w:val="22"/>
              </w:rPr>
              <w:t>6-8</w:t>
            </w:r>
          </w:p>
        </w:tc>
      </w:tr>
    </w:tbl>
    <w:p w:rsidR="00DB32EA" w:rsidRPr="00E1449E" w:rsidRDefault="00DB32EA" w:rsidP="00DB32EA">
      <w:pPr>
        <w:ind w:left="360"/>
        <w:rPr>
          <w:szCs w:val="22"/>
        </w:rPr>
      </w:pPr>
    </w:p>
    <w:p w:rsidR="00DB32EA" w:rsidRPr="00E1449E" w:rsidRDefault="00DB32EA" w:rsidP="00DB32EA">
      <w:pPr>
        <w:ind w:firstLine="540"/>
        <w:jc w:val="both"/>
        <w:rPr>
          <w:szCs w:val="22"/>
        </w:rPr>
      </w:pPr>
      <w:r w:rsidRPr="00E1449E">
        <w:rPr>
          <w:szCs w:val="22"/>
        </w:rPr>
        <w:t>Минеральные удобрения при корневых подкормках деревьев и кустарников вносятся одним из четырех способов: равномерное разбрасывание удобрений по приствольной лунке с последующей заделкой в почву лопатой, мотыгой или граблями и поливом; заделывание удобрений в канаву глубиной 20-</w:t>
      </w:r>
      <w:smartTag w:uri="urn:schemas-microsoft-com:office:smarttags" w:element="metricconverter">
        <w:smartTagPr>
          <w:attr w:name="ProductID" w:val="30 см"/>
        </w:smartTagPr>
        <w:r w:rsidRPr="00E1449E">
          <w:rPr>
            <w:szCs w:val="22"/>
          </w:rPr>
          <w:t>30 см</w:t>
        </w:r>
      </w:smartTag>
      <w:r w:rsidRPr="00E1449E">
        <w:rPr>
          <w:szCs w:val="22"/>
        </w:rPr>
        <w:t xml:space="preserve">, вырытую по периферии кроны или по краю лунки; </w:t>
      </w:r>
      <w:proofErr w:type="gramStart"/>
      <w:r w:rsidRPr="00E1449E">
        <w:rPr>
          <w:szCs w:val="22"/>
        </w:rPr>
        <w:t>внесение удобрений в шурфы или скважины, расположенные на всей площади проекции кроны, на глубину 30-</w:t>
      </w:r>
      <w:smartTag w:uri="urn:schemas-microsoft-com:office:smarttags" w:element="metricconverter">
        <w:smartTagPr>
          <w:attr w:name="ProductID" w:val="40 см"/>
        </w:smartTagPr>
        <w:r w:rsidRPr="00E1449E">
          <w:rPr>
            <w:szCs w:val="22"/>
          </w:rPr>
          <w:t>40 см</w:t>
        </w:r>
      </w:smartTag>
      <w:r w:rsidRPr="00E1449E">
        <w:rPr>
          <w:szCs w:val="22"/>
        </w:rPr>
        <w:t xml:space="preserve"> на расстоянии </w:t>
      </w:r>
      <w:smartTag w:uri="urn:schemas-microsoft-com:office:smarttags" w:element="metricconverter">
        <w:smartTagPr>
          <w:attr w:name="ProductID" w:val="100 см"/>
        </w:smartTagPr>
        <w:r w:rsidRPr="00E1449E">
          <w:rPr>
            <w:szCs w:val="22"/>
          </w:rPr>
          <w:t>100 см</w:t>
        </w:r>
      </w:smartTag>
      <w:r w:rsidRPr="00E1449E">
        <w:rPr>
          <w:szCs w:val="22"/>
        </w:rPr>
        <w:t xml:space="preserve"> от ствола и 50-</w:t>
      </w:r>
      <w:smartTag w:uri="urn:schemas-microsoft-com:office:smarttags" w:element="metricconverter">
        <w:smartTagPr>
          <w:attr w:name="ProductID" w:val="70 см"/>
        </w:smartTagPr>
        <w:r w:rsidRPr="00E1449E">
          <w:rPr>
            <w:szCs w:val="22"/>
          </w:rPr>
          <w:t>70 см</w:t>
        </w:r>
      </w:smartTag>
      <w:r w:rsidRPr="00E1449E">
        <w:rPr>
          <w:szCs w:val="22"/>
        </w:rPr>
        <w:t xml:space="preserve"> друг от друга; полив растворами минеральных удобрений (расход жидкости как при нормальном поливе), оптимальные концентрации для большинства древесных видов составляют: аммиачная селитра – 2\. Суперфосфат – 20, хлористый калий – 2 г/л.</w:t>
      </w:r>
      <w:proofErr w:type="gramEnd"/>
    </w:p>
    <w:p w:rsidR="00DB32EA" w:rsidRPr="00E1449E" w:rsidRDefault="00DB32EA" w:rsidP="00DB32EA">
      <w:pPr>
        <w:ind w:firstLine="540"/>
        <w:jc w:val="both"/>
        <w:rPr>
          <w:szCs w:val="22"/>
        </w:rPr>
      </w:pPr>
      <w:r w:rsidRPr="00E1449E">
        <w:rPr>
          <w:szCs w:val="22"/>
        </w:rPr>
        <w:t>Смеси и растворы удобрений готовятся непосредственно перед внесением.</w:t>
      </w:r>
    </w:p>
    <w:p w:rsidR="00DB32EA" w:rsidRPr="00E1449E" w:rsidRDefault="00C30EA8" w:rsidP="00DB32EA">
      <w:pPr>
        <w:ind w:firstLine="540"/>
        <w:jc w:val="both"/>
        <w:rPr>
          <w:szCs w:val="22"/>
        </w:rPr>
      </w:pPr>
      <w:r w:rsidRPr="00E1449E">
        <w:t>Необходимо</w:t>
      </w:r>
      <w:r w:rsidR="00DB32EA" w:rsidRPr="00E1449E">
        <w:rPr>
          <w:szCs w:val="22"/>
        </w:rPr>
        <w:t xml:space="preserve"> применять медленно действующие удобрения.</w:t>
      </w:r>
    </w:p>
    <w:p w:rsidR="00DB32EA" w:rsidRPr="00E1449E" w:rsidRDefault="00DB32EA" w:rsidP="00DB32EA">
      <w:pPr>
        <w:ind w:firstLine="540"/>
        <w:jc w:val="both"/>
        <w:rPr>
          <w:szCs w:val="22"/>
        </w:rPr>
      </w:pPr>
      <w:r w:rsidRPr="00E1449E">
        <w:rPr>
          <w:szCs w:val="22"/>
        </w:rPr>
        <w:lastRenderedPageBreak/>
        <w:t>Высокая концентрация минеральных удобрений может вызвать ожог корневой системы растений, поэтому для расчета доз удобрений необходимо систематически проводить агрохимический анализ почвы.</w:t>
      </w:r>
    </w:p>
    <w:p w:rsidR="00DB32EA" w:rsidRPr="00E1449E" w:rsidRDefault="00DB32EA" w:rsidP="00DB32EA">
      <w:pPr>
        <w:ind w:firstLine="540"/>
        <w:jc w:val="both"/>
        <w:rPr>
          <w:szCs w:val="22"/>
        </w:rPr>
      </w:pPr>
      <w:r w:rsidRPr="00E1449E">
        <w:rPr>
          <w:szCs w:val="22"/>
        </w:rPr>
        <w:t xml:space="preserve">Для подкормки деревьев, произрастающих среди асфальта и бетона, а также для улучшения газообмена, увлажнения и питания почвы </w:t>
      </w:r>
      <w:r w:rsidR="00C30EA8" w:rsidRPr="00E1449E">
        <w:t>необходимо</w:t>
      </w:r>
      <w:r w:rsidRPr="00E1449E">
        <w:rPr>
          <w:szCs w:val="22"/>
        </w:rPr>
        <w:t xml:space="preserve"> шурфование приствольных лунок. На расстоянии 60-</w:t>
      </w:r>
      <w:smartTag w:uri="urn:schemas-microsoft-com:office:smarttags" w:element="metricconverter">
        <w:smartTagPr>
          <w:attr w:name="ProductID" w:val="80 см"/>
        </w:smartTagPr>
        <w:r w:rsidRPr="00E1449E">
          <w:rPr>
            <w:szCs w:val="22"/>
          </w:rPr>
          <w:t>80 см</w:t>
        </w:r>
      </w:smartTag>
      <w:r w:rsidRPr="00E1449E">
        <w:rPr>
          <w:szCs w:val="22"/>
        </w:rPr>
        <w:t xml:space="preserve">  от ствола или по краю лунки делают 6-8 скважин диаметром 7-</w:t>
      </w:r>
      <w:smartTag w:uri="urn:schemas-microsoft-com:office:smarttags" w:element="metricconverter">
        <w:smartTagPr>
          <w:attr w:name="ProductID" w:val="12 см"/>
        </w:smartTagPr>
        <w:r w:rsidRPr="00E1449E">
          <w:rPr>
            <w:szCs w:val="22"/>
          </w:rPr>
          <w:t>12 см</w:t>
        </w:r>
      </w:smartTag>
      <w:r w:rsidRPr="00E1449E">
        <w:rPr>
          <w:szCs w:val="22"/>
        </w:rPr>
        <w:t>, глубиной 6-</w:t>
      </w:r>
      <w:smartTag w:uri="urn:schemas-microsoft-com:office:smarttags" w:element="metricconverter">
        <w:smartTagPr>
          <w:attr w:name="ProductID" w:val="80 см"/>
        </w:smartTagPr>
        <w:r w:rsidRPr="00E1449E">
          <w:rPr>
            <w:szCs w:val="22"/>
          </w:rPr>
          <w:t>80 см</w:t>
        </w:r>
      </w:smartTag>
      <w:r w:rsidRPr="00E1449E">
        <w:rPr>
          <w:szCs w:val="22"/>
        </w:rPr>
        <w:t xml:space="preserve">, </w:t>
      </w:r>
      <w:proofErr w:type="gramStart"/>
      <w:r w:rsidRPr="00E1449E">
        <w:rPr>
          <w:szCs w:val="22"/>
        </w:rPr>
        <w:t>которое</w:t>
      </w:r>
      <w:proofErr w:type="gramEnd"/>
      <w:r w:rsidRPr="00E1449E">
        <w:rPr>
          <w:szCs w:val="22"/>
        </w:rPr>
        <w:t xml:space="preserve"> заполняют компостом, торфом или опилками, пропитанными минеральными удобрениями. Дренирование провод</w:t>
      </w:r>
      <w:r w:rsidR="00C13448" w:rsidRPr="00E1449E">
        <w:rPr>
          <w:szCs w:val="22"/>
        </w:rPr>
        <w:t>ится</w:t>
      </w:r>
      <w:r w:rsidRPr="00E1449E">
        <w:rPr>
          <w:szCs w:val="22"/>
        </w:rPr>
        <w:t xml:space="preserve"> ранней весной или осенью один раз в 3-5 лет. Смеси для заполнения дренажных скважин целесообразно готовить по типу торфоминеральных удобрений ТМАУ.</w:t>
      </w:r>
    </w:p>
    <w:p w:rsidR="00DB32EA" w:rsidRPr="00E1449E" w:rsidRDefault="00DB32EA" w:rsidP="00DB32EA">
      <w:pPr>
        <w:ind w:firstLine="540"/>
        <w:jc w:val="both"/>
        <w:rPr>
          <w:szCs w:val="22"/>
        </w:rPr>
      </w:pPr>
      <w:r w:rsidRPr="00E1449E">
        <w:rPr>
          <w:szCs w:val="22"/>
        </w:rPr>
        <w:t xml:space="preserve">Подкормку насаждений органическими удобрениями </w:t>
      </w:r>
      <w:r w:rsidR="00C30EA8" w:rsidRPr="00E1449E">
        <w:t>необходимо</w:t>
      </w:r>
      <w:r w:rsidRPr="00E1449E">
        <w:rPr>
          <w:szCs w:val="22"/>
        </w:rPr>
        <w:t xml:space="preserve"> производить 1 раз в 2-3 года путем внесения до 40 т/га (4 кг/кв</w:t>
      </w:r>
      <w:proofErr w:type="gramStart"/>
      <w:r w:rsidRPr="00E1449E">
        <w:rPr>
          <w:szCs w:val="22"/>
        </w:rPr>
        <w:t>.м</w:t>
      </w:r>
      <w:proofErr w:type="gramEnd"/>
      <w:r w:rsidRPr="00E1449E">
        <w:rPr>
          <w:szCs w:val="22"/>
        </w:rPr>
        <w:t xml:space="preserve">) компостов с заделкой их в почву на глубину до </w:t>
      </w:r>
      <w:smartTag w:uri="urn:schemas-microsoft-com:office:smarttags" w:element="metricconverter">
        <w:smartTagPr>
          <w:attr w:name="ProductID" w:val="10 см"/>
        </w:smartTagPr>
        <w:r w:rsidRPr="00E1449E">
          <w:rPr>
            <w:szCs w:val="22"/>
          </w:rPr>
          <w:t>10 см</w:t>
        </w:r>
      </w:smartTag>
      <w:r w:rsidRPr="00E1449E">
        <w:rPr>
          <w:szCs w:val="22"/>
        </w:rPr>
        <w:t>.</w:t>
      </w:r>
    </w:p>
    <w:p w:rsidR="00DB32EA" w:rsidRPr="00E1449E" w:rsidRDefault="00DB32EA" w:rsidP="00DB32EA">
      <w:pPr>
        <w:ind w:firstLine="540"/>
        <w:jc w:val="both"/>
        <w:rPr>
          <w:szCs w:val="22"/>
        </w:rPr>
      </w:pPr>
      <w:r w:rsidRPr="00E1449E">
        <w:rPr>
          <w:szCs w:val="22"/>
        </w:rPr>
        <w:t xml:space="preserve">Жидкие органические удобрения (настои) </w:t>
      </w:r>
      <w:r w:rsidR="00C30EA8" w:rsidRPr="00E1449E">
        <w:t>необходимо</w:t>
      </w:r>
      <w:r w:rsidRPr="00E1449E">
        <w:rPr>
          <w:szCs w:val="22"/>
        </w:rPr>
        <w:t xml:space="preserve"> вносить после дождя или полива в предварительно взрыхленную почву. Норма внесения таких растворов на </w:t>
      </w:r>
      <w:smartTag w:uri="urn:schemas-microsoft-com:office:smarttags" w:element="metricconverter">
        <w:smartTagPr>
          <w:attr w:name="ProductID" w:val="1 кв. м"/>
        </w:smartTagPr>
        <w:r w:rsidRPr="00E1449E">
          <w:rPr>
            <w:szCs w:val="22"/>
          </w:rPr>
          <w:t>1 кв. м</w:t>
        </w:r>
      </w:smartTag>
      <w:r w:rsidRPr="00E1449E">
        <w:rPr>
          <w:szCs w:val="22"/>
        </w:rPr>
        <w:t xml:space="preserve"> приствольной площадки под деревья – 20-</w:t>
      </w:r>
      <w:smartTag w:uri="urn:schemas-microsoft-com:office:smarttags" w:element="metricconverter">
        <w:smartTagPr>
          <w:attr w:name="ProductID" w:val="25 л"/>
        </w:smartTagPr>
        <w:r w:rsidRPr="00E1449E">
          <w:rPr>
            <w:szCs w:val="22"/>
          </w:rPr>
          <w:t>25 л</w:t>
        </w:r>
      </w:smartTag>
      <w:r w:rsidRPr="00E1449E">
        <w:rPr>
          <w:szCs w:val="22"/>
        </w:rPr>
        <w:t>, под кустарники – 15-</w:t>
      </w:r>
      <w:smartTag w:uri="urn:schemas-microsoft-com:office:smarttags" w:element="metricconverter">
        <w:smartTagPr>
          <w:attr w:name="ProductID" w:val="20 л"/>
        </w:smartTagPr>
        <w:r w:rsidRPr="00E1449E">
          <w:rPr>
            <w:szCs w:val="22"/>
          </w:rPr>
          <w:t>20 л</w:t>
        </w:r>
      </w:smartTag>
      <w:r w:rsidRPr="00E1449E">
        <w:rPr>
          <w:szCs w:val="22"/>
        </w:rPr>
        <w:t>.</w:t>
      </w:r>
    </w:p>
    <w:p w:rsidR="00DB32EA" w:rsidRPr="00E1449E" w:rsidRDefault="00DB32EA" w:rsidP="00DB32EA">
      <w:pPr>
        <w:ind w:firstLine="540"/>
        <w:jc w:val="both"/>
        <w:rPr>
          <w:szCs w:val="22"/>
        </w:rPr>
      </w:pPr>
      <w:r w:rsidRPr="00E1449E">
        <w:rPr>
          <w:szCs w:val="22"/>
        </w:rPr>
        <w:t>Применение сброженных осадков в качестве органического удобрения допускается только при условии выдержки их на полях аэрации не менее 20 лет и имеющегося разрешения Госсанэпидемнадзора на их применение.</w:t>
      </w:r>
    </w:p>
    <w:p w:rsidR="00DB32EA" w:rsidRPr="00E1449E" w:rsidRDefault="00DB32EA" w:rsidP="00DB32EA">
      <w:pPr>
        <w:ind w:firstLine="540"/>
        <w:jc w:val="both"/>
        <w:rPr>
          <w:szCs w:val="22"/>
        </w:rPr>
      </w:pPr>
      <w:r w:rsidRPr="00E1449E">
        <w:rPr>
          <w:szCs w:val="22"/>
        </w:rPr>
        <w:t>Повышение жизнедеятельности растений в неблагоприятных условиях улиц осуществляется с помощью внесения стимуляторов роста в рекомендуемых концентрациях. Внесение стимуляторов производится одновременно с внесением минеральных удобрений (в одном рабочем растворе) или без них один раз в два года. Стимуляторы эффективны лишь на почвах, имеющих достаточное количество элементов минерального питания.</w:t>
      </w:r>
    </w:p>
    <w:p w:rsidR="00DB32EA" w:rsidRPr="00E1449E" w:rsidRDefault="00DB32EA" w:rsidP="00DB32EA">
      <w:pPr>
        <w:ind w:firstLine="540"/>
        <w:jc w:val="both"/>
        <w:rPr>
          <w:szCs w:val="22"/>
        </w:rPr>
      </w:pPr>
      <w:r w:rsidRPr="00E1449E">
        <w:rPr>
          <w:szCs w:val="22"/>
        </w:rPr>
        <w:t xml:space="preserve">Полив растений, подкормку и внесение стимуляторов роста </w:t>
      </w:r>
      <w:r w:rsidR="00C30EA8" w:rsidRPr="00E1449E">
        <w:t>необходимо</w:t>
      </w:r>
      <w:r w:rsidRPr="00E1449E">
        <w:rPr>
          <w:szCs w:val="22"/>
        </w:rPr>
        <w:t xml:space="preserve"> производить с помощью гидроимпульсной машины, системы гидробуров, смонтированных на поливомоечной машине, или путем закладки в посадочные ямы труб специальной конструкции.</w:t>
      </w:r>
    </w:p>
    <w:p w:rsidR="00DB32EA" w:rsidRPr="00E1449E" w:rsidRDefault="00DB32EA" w:rsidP="00DB32EA">
      <w:pPr>
        <w:ind w:firstLine="540"/>
        <w:jc w:val="both"/>
        <w:rPr>
          <w:szCs w:val="22"/>
        </w:rPr>
      </w:pPr>
      <w:r w:rsidRPr="00E1449E">
        <w:rPr>
          <w:szCs w:val="22"/>
        </w:rPr>
        <w:t>Хорошие результаты дает внекорневая подкормка деревьев и кустарников, которая основана на поглощении листьями (хвоей) макр</w:t>
      </w:r>
      <w:r w:rsidR="00C13448" w:rsidRPr="00E1449E">
        <w:rPr>
          <w:szCs w:val="22"/>
        </w:rPr>
        <w:t>о- и микроэлементов. Внекорневая подкормка</w:t>
      </w:r>
      <w:r w:rsidRPr="00E1449E">
        <w:rPr>
          <w:szCs w:val="22"/>
        </w:rPr>
        <w:t xml:space="preserve"> </w:t>
      </w:r>
      <w:r w:rsidR="00C13448" w:rsidRPr="00E1449E">
        <w:rPr>
          <w:szCs w:val="22"/>
        </w:rPr>
        <w:t>применяется</w:t>
      </w:r>
      <w:r w:rsidRPr="00E1449E">
        <w:rPr>
          <w:szCs w:val="22"/>
        </w:rPr>
        <w:t xml:space="preserve"> в засушливые годы, когда из-за недостатка почвенной влаги подача элементов питания через корни нарушается.</w:t>
      </w:r>
    </w:p>
    <w:p w:rsidR="00DB32EA" w:rsidRPr="00E1449E" w:rsidRDefault="00DB32EA" w:rsidP="00DB32EA">
      <w:pPr>
        <w:ind w:firstLine="540"/>
        <w:jc w:val="both"/>
        <w:rPr>
          <w:szCs w:val="22"/>
        </w:rPr>
      </w:pPr>
      <w:r w:rsidRPr="00E1449E">
        <w:rPr>
          <w:szCs w:val="22"/>
        </w:rPr>
        <w:t xml:space="preserve">Целесообразно внекорневые подкормки сочетать с обмывом крон. Раствор минеральных удобрений (из расчета </w:t>
      </w:r>
      <w:proofErr w:type="gramStart"/>
      <w:r w:rsidRPr="00E1449E">
        <w:rPr>
          <w:szCs w:val="22"/>
        </w:rPr>
        <w:t>г</w:t>
      </w:r>
      <w:proofErr w:type="gramEnd"/>
      <w:r w:rsidRPr="00E1449E">
        <w:rPr>
          <w:szCs w:val="22"/>
        </w:rPr>
        <w:t>/10 л воды): аммиачной селитры – 10-20, мочевины – 30-40, суперфосфата – 50-100 (двойной) и 150-300 (одинарный), калийных – 50. Кратность – 1-2 раза за сезон в период интенсивного роста ассимиляционного аппарата.</w:t>
      </w:r>
    </w:p>
    <w:p w:rsidR="00DB32EA" w:rsidRPr="00E1449E" w:rsidRDefault="00DB32EA" w:rsidP="00DB32EA">
      <w:pPr>
        <w:ind w:firstLine="540"/>
        <w:jc w:val="both"/>
        <w:rPr>
          <w:szCs w:val="22"/>
        </w:rPr>
      </w:pPr>
      <w:r w:rsidRPr="00E1449E">
        <w:rPr>
          <w:szCs w:val="22"/>
        </w:rPr>
        <w:t>Во избежание ожогов листьев при внекорневой обработке нельзя смешивать мочевину с хлористым калием.</w:t>
      </w:r>
    </w:p>
    <w:p w:rsidR="00DB32EA" w:rsidRPr="00E1449E" w:rsidRDefault="00DB32EA" w:rsidP="00DB32EA">
      <w:pPr>
        <w:ind w:firstLine="540"/>
        <w:jc w:val="both"/>
        <w:rPr>
          <w:szCs w:val="22"/>
        </w:rPr>
      </w:pPr>
      <w:r w:rsidRPr="00E1449E">
        <w:rPr>
          <w:szCs w:val="22"/>
        </w:rPr>
        <w:t xml:space="preserve">При внекорневых обработках хвойных пород в растворы макроудобрений </w:t>
      </w:r>
      <w:r w:rsidR="00C13448" w:rsidRPr="00E1449E">
        <w:rPr>
          <w:szCs w:val="22"/>
        </w:rPr>
        <w:t>необходимо</w:t>
      </w:r>
      <w:r w:rsidRPr="00E1449E">
        <w:rPr>
          <w:szCs w:val="22"/>
        </w:rPr>
        <w:t xml:space="preserve"> добавлять микроэлементы, содержание которых в растениях часто бывает недостаточным.</w:t>
      </w:r>
    </w:p>
    <w:p w:rsidR="00DB32EA" w:rsidRPr="00E1449E" w:rsidRDefault="00DB32EA" w:rsidP="00DB32EA">
      <w:pPr>
        <w:ind w:firstLine="540"/>
        <w:jc w:val="both"/>
        <w:rPr>
          <w:szCs w:val="22"/>
        </w:rPr>
      </w:pPr>
      <w:r w:rsidRPr="00E1449E">
        <w:rPr>
          <w:szCs w:val="22"/>
        </w:rPr>
        <w:t xml:space="preserve">Микроудобрения </w:t>
      </w:r>
      <w:r w:rsidR="00C30EA8" w:rsidRPr="00E1449E">
        <w:t>необходимо</w:t>
      </w:r>
      <w:r w:rsidRPr="00E1449E">
        <w:rPr>
          <w:szCs w:val="22"/>
        </w:rPr>
        <w:t xml:space="preserve"> применять в следующих количествах (</w:t>
      </w:r>
      <w:proofErr w:type="gramStart"/>
      <w:r w:rsidRPr="00E1449E">
        <w:rPr>
          <w:szCs w:val="22"/>
        </w:rPr>
        <w:t>г</w:t>
      </w:r>
      <w:proofErr w:type="gramEnd"/>
      <w:r w:rsidRPr="00E1449E">
        <w:rPr>
          <w:szCs w:val="22"/>
        </w:rPr>
        <w:t>/10 л воды) и концентрациях (%): борная кислота – 1,5 (0,015), сернокислый магний – 10,0 (0,01) и молибденовый аммоний – 6,0 (0,06) по препарату.</w:t>
      </w:r>
    </w:p>
    <w:p w:rsidR="00DB32EA" w:rsidRPr="00E1449E" w:rsidRDefault="00DB32EA" w:rsidP="00DB32EA">
      <w:pPr>
        <w:ind w:firstLine="540"/>
        <w:jc w:val="both"/>
        <w:rPr>
          <w:szCs w:val="22"/>
        </w:rPr>
      </w:pPr>
      <w:r w:rsidRPr="00E1449E">
        <w:rPr>
          <w:szCs w:val="22"/>
        </w:rPr>
        <w:t xml:space="preserve">Могут быть использованы выпускаемые промышленностью полимикроудобрения из расчета 1-2 таблетки на </w:t>
      </w:r>
      <w:smartTag w:uri="urn:schemas-microsoft-com:office:smarttags" w:element="metricconverter">
        <w:smartTagPr>
          <w:attr w:name="ProductID" w:val="1 литр"/>
        </w:smartTagPr>
        <w:r w:rsidRPr="00E1449E">
          <w:rPr>
            <w:szCs w:val="22"/>
          </w:rPr>
          <w:t>1 литр</w:t>
        </w:r>
      </w:smartTag>
      <w:r w:rsidRPr="00E1449E">
        <w:rPr>
          <w:szCs w:val="22"/>
        </w:rPr>
        <w:t xml:space="preserve"> воды. Расход питательного раствора зависит от высоты растения: от 5 до </w:t>
      </w:r>
      <w:smartTag w:uri="urn:schemas-microsoft-com:office:smarttags" w:element="metricconverter">
        <w:smartTagPr>
          <w:attr w:name="ProductID" w:val="30 л"/>
        </w:smartTagPr>
        <w:r w:rsidRPr="00E1449E">
          <w:rPr>
            <w:szCs w:val="22"/>
          </w:rPr>
          <w:t>30 л</w:t>
        </w:r>
      </w:smartTag>
      <w:r w:rsidRPr="00E1449E">
        <w:rPr>
          <w:szCs w:val="22"/>
        </w:rPr>
        <w:t xml:space="preserve"> – для деревьев и </w:t>
      </w:r>
      <w:smartTag w:uri="urn:schemas-microsoft-com:office:smarttags" w:element="metricconverter">
        <w:smartTagPr>
          <w:attr w:name="ProductID" w:val="2 л"/>
        </w:smartTagPr>
        <w:r w:rsidRPr="00E1449E">
          <w:rPr>
            <w:szCs w:val="22"/>
          </w:rPr>
          <w:t>2 л</w:t>
        </w:r>
      </w:smartTag>
      <w:r w:rsidRPr="00E1449E">
        <w:rPr>
          <w:szCs w:val="22"/>
        </w:rPr>
        <w:t xml:space="preserve"> – для кустарников. Обработка проводится в сухую безветренную погоду рано утром или поздно вечером.</w:t>
      </w:r>
    </w:p>
    <w:p w:rsidR="00147E2B" w:rsidRPr="001A129B" w:rsidRDefault="00147E2B" w:rsidP="009646C7">
      <w:pPr>
        <w:rPr>
          <w:szCs w:val="22"/>
        </w:rPr>
      </w:pPr>
    </w:p>
    <w:p w:rsidR="00147E2B" w:rsidRPr="00E1449E" w:rsidRDefault="00147E2B" w:rsidP="00DB32EA">
      <w:pPr>
        <w:ind w:firstLine="540"/>
        <w:jc w:val="center"/>
        <w:rPr>
          <w:szCs w:val="22"/>
        </w:rPr>
      </w:pPr>
    </w:p>
    <w:p w:rsidR="001A129B" w:rsidRDefault="001A129B" w:rsidP="00DB32EA">
      <w:pPr>
        <w:ind w:firstLine="540"/>
        <w:jc w:val="center"/>
        <w:rPr>
          <w:szCs w:val="22"/>
        </w:rPr>
      </w:pPr>
    </w:p>
    <w:p w:rsidR="001A129B" w:rsidRDefault="001A129B" w:rsidP="00DB32EA">
      <w:pPr>
        <w:ind w:firstLine="540"/>
        <w:jc w:val="center"/>
        <w:rPr>
          <w:szCs w:val="22"/>
        </w:rPr>
      </w:pPr>
    </w:p>
    <w:p w:rsidR="001A129B" w:rsidRDefault="001A129B" w:rsidP="00DB32EA">
      <w:pPr>
        <w:ind w:firstLine="540"/>
        <w:jc w:val="center"/>
        <w:rPr>
          <w:szCs w:val="22"/>
        </w:rPr>
      </w:pPr>
    </w:p>
    <w:p w:rsidR="00DB32EA" w:rsidRPr="00E1449E" w:rsidRDefault="00DB32EA" w:rsidP="00DB32EA">
      <w:pPr>
        <w:ind w:firstLine="540"/>
        <w:jc w:val="center"/>
        <w:rPr>
          <w:szCs w:val="22"/>
        </w:rPr>
      </w:pPr>
      <w:r w:rsidRPr="00E1449E">
        <w:rPr>
          <w:szCs w:val="22"/>
        </w:rPr>
        <w:lastRenderedPageBreak/>
        <w:t>Таблица 12. ПРИЗНАКИ КАТЕГОРИЙ ДЕРЕВЬЕВ, ПОДЛЕЖАЩИХ</w:t>
      </w:r>
    </w:p>
    <w:p w:rsidR="00DB32EA" w:rsidRPr="00E1449E" w:rsidRDefault="00DB32EA" w:rsidP="00DB32EA">
      <w:pPr>
        <w:ind w:firstLine="540"/>
        <w:jc w:val="center"/>
        <w:rPr>
          <w:szCs w:val="22"/>
        </w:rPr>
      </w:pPr>
      <w:r w:rsidRPr="00E1449E">
        <w:rPr>
          <w:szCs w:val="22"/>
        </w:rPr>
        <w:t>САНИТАРНОЙ ВЫРУБКЕ</w:t>
      </w:r>
    </w:p>
    <w:p w:rsidR="00DB32EA" w:rsidRPr="00E1449E" w:rsidRDefault="00DB32EA" w:rsidP="00DB32EA">
      <w:pPr>
        <w:ind w:firstLine="540"/>
        <w:jc w:val="cente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3"/>
        <w:gridCol w:w="3191"/>
        <w:gridCol w:w="3365"/>
      </w:tblGrid>
      <w:tr w:rsidR="00DB32EA" w:rsidRPr="00E1449E">
        <w:tc>
          <w:tcPr>
            <w:tcW w:w="3083" w:type="dxa"/>
          </w:tcPr>
          <w:p w:rsidR="00DB32EA" w:rsidRPr="00E1449E" w:rsidRDefault="00DB32EA" w:rsidP="00DB32EA">
            <w:pPr>
              <w:jc w:val="center"/>
              <w:rPr>
                <w:szCs w:val="22"/>
              </w:rPr>
            </w:pPr>
            <w:r w:rsidRPr="00E1449E">
              <w:rPr>
                <w:szCs w:val="22"/>
              </w:rPr>
              <w:t>Подлежащие санитарной рубке категории состояния деревьев</w:t>
            </w:r>
          </w:p>
        </w:tc>
        <w:tc>
          <w:tcPr>
            <w:tcW w:w="3191" w:type="dxa"/>
          </w:tcPr>
          <w:p w:rsidR="00DB32EA" w:rsidRPr="00E1449E" w:rsidRDefault="00DB32EA" w:rsidP="00DB32EA">
            <w:pPr>
              <w:jc w:val="center"/>
              <w:rPr>
                <w:szCs w:val="22"/>
              </w:rPr>
            </w:pPr>
            <w:r w:rsidRPr="00E1449E">
              <w:rPr>
                <w:szCs w:val="22"/>
              </w:rPr>
              <w:t>Основные признаки</w:t>
            </w:r>
          </w:p>
        </w:tc>
        <w:tc>
          <w:tcPr>
            <w:tcW w:w="3365" w:type="dxa"/>
          </w:tcPr>
          <w:p w:rsidR="00DB32EA" w:rsidRPr="00E1449E" w:rsidRDefault="00DB32EA" w:rsidP="00DB32EA">
            <w:pPr>
              <w:jc w:val="center"/>
              <w:rPr>
                <w:szCs w:val="22"/>
              </w:rPr>
            </w:pPr>
            <w:r w:rsidRPr="00E1449E">
              <w:rPr>
                <w:szCs w:val="22"/>
              </w:rPr>
              <w:t>Дополнительные признаки</w:t>
            </w:r>
          </w:p>
        </w:tc>
      </w:tr>
      <w:tr w:rsidR="00DB32EA" w:rsidRPr="00E1449E">
        <w:tc>
          <w:tcPr>
            <w:tcW w:w="9639" w:type="dxa"/>
            <w:gridSpan w:val="3"/>
          </w:tcPr>
          <w:p w:rsidR="00DB32EA" w:rsidRPr="00E1449E" w:rsidRDefault="00DB32EA" w:rsidP="00DB32EA">
            <w:pPr>
              <w:jc w:val="center"/>
              <w:rPr>
                <w:szCs w:val="22"/>
              </w:rPr>
            </w:pPr>
            <w:r w:rsidRPr="00E1449E">
              <w:rPr>
                <w:szCs w:val="22"/>
              </w:rPr>
              <w:t>Хвойные породы</w:t>
            </w:r>
          </w:p>
        </w:tc>
      </w:tr>
      <w:tr w:rsidR="00DB32EA" w:rsidRPr="00E1449E">
        <w:tc>
          <w:tcPr>
            <w:tcW w:w="3083" w:type="dxa"/>
          </w:tcPr>
          <w:p w:rsidR="00DB32EA" w:rsidRPr="00E1449E" w:rsidRDefault="00DB32EA" w:rsidP="00DB32EA">
            <w:pPr>
              <w:rPr>
                <w:szCs w:val="22"/>
              </w:rPr>
            </w:pPr>
            <w:r w:rsidRPr="00E1449E">
              <w:rPr>
                <w:szCs w:val="22"/>
              </w:rPr>
              <w:t>Усыхающие</w:t>
            </w:r>
          </w:p>
        </w:tc>
        <w:tc>
          <w:tcPr>
            <w:tcW w:w="3191" w:type="dxa"/>
          </w:tcPr>
          <w:p w:rsidR="00DB32EA" w:rsidRPr="00E1449E" w:rsidRDefault="00DB32EA" w:rsidP="00DB32EA">
            <w:pPr>
              <w:rPr>
                <w:szCs w:val="22"/>
              </w:rPr>
            </w:pPr>
            <w:r w:rsidRPr="00E1449E">
              <w:rPr>
                <w:szCs w:val="22"/>
              </w:rPr>
              <w:t>Хвоя серая, желтоватая или желто-зеленая, изрежена, прирост текущего года уменьшен или отсутствует</w:t>
            </w:r>
          </w:p>
        </w:tc>
        <w:tc>
          <w:tcPr>
            <w:tcW w:w="3365" w:type="dxa"/>
          </w:tcPr>
          <w:p w:rsidR="00DB32EA" w:rsidRPr="00E1449E" w:rsidRDefault="00DB32EA" w:rsidP="00DB32EA">
            <w:pPr>
              <w:rPr>
                <w:szCs w:val="22"/>
              </w:rPr>
            </w:pPr>
            <w:r w:rsidRPr="00E1449E">
              <w:rPr>
                <w:szCs w:val="22"/>
              </w:rPr>
              <w:t>Возможны признаки заселения дерева стволовыми вредителями (смоляные воронки, буровая мука, насекомые на коре, под корой и в древесине)</w:t>
            </w:r>
          </w:p>
        </w:tc>
      </w:tr>
      <w:tr w:rsidR="00DB32EA" w:rsidRPr="00E1449E">
        <w:tc>
          <w:tcPr>
            <w:tcW w:w="3083" w:type="dxa"/>
          </w:tcPr>
          <w:p w:rsidR="00DB32EA" w:rsidRPr="00E1449E" w:rsidRDefault="00DB32EA" w:rsidP="00DB32EA">
            <w:pPr>
              <w:rPr>
                <w:szCs w:val="22"/>
              </w:rPr>
            </w:pPr>
            <w:r w:rsidRPr="00E1449E">
              <w:rPr>
                <w:szCs w:val="22"/>
              </w:rPr>
              <w:t>Сухостой текущего года</w:t>
            </w:r>
          </w:p>
        </w:tc>
        <w:tc>
          <w:tcPr>
            <w:tcW w:w="3191" w:type="dxa"/>
          </w:tcPr>
          <w:p w:rsidR="00DB32EA" w:rsidRPr="00E1449E" w:rsidRDefault="00DB32EA" w:rsidP="00DB32EA">
            <w:pPr>
              <w:rPr>
                <w:szCs w:val="22"/>
              </w:rPr>
            </w:pPr>
            <w:r w:rsidRPr="00E1449E">
              <w:rPr>
                <w:szCs w:val="22"/>
              </w:rPr>
              <w:t>Хвоя серая, желтая или бурая, мелкие веточки в кроне сохраняются, кора может быть частично опавшей</w:t>
            </w:r>
          </w:p>
        </w:tc>
        <w:tc>
          <w:tcPr>
            <w:tcW w:w="3365" w:type="dxa"/>
          </w:tcPr>
          <w:p w:rsidR="00DB32EA" w:rsidRPr="00E1449E" w:rsidRDefault="00DB32EA" w:rsidP="00DB32EA">
            <w:pPr>
              <w:rPr>
                <w:szCs w:val="22"/>
              </w:rPr>
            </w:pPr>
            <w:r w:rsidRPr="00E1449E">
              <w:rPr>
                <w:szCs w:val="22"/>
              </w:rPr>
              <w:t>Возможно наличие на коре дерева вылетных отверстий насекомых.</w:t>
            </w:r>
          </w:p>
        </w:tc>
      </w:tr>
      <w:tr w:rsidR="00DB32EA" w:rsidRPr="00E1449E">
        <w:tc>
          <w:tcPr>
            <w:tcW w:w="3083" w:type="dxa"/>
          </w:tcPr>
          <w:p w:rsidR="00DB32EA" w:rsidRPr="00E1449E" w:rsidRDefault="00DB32EA" w:rsidP="00DB32EA">
            <w:pPr>
              <w:rPr>
                <w:szCs w:val="22"/>
              </w:rPr>
            </w:pPr>
            <w:r w:rsidRPr="00E1449E">
              <w:rPr>
                <w:szCs w:val="22"/>
              </w:rPr>
              <w:t>Сухостой прошлого года</w:t>
            </w:r>
          </w:p>
        </w:tc>
        <w:tc>
          <w:tcPr>
            <w:tcW w:w="3191" w:type="dxa"/>
          </w:tcPr>
          <w:p w:rsidR="00DB32EA" w:rsidRPr="00E1449E" w:rsidRDefault="00DB32EA" w:rsidP="00DB32EA">
            <w:pPr>
              <w:rPr>
                <w:szCs w:val="22"/>
              </w:rPr>
            </w:pPr>
            <w:r w:rsidRPr="00E1449E">
              <w:rPr>
                <w:szCs w:val="22"/>
              </w:rPr>
              <w:t>Хвоя осыпалась или сохранилась</w:t>
            </w:r>
            <w:r w:rsidR="00974957" w:rsidRPr="00E1449E">
              <w:rPr>
                <w:szCs w:val="22"/>
              </w:rPr>
              <w:t xml:space="preserve"> лишь частично, мелкие веточки </w:t>
            </w:r>
            <w:r w:rsidRPr="00E1449E">
              <w:rPr>
                <w:szCs w:val="22"/>
              </w:rPr>
              <w:t>обломились, кора легко отслаивается или опала</w:t>
            </w:r>
          </w:p>
        </w:tc>
        <w:tc>
          <w:tcPr>
            <w:tcW w:w="3365" w:type="dxa"/>
          </w:tcPr>
          <w:p w:rsidR="00DB32EA" w:rsidRPr="00E1449E" w:rsidRDefault="00DB32EA" w:rsidP="00DB32EA">
            <w:pPr>
              <w:rPr>
                <w:szCs w:val="22"/>
              </w:rPr>
            </w:pPr>
            <w:r w:rsidRPr="00E1449E">
              <w:rPr>
                <w:szCs w:val="22"/>
              </w:rPr>
              <w:t>На стволе и в ветвях имеются вылетные отверстия насекомых, под корой – обильная буровая мука и грибница дереворазрушающих грибов.</w:t>
            </w:r>
          </w:p>
        </w:tc>
      </w:tr>
      <w:tr w:rsidR="00DB32EA" w:rsidRPr="00E1449E">
        <w:tc>
          <w:tcPr>
            <w:tcW w:w="9639" w:type="dxa"/>
            <w:gridSpan w:val="3"/>
          </w:tcPr>
          <w:p w:rsidR="00DB32EA" w:rsidRPr="00E1449E" w:rsidRDefault="00DB32EA" w:rsidP="00DB32EA">
            <w:pPr>
              <w:jc w:val="center"/>
              <w:rPr>
                <w:szCs w:val="22"/>
              </w:rPr>
            </w:pPr>
            <w:r w:rsidRPr="00E1449E">
              <w:rPr>
                <w:szCs w:val="22"/>
              </w:rPr>
              <w:t>Лиственные породы</w:t>
            </w:r>
          </w:p>
        </w:tc>
      </w:tr>
      <w:tr w:rsidR="00DB32EA" w:rsidRPr="00E1449E">
        <w:tc>
          <w:tcPr>
            <w:tcW w:w="3083" w:type="dxa"/>
          </w:tcPr>
          <w:p w:rsidR="00DB32EA" w:rsidRPr="00E1449E" w:rsidRDefault="00DB32EA" w:rsidP="00DB32EA">
            <w:pPr>
              <w:rPr>
                <w:szCs w:val="22"/>
              </w:rPr>
            </w:pPr>
            <w:r w:rsidRPr="00E1449E">
              <w:rPr>
                <w:szCs w:val="22"/>
              </w:rPr>
              <w:t>Усыхающие</w:t>
            </w:r>
          </w:p>
        </w:tc>
        <w:tc>
          <w:tcPr>
            <w:tcW w:w="3191" w:type="dxa"/>
          </w:tcPr>
          <w:p w:rsidR="00DB32EA" w:rsidRPr="00E1449E" w:rsidRDefault="00DB32EA" w:rsidP="00DB32EA">
            <w:pPr>
              <w:rPr>
                <w:szCs w:val="22"/>
              </w:rPr>
            </w:pPr>
            <w:r w:rsidRPr="00E1449E">
              <w:rPr>
                <w:szCs w:val="22"/>
              </w:rPr>
              <w:t>Листва мельче, светлее или желтей обычной, изрежена или преждевременно опала, в кроне 75% и более сухих ветвей, на стволе могут быть водяные побеги; вязы, пораженные графиозом, с 50% и более сухих ветвей в кроне</w:t>
            </w:r>
          </w:p>
        </w:tc>
        <w:tc>
          <w:tcPr>
            <w:tcW w:w="3365" w:type="dxa"/>
          </w:tcPr>
          <w:p w:rsidR="00DB32EA" w:rsidRPr="00E1449E" w:rsidRDefault="00DB32EA" w:rsidP="00DB32EA">
            <w:pPr>
              <w:rPr>
                <w:szCs w:val="22"/>
              </w:rPr>
            </w:pPr>
            <w:r w:rsidRPr="00E1449E">
              <w:rPr>
                <w:szCs w:val="22"/>
              </w:rPr>
              <w:t>На стволе и в ветвях возможны признаки заселения дерева стволовыми вредителями (входные отверстия, насечки, сокотечение, буровая мука и опилки, насекомые на коре, под корой и в древесине)</w:t>
            </w:r>
          </w:p>
        </w:tc>
      </w:tr>
      <w:tr w:rsidR="00DB32EA" w:rsidRPr="00E1449E">
        <w:tc>
          <w:tcPr>
            <w:tcW w:w="3083" w:type="dxa"/>
          </w:tcPr>
          <w:p w:rsidR="00DB32EA" w:rsidRPr="00E1449E" w:rsidRDefault="00DB32EA" w:rsidP="00DB32EA">
            <w:pPr>
              <w:rPr>
                <w:szCs w:val="22"/>
              </w:rPr>
            </w:pPr>
            <w:r w:rsidRPr="00E1449E">
              <w:rPr>
                <w:szCs w:val="22"/>
              </w:rPr>
              <w:t>Сухостой текущего года</w:t>
            </w:r>
          </w:p>
        </w:tc>
        <w:tc>
          <w:tcPr>
            <w:tcW w:w="3191" w:type="dxa"/>
          </w:tcPr>
          <w:p w:rsidR="00DB32EA" w:rsidRPr="00E1449E" w:rsidRDefault="00DB32EA" w:rsidP="00DB32EA">
            <w:pPr>
              <w:rPr>
                <w:szCs w:val="22"/>
              </w:rPr>
            </w:pPr>
            <w:r w:rsidRPr="00E1449E">
              <w:rPr>
                <w:szCs w:val="22"/>
              </w:rPr>
              <w:t>Листва преждевременно опала, мелкие веточки в кроне сохраняются, кора может быть частично опавшей</w:t>
            </w:r>
          </w:p>
        </w:tc>
        <w:tc>
          <w:tcPr>
            <w:tcW w:w="3365" w:type="dxa"/>
          </w:tcPr>
          <w:p w:rsidR="00DB32EA" w:rsidRPr="00E1449E" w:rsidRDefault="00DB32EA" w:rsidP="00DB32EA">
            <w:pPr>
              <w:rPr>
                <w:szCs w:val="22"/>
              </w:rPr>
            </w:pPr>
            <w:r w:rsidRPr="00E1449E">
              <w:rPr>
                <w:szCs w:val="22"/>
              </w:rPr>
              <w:t>На стволе, ветвях и корневых лапах часто признаки заселения стволовыми вредителями и поражения грибами</w:t>
            </w:r>
          </w:p>
        </w:tc>
      </w:tr>
      <w:tr w:rsidR="00DB32EA" w:rsidRPr="00E1449E">
        <w:tc>
          <w:tcPr>
            <w:tcW w:w="3083" w:type="dxa"/>
          </w:tcPr>
          <w:p w:rsidR="00DB32EA" w:rsidRPr="00E1449E" w:rsidRDefault="00DB32EA" w:rsidP="00DB32EA">
            <w:pPr>
              <w:rPr>
                <w:szCs w:val="22"/>
              </w:rPr>
            </w:pPr>
            <w:r w:rsidRPr="00E1449E">
              <w:rPr>
                <w:szCs w:val="22"/>
              </w:rPr>
              <w:t>Сухостой прошлых лет</w:t>
            </w:r>
          </w:p>
        </w:tc>
        <w:tc>
          <w:tcPr>
            <w:tcW w:w="3191" w:type="dxa"/>
          </w:tcPr>
          <w:p w:rsidR="00DB32EA" w:rsidRPr="00E1449E" w:rsidRDefault="00DB32EA" w:rsidP="00DB32EA">
            <w:pPr>
              <w:rPr>
                <w:szCs w:val="22"/>
              </w:rPr>
            </w:pPr>
            <w:r w:rsidRPr="00E1449E">
              <w:rPr>
                <w:szCs w:val="22"/>
              </w:rPr>
              <w:t>Листва и част</w:t>
            </w:r>
            <w:r w:rsidR="00974957" w:rsidRPr="00E1449E">
              <w:rPr>
                <w:szCs w:val="22"/>
              </w:rPr>
              <w:t xml:space="preserve">ь ветвей опала, мелкие веточки </w:t>
            </w:r>
            <w:r w:rsidRPr="00E1449E">
              <w:rPr>
                <w:szCs w:val="22"/>
              </w:rPr>
              <w:t>обломились, кора легко отслаивается или опала</w:t>
            </w:r>
          </w:p>
        </w:tc>
        <w:tc>
          <w:tcPr>
            <w:tcW w:w="3365" w:type="dxa"/>
          </w:tcPr>
          <w:p w:rsidR="00DB32EA" w:rsidRPr="00E1449E" w:rsidRDefault="00DB32EA" w:rsidP="00DB32EA">
            <w:pPr>
              <w:rPr>
                <w:szCs w:val="22"/>
              </w:rPr>
            </w:pPr>
            <w:r w:rsidRPr="00E1449E">
              <w:rPr>
                <w:szCs w:val="22"/>
              </w:rPr>
              <w:t>На стволе и ветвях имеются вылетные отверстия насекомых, под корой – обильная мука и грибница дереворазрушающих грибов</w:t>
            </w:r>
          </w:p>
        </w:tc>
      </w:tr>
    </w:tbl>
    <w:p w:rsidR="00DB32EA" w:rsidRPr="00E1449E" w:rsidRDefault="00DB32EA" w:rsidP="00DB32EA">
      <w:pPr>
        <w:rPr>
          <w:b/>
          <w:szCs w:val="22"/>
        </w:rPr>
      </w:pPr>
    </w:p>
    <w:p w:rsidR="00D31205" w:rsidRPr="00E1449E" w:rsidRDefault="00D31205" w:rsidP="00DB32EA">
      <w:pPr>
        <w:ind w:firstLine="540"/>
        <w:jc w:val="center"/>
        <w:rPr>
          <w:b/>
          <w:szCs w:val="22"/>
        </w:rPr>
      </w:pPr>
    </w:p>
    <w:p w:rsidR="00DB32EA" w:rsidRPr="00E1449E" w:rsidRDefault="00DB32EA" w:rsidP="00DB32EA">
      <w:pPr>
        <w:ind w:firstLine="540"/>
        <w:jc w:val="center"/>
        <w:rPr>
          <w:b/>
          <w:szCs w:val="22"/>
        </w:rPr>
      </w:pPr>
      <w:r w:rsidRPr="00E1449E">
        <w:rPr>
          <w:b/>
          <w:szCs w:val="22"/>
        </w:rPr>
        <w:t xml:space="preserve">Пути повышения жизнеспособности растений в </w:t>
      </w:r>
      <w:r w:rsidR="00D31205" w:rsidRPr="00E1449E">
        <w:rPr>
          <w:b/>
          <w:szCs w:val="22"/>
        </w:rPr>
        <w:t>населенных пунктах</w:t>
      </w:r>
      <w:r w:rsidRPr="00E1449E">
        <w:rPr>
          <w:b/>
          <w:szCs w:val="22"/>
        </w:rPr>
        <w:t>.</w:t>
      </w:r>
    </w:p>
    <w:p w:rsidR="00DB32EA" w:rsidRPr="00E1449E" w:rsidRDefault="00DB32EA" w:rsidP="00DB32EA">
      <w:pPr>
        <w:ind w:firstLine="540"/>
        <w:jc w:val="center"/>
        <w:rPr>
          <w:b/>
          <w:szCs w:val="22"/>
        </w:rPr>
      </w:pPr>
    </w:p>
    <w:p w:rsidR="00DB32EA" w:rsidRPr="00E1449E" w:rsidRDefault="00DB32EA" w:rsidP="00DB32EA">
      <w:pPr>
        <w:ind w:firstLine="540"/>
        <w:jc w:val="both"/>
        <w:rPr>
          <w:szCs w:val="22"/>
        </w:rPr>
      </w:pPr>
      <w:r w:rsidRPr="00E1449E">
        <w:rPr>
          <w:szCs w:val="22"/>
        </w:rPr>
        <w:t xml:space="preserve">Активизировать жизнеспособность и повысить устойчивость и декоративность растений возможно благодаря применению интенсивных мероприятий воздействия на растительный организм – внесению эффективных в экстремальных условиях </w:t>
      </w:r>
      <w:r w:rsidR="00D31205" w:rsidRPr="00E1449E">
        <w:rPr>
          <w:szCs w:val="22"/>
        </w:rPr>
        <w:t xml:space="preserve">внешней </w:t>
      </w:r>
      <w:r w:rsidRPr="00E1449E">
        <w:rPr>
          <w:szCs w:val="22"/>
        </w:rPr>
        <w:t xml:space="preserve">среды удобрений и регуляторов роста. </w:t>
      </w:r>
    </w:p>
    <w:p w:rsidR="00DB32EA" w:rsidRPr="00E1449E" w:rsidRDefault="00DB32EA" w:rsidP="00DB32EA">
      <w:pPr>
        <w:ind w:firstLine="540"/>
        <w:jc w:val="both"/>
        <w:rPr>
          <w:szCs w:val="22"/>
        </w:rPr>
      </w:pPr>
      <w:r w:rsidRPr="00E1449E">
        <w:rPr>
          <w:szCs w:val="22"/>
        </w:rPr>
        <w:lastRenderedPageBreak/>
        <w:t xml:space="preserve">Применяемые в </w:t>
      </w:r>
      <w:r w:rsidR="00D31205" w:rsidRPr="00E1449E">
        <w:rPr>
          <w:szCs w:val="22"/>
        </w:rPr>
        <w:t>населенных пунктах</w:t>
      </w:r>
      <w:r w:rsidRPr="00E1449E">
        <w:rPr>
          <w:szCs w:val="22"/>
        </w:rPr>
        <w:t xml:space="preserve"> биологически активные вещества должны быстро инактивироваться в природных условиях, быть безопасными для людей и теплокровных животных, не вызывать каких-либо патологических изменений в росте и развитии растений, отрицательно влиять на почвенные микроорганизмы.</w:t>
      </w:r>
    </w:p>
    <w:p w:rsidR="00DB32EA" w:rsidRPr="00E1449E" w:rsidRDefault="00DB32EA" w:rsidP="00DB32EA">
      <w:pPr>
        <w:ind w:firstLine="540"/>
        <w:jc w:val="both"/>
        <w:rPr>
          <w:szCs w:val="22"/>
        </w:rPr>
      </w:pPr>
      <w:r w:rsidRPr="00E1449E">
        <w:rPr>
          <w:szCs w:val="22"/>
        </w:rPr>
        <w:t xml:space="preserve">В условиях </w:t>
      </w:r>
      <w:r w:rsidR="00D31205" w:rsidRPr="00E1449E">
        <w:rPr>
          <w:szCs w:val="22"/>
        </w:rPr>
        <w:t>населенных пунктов</w:t>
      </w:r>
      <w:r w:rsidRPr="00E1449E">
        <w:rPr>
          <w:szCs w:val="22"/>
        </w:rPr>
        <w:t>, особенно в местах применения противогололедных материалов, необходимо обязательное внесение препаратов органического происхождения, направленных на улучшение структуры, биологической активности и водно-воздушного режима почвы, и для более полного обеспечения растений элементами питания.</w:t>
      </w:r>
    </w:p>
    <w:p w:rsidR="00DB32EA" w:rsidRPr="00E1449E" w:rsidRDefault="00C30EA8" w:rsidP="00DB32EA">
      <w:pPr>
        <w:ind w:firstLine="540"/>
        <w:jc w:val="both"/>
        <w:rPr>
          <w:szCs w:val="22"/>
        </w:rPr>
      </w:pPr>
      <w:r w:rsidRPr="00E1449E">
        <w:t>Необходимо</w:t>
      </w:r>
      <w:r w:rsidR="00DB32EA" w:rsidRPr="00E1449E">
        <w:rPr>
          <w:szCs w:val="22"/>
        </w:rPr>
        <w:t xml:space="preserve"> применять органические удобрения жидких форм и компосты.</w:t>
      </w:r>
    </w:p>
    <w:p w:rsidR="00DB32EA" w:rsidRPr="00E1449E" w:rsidRDefault="00DB32EA" w:rsidP="00DB32EA">
      <w:pPr>
        <w:ind w:firstLine="540"/>
        <w:jc w:val="both"/>
        <w:rPr>
          <w:szCs w:val="22"/>
        </w:rPr>
      </w:pPr>
      <w:r w:rsidRPr="00E1449E">
        <w:rPr>
          <w:szCs w:val="22"/>
        </w:rPr>
        <w:t>Нормы и кратность применения органических удобрений в форме компостов – «Суперкомпост Пикса» ТУ 9841-00345420372-99 и биокомпост «Неорганик» ТУ 9291-001-52714447-2000 – приведены в таблице 13.</w:t>
      </w:r>
    </w:p>
    <w:p w:rsidR="00DB32EA" w:rsidRPr="00E1449E" w:rsidRDefault="00DB32EA" w:rsidP="00DB32EA">
      <w:pPr>
        <w:rPr>
          <w:szCs w:val="22"/>
        </w:rPr>
      </w:pPr>
    </w:p>
    <w:p w:rsidR="00DB32EA" w:rsidRPr="00E1449E" w:rsidRDefault="00DB32EA" w:rsidP="00DB32EA">
      <w:pPr>
        <w:ind w:firstLine="540"/>
        <w:jc w:val="center"/>
        <w:rPr>
          <w:szCs w:val="22"/>
        </w:rPr>
      </w:pPr>
      <w:r w:rsidRPr="00E1449E">
        <w:rPr>
          <w:szCs w:val="22"/>
        </w:rPr>
        <w:t>Таблица 13. НОРМЫ И КРАТНОСТЬ ВНЕСЕНИЯ КОМПОСТОВ</w:t>
      </w:r>
    </w:p>
    <w:p w:rsidR="00DB32EA" w:rsidRPr="00E1449E" w:rsidRDefault="00DB32EA" w:rsidP="00DB32EA">
      <w:pPr>
        <w:ind w:firstLine="540"/>
        <w:jc w:val="center"/>
        <w:rPr>
          <w:szCs w:val="22"/>
        </w:rPr>
      </w:pPr>
      <w:r w:rsidRPr="00E1449E">
        <w:rPr>
          <w:szCs w:val="22"/>
        </w:rPr>
        <w:t>«СУПЕРКОМПОСТ ПИКСА» И «НЕООРГАНИК»</w:t>
      </w:r>
    </w:p>
    <w:p w:rsidR="00DB32EA" w:rsidRPr="00E1449E" w:rsidRDefault="00DB32EA" w:rsidP="00DB32EA">
      <w:pPr>
        <w:ind w:firstLine="540"/>
        <w:jc w:val="right"/>
        <w:rPr>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880"/>
        <w:gridCol w:w="1915"/>
        <w:gridCol w:w="1915"/>
        <w:gridCol w:w="2029"/>
      </w:tblGrid>
      <w:tr w:rsidR="00DB32EA" w:rsidRPr="00E1449E">
        <w:tc>
          <w:tcPr>
            <w:tcW w:w="720" w:type="dxa"/>
            <w:vMerge w:val="restart"/>
          </w:tcPr>
          <w:p w:rsidR="00DB32EA" w:rsidRPr="00E1449E" w:rsidRDefault="00DB32EA" w:rsidP="00DB32EA">
            <w:pPr>
              <w:jc w:val="center"/>
              <w:rPr>
                <w:szCs w:val="22"/>
              </w:rPr>
            </w:pPr>
            <w:r w:rsidRPr="00E1449E">
              <w:rPr>
                <w:szCs w:val="22"/>
              </w:rPr>
              <w:t xml:space="preserve">№ </w:t>
            </w:r>
            <w:proofErr w:type="gramStart"/>
            <w:r w:rsidRPr="00E1449E">
              <w:rPr>
                <w:szCs w:val="22"/>
              </w:rPr>
              <w:t>п</w:t>
            </w:r>
            <w:proofErr w:type="gramEnd"/>
            <w:r w:rsidRPr="00E1449E">
              <w:rPr>
                <w:szCs w:val="22"/>
              </w:rPr>
              <w:t>/п</w:t>
            </w:r>
          </w:p>
        </w:tc>
        <w:tc>
          <w:tcPr>
            <w:tcW w:w="2880" w:type="dxa"/>
            <w:vMerge w:val="restart"/>
          </w:tcPr>
          <w:p w:rsidR="00DB32EA" w:rsidRPr="00E1449E" w:rsidRDefault="00D31205" w:rsidP="00D31205">
            <w:pPr>
              <w:jc w:val="center"/>
              <w:rPr>
                <w:szCs w:val="22"/>
              </w:rPr>
            </w:pPr>
            <w:r w:rsidRPr="00E1449E">
              <w:rPr>
                <w:szCs w:val="22"/>
              </w:rPr>
              <w:t>О</w:t>
            </w:r>
            <w:r w:rsidR="00DB32EA" w:rsidRPr="00E1449E">
              <w:rPr>
                <w:szCs w:val="22"/>
              </w:rPr>
              <w:t>бъекты</w:t>
            </w:r>
          </w:p>
        </w:tc>
        <w:tc>
          <w:tcPr>
            <w:tcW w:w="3830" w:type="dxa"/>
            <w:gridSpan w:val="2"/>
          </w:tcPr>
          <w:p w:rsidR="00DB32EA" w:rsidRPr="00E1449E" w:rsidRDefault="00DB32EA" w:rsidP="00DB32EA">
            <w:pPr>
              <w:jc w:val="right"/>
              <w:rPr>
                <w:szCs w:val="22"/>
              </w:rPr>
            </w:pPr>
            <w:r w:rsidRPr="00E1449E">
              <w:rPr>
                <w:szCs w:val="22"/>
              </w:rPr>
              <w:t>Нормы внесения компоста</w:t>
            </w:r>
          </w:p>
        </w:tc>
        <w:tc>
          <w:tcPr>
            <w:tcW w:w="2029" w:type="dxa"/>
            <w:vMerge w:val="restart"/>
          </w:tcPr>
          <w:p w:rsidR="00DB32EA" w:rsidRPr="00E1449E" w:rsidRDefault="00DB32EA" w:rsidP="00DB32EA">
            <w:pPr>
              <w:jc w:val="center"/>
              <w:rPr>
                <w:szCs w:val="22"/>
              </w:rPr>
            </w:pPr>
            <w:r w:rsidRPr="00E1449E">
              <w:rPr>
                <w:szCs w:val="22"/>
              </w:rPr>
              <w:t>Кратность внесения</w:t>
            </w:r>
          </w:p>
        </w:tc>
      </w:tr>
      <w:tr w:rsidR="00DB32EA" w:rsidRPr="00E1449E">
        <w:tc>
          <w:tcPr>
            <w:tcW w:w="720" w:type="dxa"/>
            <w:vMerge/>
          </w:tcPr>
          <w:p w:rsidR="00DB32EA" w:rsidRPr="00E1449E" w:rsidRDefault="00DB32EA" w:rsidP="00DB32EA">
            <w:pPr>
              <w:jc w:val="right"/>
              <w:rPr>
                <w:szCs w:val="22"/>
              </w:rPr>
            </w:pPr>
          </w:p>
        </w:tc>
        <w:tc>
          <w:tcPr>
            <w:tcW w:w="2880" w:type="dxa"/>
            <w:vMerge/>
          </w:tcPr>
          <w:p w:rsidR="00DB32EA" w:rsidRPr="00E1449E" w:rsidRDefault="00DB32EA" w:rsidP="00DB32EA">
            <w:pPr>
              <w:jc w:val="right"/>
              <w:rPr>
                <w:szCs w:val="22"/>
              </w:rPr>
            </w:pPr>
          </w:p>
        </w:tc>
        <w:tc>
          <w:tcPr>
            <w:tcW w:w="1915" w:type="dxa"/>
          </w:tcPr>
          <w:p w:rsidR="00DB32EA" w:rsidRPr="00E1449E" w:rsidRDefault="00DB32EA" w:rsidP="00DB32EA">
            <w:pPr>
              <w:jc w:val="right"/>
              <w:rPr>
                <w:szCs w:val="22"/>
              </w:rPr>
            </w:pPr>
            <w:r w:rsidRPr="00E1449E">
              <w:rPr>
                <w:szCs w:val="22"/>
              </w:rPr>
              <w:t>«Суперкомпост Пикса»</w:t>
            </w:r>
          </w:p>
        </w:tc>
        <w:tc>
          <w:tcPr>
            <w:tcW w:w="1915" w:type="dxa"/>
          </w:tcPr>
          <w:p w:rsidR="00DB32EA" w:rsidRPr="00E1449E" w:rsidRDefault="00DB32EA" w:rsidP="00DB32EA">
            <w:pPr>
              <w:jc w:val="right"/>
              <w:rPr>
                <w:szCs w:val="22"/>
              </w:rPr>
            </w:pPr>
            <w:r w:rsidRPr="00E1449E">
              <w:rPr>
                <w:szCs w:val="22"/>
              </w:rPr>
              <w:t>«Неорганик»</w:t>
            </w:r>
          </w:p>
        </w:tc>
        <w:tc>
          <w:tcPr>
            <w:tcW w:w="2029" w:type="dxa"/>
            <w:vMerge/>
          </w:tcPr>
          <w:p w:rsidR="00DB32EA" w:rsidRPr="00E1449E" w:rsidRDefault="00DB32EA" w:rsidP="00DB32EA">
            <w:pPr>
              <w:rPr>
                <w:szCs w:val="22"/>
              </w:rPr>
            </w:pPr>
          </w:p>
        </w:tc>
      </w:tr>
      <w:tr w:rsidR="00DB32EA" w:rsidRPr="00E1449E">
        <w:tc>
          <w:tcPr>
            <w:tcW w:w="720" w:type="dxa"/>
          </w:tcPr>
          <w:p w:rsidR="00DB32EA" w:rsidRPr="00E1449E" w:rsidRDefault="00DB32EA" w:rsidP="00DB32EA">
            <w:pPr>
              <w:rPr>
                <w:szCs w:val="22"/>
              </w:rPr>
            </w:pPr>
            <w:r w:rsidRPr="00E1449E">
              <w:rPr>
                <w:szCs w:val="22"/>
              </w:rPr>
              <w:t>1</w:t>
            </w:r>
          </w:p>
        </w:tc>
        <w:tc>
          <w:tcPr>
            <w:tcW w:w="2880" w:type="dxa"/>
          </w:tcPr>
          <w:p w:rsidR="00DB32EA" w:rsidRPr="00E1449E" w:rsidRDefault="00DB32EA" w:rsidP="00DB32EA">
            <w:pPr>
              <w:rPr>
                <w:szCs w:val="22"/>
              </w:rPr>
            </w:pPr>
            <w:r w:rsidRPr="00E1449E">
              <w:rPr>
                <w:szCs w:val="22"/>
              </w:rPr>
              <w:t>Деревья:</w:t>
            </w:r>
          </w:p>
          <w:p w:rsidR="00DB32EA" w:rsidRPr="00E1449E" w:rsidRDefault="00DB32EA" w:rsidP="00DB32EA">
            <w:pPr>
              <w:rPr>
                <w:szCs w:val="22"/>
              </w:rPr>
            </w:pPr>
            <w:r w:rsidRPr="00E1449E">
              <w:rPr>
                <w:szCs w:val="22"/>
              </w:rPr>
              <w:t>возрастом до 15 лет</w:t>
            </w:r>
          </w:p>
          <w:p w:rsidR="00DB32EA" w:rsidRPr="00E1449E" w:rsidRDefault="00DB32EA" w:rsidP="00DB32EA">
            <w:pPr>
              <w:rPr>
                <w:szCs w:val="22"/>
              </w:rPr>
            </w:pPr>
            <w:r w:rsidRPr="00E1449E">
              <w:rPr>
                <w:szCs w:val="22"/>
              </w:rPr>
              <w:t>возрастом 15-35 лет</w:t>
            </w:r>
          </w:p>
          <w:p w:rsidR="00DB32EA" w:rsidRPr="00E1449E" w:rsidRDefault="00DB32EA" w:rsidP="00DB32EA">
            <w:pPr>
              <w:rPr>
                <w:szCs w:val="22"/>
              </w:rPr>
            </w:pPr>
            <w:r w:rsidRPr="00E1449E">
              <w:rPr>
                <w:szCs w:val="22"/>
              </w:rPr>
              <w:t>возрастом 35-50 лет</w:t>
            </w:r>
          </w:p>
          <w:p w:rsidR="00DB32EA" w:rsidRPr="00E1449E" w:rsidRDefault="00DB32EA" w:rsidP="00DB32EA">
            <w:pPr>
              <w:rPr>
                <w:szCs w:val="22"/>
              </w:rPr>
            </w:pPr>
            <w:r w:rsidRPr="00E1449E">
              <w:rPr>
                <w:szCs w:val="22"/>
              </w:rPr>
              <w:t>возрастом старше 50 лет</w:t>
            </w:r>
          </w:p>
        </w:tc>
        <w:tc>
          <w:tcPr>
            <w:tcW w:w="1915" w:type="dxa"/>
          </w:tcPr>
          <w:p w:rsidR="00DB32EA" w:rsidRPr="00E1449E" w:rsidRDefault="00DB32EA" w:rsidP="00DB32EA">
            <w:pPr>
              <w:rPr>
                <w:szCs w:val="22"/>
              </w:rPr>
            </w:pPr>
          </w:p>
          <w:p w:rsidR="00DB32EA" w:rsidRPr="00E1449E" w:rsidRDefault="00DB32EA" w:rsidP="00DB32EA">
            <w:pPr>
              <w:rPr>
                <w:szCs w:val="22"/>
              </w:rPr>
            </w:pPr>
            <w:r w:rsidRPr="00E1449E">
              <w:rPr>
                <w:szCs w:val="22"/>
              </w:rPr>
              <w:t>1 кг/кв</w:t>
            </w:r>
            <w:proofErr w:type="gramStart"/>
            <w:r w:rsidRPr="00E1449E">
              <w:rPr>
                <w:szCs w:val="22"/>
              </w:rPr>
              <w:t>.м</w:t>
            </w:r>
            <w:proofErr w:type="gramEnd"/>
          </w:p>
          <w:p w:rsidR="00DB32EA" w:rsidRPr="00E1449E" w:rsidRDefault="00DB32EA" w:rsidP="00DB32EA">
            <w:pPr>
              <w:rPr>
                <w:szCs w:val="22"/>
              </w:rPr>
            </w:pPr>
            <w:r w:rsidRPr="00E1449E">
              <w:rPr>
                <w:szCs w:val="22"/>
              </w:rPr>
              <w:t>2 кг/кв</w:t>
            </w:r>
            <w:proofErr w:type="gramStart"/>
            <w:r w:rsidRPr="00E1449E">
              <w:rPr>
                <w:szCs w:val="22"/>
              </w:rPr>
              <w:t>.м</w:t>
            </w:r>
            <w:proofErr w:type="gramEnd"/>
          </w:p>
          <w:p w:rsidR="00DB32EA" w:rsidRPr="00E1449E" w:rsidRDefault="00DB32EA" w:rsidP="00DB32EA">
            <w:pPr>
              <w:rPr>
                <w:szCs w:val="22"/>
              </w:rPr>
            </w:pPr>
            <w:r w:rsidRPr="00E1449E">
              <w:rPr>
                <w:szCs w:val="22"/>
              </w:rPr>
              <w:t>2,5-3 кг/кв</w:t>
            </w:r>
            <w:proofErr w:type="gramStart"/>
            <w:r w:rsidRPr="00E1449E">
              <w:rPr>
                <w:szCs w:val="22"/>
              </w:rPr>
              <w:t>.м</w:t>
            </w:r>
            <w:proofErr w:type="gramEnd"/>
          </w:p>
          <w:p w:rsidR="00DB32EA" w:rsidRPr="00E1449E" w:rsidRDefault="00DB32EA" w:rsidP="00DB32EA">
            <w:pPr>
              <w:rPr>
                <w:szCs w:val="22"/>
              </w:rPr>
            </w:pPr>
            <w:r w:rsidRPr="00E1449E">
              <w:rPr>
                <w:szCs w:val="22"/>
              </w:rPr>
              <w:t>5-6 кг/кв</w:t>
            </w:r>
            <w:proofErr w:type="gramStart"/>
            <w:r w:rsidRPr="00E1449E">
              <w:rPr>
                <w:szCs w:val="22"/>
              </w:rPr>
              <w:t>.м</w:t>
            </w:r>
            <w:proofErr w:type="gramEnd"/>
            <w:r w:rsidRPr="00E1449E">
              <w:rPr>
                <w:szCs w:val="22"/>
              </w:rPr>
              <w:t xml:space="preserve"> приствольного круга</w:t>
            </w:r>
          </w:p>
        </w:tc>
        <w:tc>
          <w:tcPr>
            <w:tcW w:w="1915" w:type="dxa"/>
          </w:tcPr>
          <w:p w:rsidR="00DB32EA" w:rsidRPr="00E1449E" w:rsidRDefault="00DB32EA" w:rsidP="00DB32EA">
            <w:pPr>
              <w:rPr>
                <w:szCs w:val="22"/>
              </w:rPr>
            </w:pPr>
          </w:p>
          <w:p w:rsidR="00DB32EA" w:rsidRPr="00E1449E" w:rsidRDefault="00DB32EA" w:rsidP="00DB32EA">
            <w:pPr>
              <w:rPr>
                <w:szCs w:val="22"/>
              </w:rPr>
            </w:pPr>
            <w:r w:rsidRPr="00E1449E">
              <w:rPr>
                <w:szCs w:val="22"/>
              </w:rPr>
              <w:t>2 кг/кв</w:t>
            </w:r>
            <w:proofErr w:type="gramStart"/>
            <w:r w:rsidRPr="00E1449E">
              <w:rPr>
                <w:szCs w:val="22"/>
              </w:rPr>
              <w:t>.м</w:t>
            </w:r>
            <w:proofErr w:type="gramEnd"/>
          </w:p>
          <w:p w:rsidR="00DB32EA" w:rsidRPr="00E1449E" w:rsidRDefault="00DB32EA" w:rsidP="00DB32EA">
            <w:pPr>
              <w:rPr>
                <w:szCs w:val="22"/>
              </w:rPr>
            </w:pPr>
            <w:r w:rsidRPr="00E1449E">
              <w:rPr>
                <w:szCs w:val="22"/>
              </w:rPr>
              <w:t>4 кг/кв</w:t>
            </w:r>
            <w:proofErr w:type="gramStart"/>
            <w:r w:rsidRPr="00E1449E">
              <w:rPr>
                <w:szCs w:val="22"/>
              </w:rPr>
              <w:t>.м</w:t>
            </w:r>
            <w:proofErr w:type="gramEnd"/>
          </w:p>
          <w:p w:rsidR="00DB32EA" w:rsidRPr="00E1449E" w:rsidRDefault="00DB32EA" w:rsidP="00DB32EA">
            <w:pPr>
              <w:rPr>
                <w:szCs w:val="22"/>
              </w:rPr>
            </w:pPr>
            <w:r w:rsidRPr="00E1449E">
              <w:rPr>
                <w:szCs w:val="22"/>
              </w:rPr>
              <w:t>4-5 кг/кв</w:t>
            </w:r>
            <w:proofErr w:type="gramStart"/>
            <w:r w:rsidRPr="00E1449E">
              <w:rPr>
                <w:szCs w:val="22"/>
              </w:rPr>
              <w:t>.м</w:t>
            </w:r>
            <w:proofErr w:type="gramEnd"/>
          </w:p>
        </w:tc>
        <w:tc>
          <w:tcPr>
            <w:tcW w:w="2029" w:type="dxa"/>
            <w:vMerge w:val="restart"/>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jc w:val="center"/>
              <w:rPr>
                <w:szCs w:val="22"/>
              </w:rPr>
            </w:pPr>
            <w:r w:rsidRPr="00E1449E">
              <w:rPr>
                <w:szCs w:val="22"/>
              </w:rPr>
              <w:t>1 раз  в 2-3 года</w:t>
            </w:r>
          </w:p>
        </w:tc>
      </w:tr>
      <w:tr w:rsidR="00DB32EA" w:rsidRPr="00E1449E">
        <w:tc>
          <w:tcPr>
            <w:tcW w:w="720" w:type="dxa"/>
          </w:tcPr>
          <w:p w:rsidR="00DB32EA" w:rsidRPr="00E1449E" w:rsidRDefault="00DB32EA" w:rsidP="00DB32EA">
            <w:pPr>
              <w:rPr>
                <w:szCs w:val="22"/>
              </w:rPr>
            </w:pPr>
            <w:r w:rsidRPr="00E1449E">
              <w:rPr>
                <w:szCs w:val="22"/>
              </w:rPr>
              <w:t>2</w:t>
            </w:r>
          </w:p>
        </w:tc>
        <w:tc>
          <w:tcPr>
            <w:tcW w:w="2880" w:type="dxa"/>
          </w:tcPr>
          <w:p w:rsidR="00DB32EA" w:rsidRPr="00E1449E" w:rsidRDefault="00DB32EA" w:rsidP="00DB32EA">
            <w:pPr>
              <w:rPr>
                <w:szCs w:val="22"/>
              </w:rPr>
            </w:pPr>
            <w:r w:rsidRPr="00E1449E">
              <w:rPr>
                <w:szCs w:val="22"/>
              </w:rPr>
              <w:t>Кустарники одиночные и в группах:</w:t>
            </w:r>
          </w:p>
          <w:p w:rsidR="00DB32EA" w:rsidRPr="00E1449E" w:rsidRDefault="00DB32EA" w:rsidP="00DB32EA">
            <w:pPr>
              <w:rPr>
                <w:szCs w:val="22"/>
              </w:rPr>
            </w:pPr>
            <w:r w:rsidRPr="00E1449E">
              <w:rPr>
                <w:szCs w:val="22"/>
              </w:rPr>
              <w:t>1-3 года</w:t>
            </w:r>
          </w:p>
          <w:p w:rsidR="00DB32EA" w:rsidRPr="00E1449E" w:rsidRDefault="00DB32EA" w:rsidP="00DB32EA">
            <w:pPr>
              <w:rPr>
                <w:szCs w:val="22"/>
              </w:rPr>
            </w:pPr>
            <w:r w:rsidRPr="00E1449E">
              <w:rPr>
                <w:szCs w:val="22"/>
              </w:rPr>
              <w:t>свыше 3-х лет</w:t>
            </w:r>
          </w:p>
        </w:tc>
        <w:tc>
          <w:tcPr>
            <w:tcW w:w="1915"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smartTag w:uri="urn:schemas-microsoft-com:office:smarttags" w:element="metricconverter">
              <w:smartTagPr>
                <w:attr w:name="ProductID" w:val="0,5 кг"/>
              </w:smartTagPr>
              <w:r w:rsidRPr="00E1449E">
                <w:rPr>
                  <w:szCs w:val="22"/>
                </w:rPr>
                <w:t>0,5 кг</w:t>
              </w:r>
            </w:smartTag>
            <w:r w:rsidRPr="00E1449E">
              <w:rPr>
                <w:szCs w:val="22"/>
              </w:rPr>
              <w:t xml:space="preserve"> под куст</w:t>
            </w:r>
          </w:p>
          <w:p w:rsidR="00DB32EA" w:rsidRPr="00E1449E" w:rsidRDefault="00DB32EA" w:rsidP="00DB32EA">
            <w:pPr>
              <w:rPr>
                <w:szCs w:val="22"/>
              </w:rPr>
            </w:pPr>
            <w:smartTag w:uri="urn:schemas-microsoft-com:office:smarttags" w:element="metricconverter">
              <w:smartTagPr>
                <w:attr w:name="ProductID" w:val="1,0 кг"/>
              </w:smartTagPr>
              <w:r w:rsidRPr="00E1449E">
                <w:rPr>
                  <w:szCs w:val="22"/>
                </w:rPr>
                <w:t>1,0 кг</w:t>
              </w:r>
            </w:smartTag>
            <w:r w:rsidRPr="00E1449E">
              <w:rPr>
                <w:szCs w:val="22"/>
              </w:rPr>
              <w:t xml:space="preserve"> под куст</w:t>
            </w:r>
          </w:p>
        </w:tc>
        <w:tc>
          <w:tcPr>
            <w:tcW w:w="1915"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1,0 кг/кв</w:t>
            </w:r>
            <w:proofErr w:type="gramStart"/>
            <w:r w:rsidRPr="00E1449E">
              <w:rPr>
                <w:szCs w:val="22"/>
              </w:rPr>
              <w:t>.м</w:t>
            </w:r>
            <w:proofErr w:type="gramEnd"/>
          </w:p>
          <w:p w:rsidR="00DB32EA" w:rsidRPr="00E1449E" w:rsidRDefault="00DB32EA" w:rsidP="00DB32EA">
            <w:pPr>
              <w:rPr>
                <w:szCs w:val="22"/>
              </w:rPr>
            </w:pPr>
            <w:r w:rsidRPr="00E1449E">
              <w:rPr>
                <w:szCs w:val="22"/>
              </w:rPr>
              <w:t>1,5 кг/кв</w:t>
            </w:r>
            <w:proofErr w:type="gramStart"/>
            <w:r w:rsidRPr="00E1449E">
              <w:rPr>
                <w:szCs w:val="22"/>
              </w:rPr>
              <w:t>.м</w:t>
            </w:r>
            <w:proofErr w:type="gramEnd"/>
          </w:p>
        </w:tc>
        <w:tc>
          <w:tcPr>
            <w:tcW w:w="2029" w:type="dxa"/>
            <w:vMerge/>
          </w:tcPr>
          <w:p w:rsidR="00DB32EA" w:rsidRPr="00E1449E" w:rsidRDefault="00DB32EA" w:rsidP="00DB32EA">
            <w:pPr>
              <w:rPr>
                <w:szCs w:val="22"/>
              </w:rPr>
            </w:pPr>
          </w:p>
        </w:tc>
      </w:tr>
      <w:tr w:rsidR="00DB32EA" w:rsidRPr="00E1449E">
        <w:tc>
          <w:tcPr>
            <w:tcW w:w="720" w:type="dxa"/>
          </w:tcPr>
          <w:p w:rsidR="00DB32EA" w:rsidRPr="00E1449E" w:rsidRDefault="00DB32EA" w:rsidP="00DB32EA">
            <w:pPr>
              <w:rPr>
                <w:szCs w:val="22"/>
              </w:rPr>
            </w:pPr>
            <w:r w:rsidRPr="00E1449E">
              <w:rPr>
                <w:szCs w:val="22"/>
              </w:rPr>
              <w:t>3</w:t>
            </w:r>
          </w:p>
        </w:tc>
        <w:tc>
          <w:tcPr>
            <w:tcW w:w="2880" w:type="dxa"/>
          </w:tcPr>
          <w:p w:rsidR="00DB32EA" w:rsidRPr="00E1449E" w:rsidRDefault="00DB32EA" w:rsidP="00DB32EA">
            <w:pPr>
              <w:rPr>
                <w:szCs w:val="22"/>
              </w:rPr>
            </w:pPr>
            <w:r w:rsidRPr="00E1449E">
              <w:rPr>
                <w:szCs w:val="22"/>
              </w:rPr>
              <w:t>Кустарники в «живых» изгородях</w:t>
            </w:r>
          </w:p>
        </w:tc>
        <w:tc>
          <w:tcPr>
            <w:tcW w:w="3830" w:type="dxa"/>
            <w:gridSpan w:val="2"/>
          </w:tcPr>
          <w:p w:rsidR="00DB32EA" w:rsidRPr="00E1449E" w:rsidRDefault="00DB32EA" w:rsidP="00DB32EA">
            <w:pPr>
              <w:jc w:val="center"/>
              <w:rPr>
                <w:szCs w:val="22"/>
              </w:rPr>
            </w:pPr>
            <w:r w:rsidRPr="00E1449E">
              <w:rPr>
                <w:szCs w:val="22"/>
              </w:rPr>
              <w:t>2,0 кг/ кв</w:t>
            </w:r>
            <w:proofErr w:type="gramStart"/>
            <w:r w:rsidRPr="00E1449E">
              <w:rPr>
                <w:szCs w:val="22"/>
              </w:rPr>
              <w:t>.м</w:t>
            </w:r>
            <w:proofErr w:type="gramEnd"/>
          </w:p>
          <w:p w:rsidR="00DB32EA" w:rsidRPr="00E1449E" w:rsidRDefault="00DB32EA" w:rsidP="00DB32EA">
            <w:pPr>
              <w:rPr>
                <w:szCs w:val="22"/>
              </w:rPr>
            </w:pPr>
          </w:p>
        </w:tc>
        <w:tc>
          <w:tcPr>
            <w:tcW w:w="2029" w:type="dxa"/>
            <w:vMerge/>
          </w:tcPr>
          <w:p w:rsidR="00DB32EA" w:rsidRPr="00E1449E" w:rsidRDefault="00DB32EA" w:rsidP="00DB32EA">
            <w:pPr>
              <w:rPr>
                <w:szCs w:val="22"/>
              </w:rPr>
            </w:pPr>
          </w:p>
        </w:tc>
      </w:tr>
      <w:tr w:rsidR="00DB32EA" w:rsidRPr="00E1449E">
        <w:tc>
          <w:tcPr>
            <w:tcW w:w="720" w:type="dxa"/>
          </w:tcPr>
          <w:p w:rsidR="00DB32EA" w:rsidRPr="00E1449E" w:rsidRDefault="00DB32EA" w:rsidP="00DB32EA">
            <w:pPr>
              <w:rPr>
                <w:szCs w:val="22"/>
              </w:rPr>
            </w:pPr>
            <w:r w:rsidRPr="00E1449E">
              <w:rPr>
                <w:szCs w:val="22"/>
              </w:rPr>
              <w:t>4</w:t>
            </w:r>
          </w:p>
        </w:tc>
        <w:tc>
          <w:tcPr>
            <w:tcW w:w="2880" w:type="dxa"/>
          </w:tcPr>
          <w:p w:rsidR="00DB32EA" w:rsidRPr="00E1449E" w:rsidRDefault="00DB32EA" w:rsidP="00DB32EA">
            <w:pPr>
              <w:rPr>
                <w:szCs w:val="22"/>
              </w:rPr>
            </w:pPr>
            <w:r w:rsidRPr="00E1449E">
              <w:rPr>
                <w:szCs w:val="22"/>
              </w:rPr>
              <w:t>Газоны</w:t>
            </w:r>
          </w:p>
        </w:tc>
        <w:tc>
          <w:tcPr>
            <w:tcW w:w="1915" w:type="dxa"/>
          </w:tcPr>
          <w:p w:rsidR="00DB32EA" w:rsidRPr="00E1449E" w:rsidRDefault="00DB32EA" w:rsidP="00DB32EA">
            <w:pPr>
              <w:rPr>
                <w:szCs w:val="22"/>
              </w:rPr>
            </w:pPr>
            <w:r w:rsidRPr="00E1449E">
              <w:rPr>
                <w:szCs w:val="22"/>
              </w:rPr>
              <w:t>1,5 кг/кв</w:t>
            </w:r>
            <w:proofErr w:type="gramStart"/>
            <w:r w:rsidRPr="00E1449E">
              <w:rPr>
                <w:szCs w:val="22"/>
              </w:rPr>
              <w:t>.м</w:t>
            </w:r>
            <w:proofErr w:type="gramEnd"/>
          </w:p>
        </w:tc>
        <w:tc>
          <w:tcPr>
            <w:tcW w:w="1915" w:type="dxa"/>
          </w:tcPr>
          <w:p w:rsidR="00DB32EA" w:rsidRPr="00E1449E" w:rsidRDefault="00DB32EA" w:rsidP="00DB32EA">
            <w:pPr>
              <w:rPr>
                <w:szCs w:val="22"/>
              </w:rPr>
            </w:pPr>
            <w:r w:rsidRPr="00E1449E">
              <w:rPr>
                <w:szCs w:val="22"/>
              </w:rPr>
              <w:t>2,0 кг/кв</w:t>
            </w:r>
            <w:proofErr w:type="gramStart"/>
            <w:r w:rsidRPr="00E1449E">
              <w:rPr>
                <w:szCs w:val="22"/>
              </w:rPr>
              <w:t>.м</w:t>
            </w:r>
            <w:proofErr w:type="gramEnd"/>
          </w:p>
        </w:tc>
        <w:tc>
          <w:tcPr>
            <w:tcW w:w="2029" w:type="dxa"/>
          </w:tcPr>
          <w:p w:rsidR="00DB32EA" w:rsidRPr="00E1449E" w:rsidRDefault="00DB32EA" w:rsidP="00DB32EA">
            <w:pPr>
              <w:rPr>
                <w:szCs w:val="22"/>
              </w:rPr>
            </w:pPr>
            <w:r w:rsidRPr="00E1449E">
              <w:rPr>
                <w:szCs w:val="22"/>
              </w:rPr>
              <w:t>На партерных – 1 раз в 2 года, обыкновенных – 1 раз в 3-4 года, спортивных – несколько раз в год</w:t>
            </w:r>
          </w:p>
        </w:tc>
      </w:tr>
      <w:tr w:rsidR="00DB32EA" w:rsidRPr="00E1449E">
        <w:tc>
          <w:tcPr>
            <w:tcW w:w="720" w:type="dxa"/>
          </w:tcPr>
          <w:p w:rsidR="00DB32EA" w:rsidRPr="00E1449E" w:rsidRDefault="00DB32EA" w:rsidP="00DB32EA">
            <w:pPr>
              <w:rPr>
                <w:szCs w:val="22"/>
              </w:rPr>
            </w:pPr>
            <w:r w:rsidRPr="00E1449E">
              <w:rPr>
                <w:szCs w:val="22"/>
              </w:rPr>
              <w:t>5</w:t>
            </w:r>
          </w:p>
        </w:tc>
        <w:tc>
          <w:tcPr>
            <w:tcW w:w="2880" w:type="dxa"/>
          </w:tcPr>
          <w:p w:rsidR="00DB32EA" w:rsidRPr="00E1449E" w:rsidRDefault="00DB32EA" w:rsidP="00DB32EA">
            <w:pPr>
              <w:rPr>
                <w:szCs w:val="22"/>
              </w:rPr>
            </w:pPr>
            <w:r w:rsidRPr="00E1449E">
              <w:rPr>
                <w:szCs w:val="22"/>
              </w:rPr>
              <w:t>Цветники из многолетних растений</w:t>
            </w:r>
          </w:p>
        </w:tc>
        <w:tc>
          <w:tcPr>
            <w:tcW w:w="3830" w:type="dxa"/>
            <w:gridSpan w:val="2"/>
          </w:tcPr>
          <w:p w:rsidR="00DB32EA" w:rsidRPr="00E1449E" w:rsidRDefault="00DB32EA" w:rsidP="00DB32EA">
            <w:pPr>
              <w:jc w:val="center"/>
              <w:rPr>
                <w:szCs w:val="22"/>
              </w:rPr>
            </w:pPr>
            <w:r w:rsidRPr="00E1449E">
              <w:rPr>
                <w:szCs w:val="22"/>
              </w:rPr>
              <w:t>1,5 кг/кв</w:t>
            </w:r>
            <w:proofErr w:type="gramStart"/>
            <w:r w:rsidRPr="00E1449E">
              <w:rPr>
                <w:szCs w:val="22"/>
              </w:rPr>
              <w:t>.м</w:t>
            </w:r>
            <w:proofErr w:type="gramEnd"/>
          </w:p>
        </w:tc>
        <w:tc>
          <w:tcPr>
            <w:tcW w:w="2029" w:type="dxa"/>
          </w:tcPr>
          <w:p w:rsidR="00DB32EA" w:rsidRPr="00E1449E" w:rsidRDefault="00DB32EA" w:rsidP="00DB32EA">
            <w:pPr>
              <w:rPr>
                <w:szCs w:val="22"/>
              </w:rPr>
            </w:pPr>
            <w:r w:rsidRPr="00E1449E">
              <w:rPr>
                <w:szCs w:val="22"/>
              </w:rPr>
              <w:t>1 раз в год</w:t>
            </w:r>
          </w:p>
        </w:tc>
      </w:tr>
    </w:tbl>
    <w:p w:rsidR="00DB32EA" w:rsidRPr="00E1449E" w:rsidRDefault="00DB32EA" w:rsidP="00DB32EA">
      <w:pPr>
        <w:ind w:firstLine="540"/>
        <w:rPr>
          <w:szCs w:val="22"/>
        </w:rPr>
      </w:pPr>
    </w:p>
    <w:p w:rsidR="00DB32EA" w:rsidRPr="00E1449E" w:rsidRDefault="00DB32EA" w:rsidP="00DB32EA">
      <w:pPr>
        <w:ind w:firstLine="540"/>
        <w:jc w:val="both"/>
        <w:rPr>
          <w:szCs w:val="22"/>
        </w:rPr>
      </w:pPr>
      <w:r w:rsidRPr="00E1449E">
        <w:rPr>
          <w:szCs w:val="22"/>
        </w:rPr>
        <w:t xml:space="preserve">Подкормку насаждений необходимо проводить в период вегетации растений путем внесения компостов на поверхность приствольного круга деревьев. После внесения компосты заделывают в почву на глубину до </w:t>
      </w:r>
      <w:smartTag w:uri="urn:schemas-microsoft-com:office:smarttags" w:element="metricconverter">
        <w:smartTagPr>
          <w:attr w:name="ProductID" w:val="10 см"/>
        </w:smartTagPr>
        <w:r w:rsidRPr="00E1449E">
          <w:rPr>
            <w:szCs w:val="22"/>
          </w:rPr>
          <w:t>10 см</w:t>
        </w:r>
      </w:smartTag>
      <w:r w:rsidRPr="00E1449E">
        <w:rPr>
          <w:szCs w:val="22"/>
        </w:rPr>
        <w:t xml:space="preserve"> под деревьями и до </w:t>
      </w:r>
      <w:smartTag w:uri="urn:schemas-microsoft-com:office:smarttags" w:element="metricconverter">
        <w:smartTagPr>
          <w:attr w:name="ProductID" w:val="8 см"/>
        </w:smartTagPr>
        <w:r w:rsidRPr="00E1449E">
          <w:rPr>
            <w:szCs w:val="22"/>
          </w:rPr>
          <w:t>8 см</w:t>
        </w:r>
      </w:smartTag>
      <w:r w:rsidRPr="00E1449E">
        <w:rPr>
          <w:szCs w:val="22"/>
        </w:rPr>
        <w:t xml:space="preserve"> под кустарниками.</w:t>
      </w:r>
    </w:p>
    <w:p w:rsidR="00DB32EA" w:rsidRPr="00E1449E" w:rsidRDefault="00DB32EA" w:rsidP="00DB32EA">
      <w:pPr>
        <w:ind w:firstLine="540"/>
        <w:jc w:val="both"/>
        <w:rPr>
          <w:szCs w:val="22"/>
        </w:rPr>
      </w:pPr>
      <w:r w:rsidRPr="00E1449E">
        <w:rPr>
          <w:szCs w:val="22"/>
        </w:rPr>
        <w:t>Органические удобрения жидких форм – «Биуд» ТУ 9818-002-48805865-00 – вносятся под деревья и кустарники весной и в начале лета (сразу после оттаивания до окончания цветения) после дождя или полива в предварительно взрыхленную почву (таблица 14).</w:t>
      </w:r>
    </w:p>
    <w:p w:rsidR="00147E2B" w:rsidRPr="001A129B" w:rsidRDefault="00147E2B" w:rsidP="009646C7">
      <w:pPr>
        <w:rPr>
          <w:szCs w:val="22"/>
        </w:rPr>
      </w:pPr>
    </w:p>
    <w:p w:rsidR="00147E2B" w:rsidRPr="00E1449E" w:rsidRDefault="00147E2B" w:rsidP="00DB32EA">
      <w:pPr>
        <w:ind w:firstLine="540"/>
        <w:jc w:val="center"/>
        <w:rPr>
          <w:szCs w:val="22"/>
        </w:rPr>
      </w:pPr>
    </w:p>
    <w:p w:rsidR="001A129B" w:rsidRDefault="001A129B" w:rsidP="00DB32EA">
      <w:pPr>
        <w:ind w:firstLine="540"/>
        <w:jc w:val="center"/>
        <w:rPr>
          <w:szCs w:val="22"/>
        </w:rPr>
      </w:pPr>
    </w:p>
    <w:p w:rsidR="00DB32EA" w:rsidRPr="00E1449E" w:rsidRDefault="00DB32EA" w:rsidP="00DB32EA">
      <w:pPr>
        <w:ind w:firstLine="540"/>
        <w:jc w:val="center"/>
        <w:rPr>
          <w:szCs w:val="22"/>
        </w:rPr>
      </w:pPr>
      <w:r w:rsidRPr="00E1449E">
        <w:rPr>
          <w:szCs w:val="22"/>
        </w:rPr>
        <w:lastRenderedPageBreak/>
        <w:t>Таблица 14. НОРМЫ И КРАТНОСТЬ ВНЕСЕНИЯ ЖИДКОГО ОРГАНИЧЕСКОГО</w:t>
      </w:r>
    </w:p>
    <w:p w:rsidR="00DB32EA" w:rsidRPr="00E1449E" w:rsidRDefault="00DB32EA" w:rsidP="00DB32EA">
      <w:pPr>
        <w:ind w:firstLine="540"/>
        <w:jc w:val="center"/>
        <w:rPr>
          <w:szCs w:val="22"/>
        </w:rPr>
      </w:pPr>
      <w:r w:rsidRPr="00E1449E">
        <w:rPr>
          <w:szCs w:val="22"/>
        </w:rPr>
        <w:t>УДОБРЕНИЯ «БИУД»</w:t>
      </w:r>
    </w:p>
    <w:p w:rsidR="00DB32EA" w:rsidRPr="00E1449E" w:rsidRDefault="00DB32EA" w:rsidP="00DB32EA">
      <w:pPr>
        <w:ind w:firstLine="540"/>
        <w:jc w:val="center"/>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600"/>
        <w:gridCol w:w="2700"/>
        <w:gridCol w:w="2439"/>
      </w:tblGrid>
      <w:tr w:rsidR="00DB32EA" w:rsidRPr="00E1449E">
        <w:trPr>
          <w:trHeight w:val="550"/>
        </w:trPr>
        <w:tc>
          <w:tcPr>
            <w:tcW w:w="900" w:type="dxa"/>
          </w:tcPr>
          <w:p w:rsidR="00DB32EA" w:rsidRPr="00E1449E" w:rsidRDefault="00DB32EA" w:rsidP="00DB32EA">
            <w:pPr>
              <w:jc w:val="center"/>
              <w:rPr>
                <w:szCs w:val="22"/>
              </w:rPr>
            </w:pPr>
            <w:r w:rsidRPr="00E1449E">
              <w:rPr>
                <w:szCs w:val="22"/>
              </w:rPr>
              <w:t xml:space="preserve">№ </w:t>
            </w:r>
            <w:proofErr w:type="gramStart"/>
            <w:r w:rsidRPr="00E1449E">
              <w:rPr>
                <w:szCs w:val="22"/>
              </w:rPr>
              <w:t>п</w:t>
            </w:r>
            <w:proofErr w:type="gramEnd"/>
            <w:r w:rsidRPr="00E1449E">
              <w:rPr>
                <w:szCs w:val="22"/>
              </w:rPr>
              <w:t>/п</w:t>
            </w:r>
          </w:p>
        </w:tc>
        <w:tc>
          <w:tcPr>
            <w:tcW w:w="3600" w:type="dxa"/>
          </w:tcPr>
          <w:p w:rsidR="00DB32EA" w:rsidRPr="00E1449E" w:rsidRDefault="00D31205" w:rsidP="00DB32EA">
            <w:pPr>
              <w:jc w:val="center"/>
              <w:rPr>
                <w:szCs w:val="22"/>
              </w:rPr>
            </w:pPr>
            <w:r w:rsidRPr="00E1449E">
              <w:rPr>
                <w:szCs w:val="22"/>
              </w:rPr>
              <w:t>О</w:t>
            </w:r>
            <w:r w:rsidR="00DB32EA" w:rsidRPr="00E1449E">
              <w:rPr>
                <w:szCs w:val="22"/>
              </w:rPr>
              <w:t>бъекты</w:t>
            </w:r>
          </w:p>
        </w:tc>
        <w:tc>
          <w:tcPr>
            <w:tcW w:w="2700" w:type="dxa"/>
          </w:tcPr>
          <w:p w:rsidR="00DB32EA" w:rsidRPr="00E1449E" w:rsidRDefault="00DB32EA" w:rsidP="00DB32EA">
            <w:pPr>
              <w:rPr>
                <w:szCs w:val="22"/>
              </w:rPr>
            </w:pPr>
            <w:r w:rsidRPr="00E1449E">
              <w:rPr>
                <w:szCs w:val="22"/>
              </w:rPr>
              <w:t>Нормы внесения</w:t>
            </w:r>
          </w:p>
        </w:tc>
        <w:tc>
          <w:tcPr>
            <w:tcW w:w="2439" w:type="dxa"/>
          </w:tcPr>
          <w:p w:rsidR="00DB32EA" w:rsidRPr="00E1449E" w:rsidRDefault="00DB32EA" w:rsidP="00DB32EA">
            <w:pPr>
              <w:jc w:val="center"/>
              <w:rPr>
                <w:szCs w:val="22"/>
              </w:rPr>
            </w:pPr>
            <w:r w:rsidRPr="00E1449E">
              <w:rPr>
                <w:szCs w:val="22"/>
              </w:rPr>
              <w:t>Кратность внесения</w:t>
            </w:r>
          </w:p>
        </w:tc>
      </w:tr>
      <w:tr w:rsidR="00DB32EA" w:rsidRPr="00E1449E">
        <w:tc>
          <w:tcPr>
            <w:tcW w:w="900" w:type="dxa"/>
          </w:tcPr>
          <w:p w:rsidR="00DB32EA" w:rsidRPr="00E1449E" w:rsidRDefault="00DB32EA" w:rsidP="00DB32EA">
            <w:pPr>
              <w:jc w:val="center"/>
              <w:rPr>
                <w:szCs w:val="22"/>
              </w:rPr>
            </w:pPr>
            <w:r w:rsidRPr="00E1449E">
              <w:rPr>
                <w:szCs w:val="22"/>
              </w:rPr>
              <w:t>1</w:t>
            </w:r>
          </w:p>
        </w:tc>
        <w:tc>
          <w:tcPr>
            <w:tcW w:w="3600" w:type="dxa"/>
          </w:tcPr>
          <w:p w:rsidR="00DB32EA" w:rsidRPr="00E1449E" w:rsidRDefault="00DB32EA" w:rsidP="00DB32EA">
            <w:pPr>
              <w:rPr>
                <w:szCs w:val="22"/>
              </w:rPr>
            </w:pPr>
            <w:r w:rsidRPr="00E1449E">
              <w:rPr>
                <w:szCs w:val="22"/>
              </w:rPr>
              <w:t>Деревья:</w:t>
            </w:r>
          </w:p>
          <w:p w:rsidR="00DB32EA" w:rsidRPr="00E1449E" w:rsidRDefault="00DB32EA" w:rsidP="00DB32EA">
            <w:pPr>
              <w:rPr>
                <w:szCs w:val="22"/>
              </w:rPr>
            </w:pPr>
            <w:r w:rsidRPr="00E1449E">
              <w:rPr>
                <w:szCs w:val="22"/>
              </w:rPr>
              <w:t>возрастом до 15 лет</w:t>
            </w:r>
          </w:p>
          <w:p w:rsidR="00DB32EA" w:rsidRPr="00E1449E" w:rsidRDefault="00DB32EA" w:rsidP="00DB32EA">
            <w:pPr>
              <w:rPr>
                <w:szCs w:val="22"/>
              </w:rPr>
            </w:pPr>
            <w:r w:rsidRPr="00E1449E">
              <w:rPr>
                <w:szCs w:val="22"/>
              </w:rPr>
              <w:t>возрастом 15-35 лет</w:t>
            </w:r>
          </w:p>
          <w:p w:rsidR="00DB32EA" w:rsidRPr="00E1449E" w:rsidRDefault="00DB32EA" w:rsidP="00DB32EA">
            <w:pPr>
              <w:rPr>
                <w:szCs w:val="22"/>
              </w:rPr>
            </w:pPr>
            <w:r w:rsidRPr="00E1449E">
              <w:rPr>
                <w:szCs w:val="22"/>
              </w:rPr>
              <w:t>возрастом 35-50 лет</w:t>
            </w:r>
          </w:p>
          <w:p w:rsidR="00DB32EA" w:rsidRPr="00E1449E" w:rsidRDefault="00DB32EA" w:rsidP="00DB32EA">
            <w:pPr>
              <w:rPr>
                <w:szCs w:val="22"/>
              </w:rPr>
            </w:pPr>
            <w:r w:rsidRPr="00E1449E">
              <w:rPr>
                <w:szCs w:val="22"/>
              </w:rPr>
              <w:t>возрастом старше 50 лет</w:t>
            </w:r>
          </w:p>
        </w:tc>
        <w:tc>
          <w:tcPr>
            <w:tcW w:w="2700" w:type="dxa"/>
            <w:shd w:val="clear" w:color="auto" w:fill="auto"/>
          </w:tcPr>
          <w:p w:rsidR="00DB32EA" w:rsidRPr="00E1449E" w:rsidRDefault="00DB32EA" w:rsidP="00DB32EA">
            <w:pPr>
              <w:rPr>
                <w:szCs w:val="22"/>
              </w:rPr>
            </w:pPr>
          </w:p>
          <w:p w:rsidR="00DB32EA" w:rsidRPr="00E1449E" w:rsidRDefault="00DB32EA" w:rsidP="00DB32EA">
            <w:pPr>
              <w:rPr>
                <w:szCs w:val="22"/>
              </w:rPr>
            </w:pPr>
            <w:r w:rsidRPr="00E1449E">
              <w:rPr>
                <w:szCs w:val="22"/>
              </w:rPr>
              <w:t>1 кг/кв</w:t>
            </w:r>
            <w:proofErr w:type="gramStart"/>
            <w:r w:rsidRPr="00E1449E">
              <w:rPr>
                <w:szCs w:val="22"/>
              </w:rPr>
              <w:t>.м</w:t>
            </w:r>
            <w:proofErr w:type="gramEnd"/>
          </w:p>
          <w:p w:rsidR="00DB32EA" w:rsidRPr="00E1449E" w:rsidRDefault="00DB32EA" w:rsidP="00DB32EA">
            <w:pPr>
              <w:rPr>
                <w:szCs w:val="22"/>
              </w:rPr>
            </w:pPr>
            <w:r w:rsidRPr="00E1449E">
              <w:rPr>
                <w:szCs w:val="22"/>
              </w:rPr>
              <w:t>2 кг/кв</w:t>
            </w:r>
            <w:proofErr w:type="gramStart"/>
            <w:r w:rsidRPr="00E1449E">
              <w:rPr>
                <w:szCs w:val="22"/>
              </w:rPr>
              <w:t>.м</w:t>
            </w:r>
            <w:proofErr w:type="gramEnd"/>
          </w:p>
          <w:p w:rsidR="00DB32EA" w:rsidRPr="00E1449E" w:rsidRDefault="00DB32EA" w:rsidP="00DB32EA">
            <w:pPr>
              <w:rPr>
                <w:szCs w:val="22"/>
              </w:rPr>
            </w:pPr>
            <w:r w:rsidRPr="00E1449E">
              <w:rPr>
                <w:szCs w:val="22"/>
              </w:rPr>
              <w:t>2,5 кг/кв</w:t>
            </w:r>
            <w:proofErr w:type="gramStart"/>
            <w:r w:rsidRPr="00E1449E">
              <w:rPr>
                <w:szCs w:val="22"/>
              </w:rPr>
              <w:t>.м</w:t>
            </w:r>
            <w:proofErr w:type="gramEnd"/>
          </w:p>
          <w:p w:rsidR="00DB32EA" w:rsidRPr="00E1449E" w:rsidRDefault="00DB32EA" w:rsidP="00DB32EA">
            <w:pPr>
              <w:rPr>
                <w:szCs w:val="22"/>
              </w:rPr>
            </w:pPr>
            <w:r w:rsidRPr="00E1449E">
              <w:rPr>
                <w:szCs w:val="22"/>
              </w:rPr>
              <w:t>3 кг/кв</w:t>
            </w:r>
            <w:proofErr w:type="gramStart"/>
            <w:r w:rsidRPr="00E1449E">
              <w:rPr>
                <w:szCs w:val="22"/>
              </w:rPr>
              <w:t>.м</w:t>
            </w:r>
            <w:proofErr w:type="gramEnd"/>
          </w:p>
          <w:p w:rsidR="00DB32EA" w:rsidRPr="00E1449E" w:rsidRDefault="00DB32EA" w:rsidP="00DB32EA">
            <w:pPr>
              <w:rPr>
                <w:szCs w:val="22"/>
              </w:rPr>
            </w:pPr>
            <w:r w:rsidRPr="00E1449E">
              <w:rPr>
                <w:szCs w:val="22"/>
              </w:rPr>
              <w:t>приствольного круга</w:t>
            </w:r>
          </w:p>
        </w:tc>
        <w:tc>
          <w:tcPr>
            <w:tcW w:w="2439"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p>
        </w:tc>
      </w:tr>
      <w:tr w:rsidR="00DB32EA" w:rsidRPr="00E1449E">
        <w:tc>
          <w:tcPr>
            <w:tcW w:w="900" w:type="dxa"/>
          </w:tcPr>
          <w:p w:rsidR="00DB32EA" w:rsidRPr="00E1449E" w:rsidRDefault="00DB32EA" w:rsidP="00DB32EA">
            <w:pPr>
              <w:jc w:val="center"/>
              <w:rPr>
                <w:szCs w:val="22"/>
              </w:rPr>
            </w:pPr>
            <w:r w:rsidRPr="00E1449E">
              <w:rPr>
                <w:szCs w:val="22"/>
              </w:rPr>
              <w:t>2</w:t>
            </w:r>
          </w:p>
        </w:tc>
        <w:tc>
          <w:tcPr>
            <w:tcW w:w="3600" w:type="dxa"/>
          </w:tcPr>
          <w:p w:rsidR="00DB32EA" w:rsidRPr="00E1449E" w:rsidRDefault="00DB32EA" w:rsidP="00DB32EA">
            <w:pPr>
              <w:rPr>
                <w:szCs w:val="22"/>
              </w:rPr>
            </w:pPr>
            <w:r w:rsidRPr="00E1449E">
              <w:rPr>
                <w:szCs w:val="22"/>
              </w:rPr>
              <w:t>Кустарники одиночные и в группах:</w:t>
            </w:r>
          </w:p>
          <w:p w:rsidR="00DB32EA" w:rsidRPr="00E1449E" w:rsidRDefault="00DB32EA" w:rsidP="00DB32EA">
            <w:pPr>
              <w:rPr>
                <w:szCs w:val="22"/>
              </w:rPr>
            </w:pPr>
            <w:r w:rsidRPr="00E1449E">
              <w:rPr>
                <w:szCs w:val="22"/>
              </w:rPr>
              <w:t>1-3 года</w:t>
            </w:r>
          </w:p>
          <w:p w:rsidR="00DB32EA" w:rsidRPr="00E1449E" w:rsidRDefault="00DB32EA" w:rsidP="00DB32EA">
            <w:pPr>
              <w:rPr>
                <w:szCs w:val="22"/>
              </w:rPr>
            </w:pPr>
            <w:r w:rsidRPr="00E1449E">
              <w:rPr>
                <w:szCs w:val="22"/>
              </w:rPr>
              <w:t>свыше 3-х лет</w:t>
            </w:r>
          </w:p>
        </w:tc>
        <w:tc>
          <w:tcPr>
            <w:tcW w:w="2700" w:type="dxa"/>
            <w:shd w:val="clear" w:color="auto" w:fill="auto"/>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1 л/куст</w:t>
            </w:r>
          </w:p>
          <w:p w:rsidR="00DB32EA" w:rsidRPr="00E1449E" w:rsidRDefault="00DB32EA" w:rsidP="00DB32EA">
            <w:pPr>
              <w:rPr>
                <w:szCs w:val="22"/>
              </w:rPr>
            </w:pPr>
            <w:r w:rsidRPr="00E1449E">
              <w:rPr>
                <w:szCs w:val="22"/>
              </w:rPr>
              <w:t>2 л/куст</w:t>
            </w:r>
          </w:p>
        </w:tc>
        <w:tc>
          <w:tcPr>
            <w:tcW w:w="2439"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w:t>
            </w:r>
          </w:p>
        </w:tc>
      </w:tr>
      <w:tr w:rsidR="00DB32EA" w:rsidRPr="00E1449E">
        <w:tc>
          <w:tcPr>
            <w:tcW w:w="900" w:type="dxa"/>
          </w:tcPr>
          <w:p w:rsidR="00DB32EA" w:rsidRPr="00E1449E" w:rsidRDefault="00DB32EA" w:rsidP="00DB32EA">
            <w:pPr>
              <w:jc w:val="center"/>
              <w:rPr>
                <w:szCs w:val="22"/>
              </w:rPr>
            </w:pPr>
            <w:r w:rsidRPr="00E1449E">
              <w:rPr>
                <w:szCs w:val="22"/>
              </w:rPr>
              <w:t>3</w:t>
            </w:r>
          </w:p>
        </w:tc>
        <w:tc>
          <w:tcPr>
            <w:tcW w:w="3600" w:type="dxa"/>
          </w:tcPr>
          <w:p w:rsidR="00DB32EA" w:rsidRPr="00E1449E" w:rsidRDefault="00DB32EA" w:rsidP="00DB32EA">
            <w:pPr>
              <w:rPr>
                <w:szCs w:val="22"/>
              </w:rPr>
            </w:pPr>
            <w:r w:rsidRPr="00E1449E">
              <w:rPr>
                <w:szCs w:val="22"/>
              </w:rPr>
              <w:t>Кустарники в «живых» изгородях</w:t>
            </w:r>
          </w:p>
        </w:tc>
        <w:tc>
          <w:tcPr>
            <w:tcW w:w="2700" w:type="dxa"/>
          </w:tcPr>
          <w:p w:rsidR="00DB32EA" w:rsidRPr="00E1449E" w:rsidRDefault="00DB32EA" w:rsidP="00DB32EA">
            <w:pPr>
              <w:jc w:val="center"/>
              <w:rPr>
                <w:szCs w:val="22"/>
              </w:rPr>
            </w:pPr>
          </w:p>
        </w:tc>
        <w:tc>
          <w:tcPr>
            <w:tcW w:w="2439" w:type="dxa"/>
            <w:shd w:val="clear" w:color="auto" w:fill="auto"/>
          </w:tcPr>
          <w:p w:rsidR="00DB32EA" w:rsidRPr="00E1449E" w:rsidRDefault="00DB32EA" w:rsidP="00DB32EA">
            <w:pPr>
              <w:jc w:val="center"/>
              <w:rPr>
                <w:szCs w:val="22"/>
              </w:rPr>
            </w:pPr>
            <w:r w:rsidRPr="00E1449E">
              <w:rPr>
                <w:szCs w:val="22"/>
              </w:rPr>
              <w:t>1</w:t>
            </w:r>
          </w:p>
        </w:tc>
      </w:tr>
      <w:tr w:rsidR="00DB32EA" w:rsidRPr="00E1449E">
        <w:tc>
          <w:tcPr>
            <w:tcW w:w="900" w:type="dxa"/>
          </w:tcPr>
          <w:p w:rsidR="00DB32EA" w:rsidRPr="00E1449E" w:rsidRDefault="00DB32EA" w:rsidP="00DB32EA">
            <w:pPr>
              <w:jc w:val="center"/>
              <w:rPr>
                <w:szCs w:val="22"/>
              </w:rPr>
            </w:pPr>
            <w:r w:rsidRPr="00E1449E">
              <w:rPr>
                <w:szCs w:val="22"/>
              </w:rPr>
              <w:t>4</w:t>
            </w:r>
          </w:p>
        </w:tc>
        <w:tc>
          <w:tcPr>
            <w:tcW w:w="3600" w:type="dxa"/>
          </w:tcPr>
          <w:p w:rsidR="00DB32EA" w:rsidRPr="00E1449E" w:rsidRDefault="00DB32EA" w:rsidP="00DB32EA">
            <w:pPr>
              <w:rPr>
                <w:szCs w:val="22"/>
              </w:rPr>
            </w:pPr>
            <w:r w:rsidRPr="00E1449E">
              <w:rPr>
                <w:szCs w:val="22"/>
              </w:rPr>
              <w:t>Газоны:</w:t>
            </w:r>
          </w:p>
          <w:p w:rsidR="00DB32EA" w:rsidRPr="00E1449E" w:rsidRDefault="00DB32EA" w:rsidP="00DB32EA">
            <w:pPr>
              <w:rPr>
                <w:szCs w:val="22"/>
              </w:rPr>
            </w:pPr>
            <w:r w:rsidRPr="00E1449E">
              <w:rPr>
                <w:szCs w:val="22"/>
              </w:rPr>
              <w:t>- партерные</w:t>
            </w:r>
          </w:p>
          <w:p w:rsidR="00DB32EA" w:rsidRPr="00E1449E" w:rsidRDefault="00DB32EA" w:rsidP="00DB32EA">
            <w:pPr>
              <w:rPr>
                <w:szCs w:val="22"/>
              </w:rPr>
            </w:pPr>
            <w:r w:rsidRPr="00E1449E">
              <w:rPr>
                <w:szCs w:val="22"/>
              </w:rPr>
              <w:t>- обыкновенные</w:t>
            </w:r>
          </w:p>
          <w:p w:rsidR="00DB32EA" w:rsidRPr="00E1449E" w:rsidRDefault="00DB32EA" w:rsidP="00DB32EA">
            <w:pPr>
              <w:rPr>
                <w:szCs w:val="22"/>
              </w:rPr>
            </w:pPr>
            <w:r w:rsidRPr="00E1449E">
              <w:rPr>
                <w:szCs w:val="22"/>
              </w:rPr>
              <w:t>- луговые</w:t>
            </w:r>
          </w:p>
          <w:p w:rsidR="00DB32EA" w:rsidRPr="00E1449E" w:rsidRDefault="00DB32EA" w:rsidP="00DB32EA">
            <w:pPr>
              <w:rPr>
                <w:szCs w:val="22"/>
              </w:rPr>
            </w:pPr>
            <w:r w:rsidRPr="00E1449E">
              <w:rPr>
                <w:szCs w:val="22"/>
              </w:rPr>
              <w:t>- на магистралях и улицах</w:t>
            </w:r>
          </w:p>
          <w:p w:rsidR="00DB32EA" w:rsidRPr="00E1449E" w:rsidRDefault="00DB32EA" w:rsidP="00DB32EA">
            <w:pPr>
              <w:rPr>
                <w:szCs w:val="22"/>
              </w:rPr>
            </w:pPr>
            <w:r w:rsidRPr="00E1449E">
              <w:rPr>
                <w:szCs w:val="22"/>
              </w:rPr>
              <w:t>- на откосах</w:t>
            </w:r>
          </w:p>
        </w:tc>
        <w:tc>
          <w:tcPr>
            <w:tcW w:w="2700" w:type="dxa"/>
          </w:tcPr>
          <w:p w:rsidR="00DB32EA" w:rsidRPr="00E1449E" w:rsidRDefault="00DB32EA" w:rsidP="00DB32EA">
            <w:pPr>
              <w:rPr>
                <w:szCs w:val="22"/>
              </w:rPr>
            </w:pPr>
          </w:p>
          <w:p w:rsidR="00DB32EA" w:rsidRPr="00E1449E" w:rsidRDefault="00DB32EA" w:rsidP="00DB32EA">
            <w:pPr>
              <w:rPr>
                <w:szCs w:val="22"/>
              </w:rPr>
            </w:pPr>
            <w:r w:rsidRPr="00E1449E">
              <w:rPr>
                <w:szCs w:val="22"/>
              </w:rPr>
              <w:t>1 л/кв</w:t>
            </w:r>
            <w:proofErr w:type="gramStart"/>
            <w:r w:rsidRPr="00E1449E">
              <w:rPr>
                <w:szCs w:val="22"/>
              </w:rPr>
              <w:t>.м</w:t>
            </w:r>
            <w:proofErr w:type="gramEnd"/>
          </w:p>
          <w:p w:rsidR="00DB32EA" w:rsidRPr="00E1449E" w:rsidRDefault="00DB32EA" w:rsidP="00DB32EA">
            <w:pPr>
              <w:rPr>
                <w:szCs w:val="22"/>
              </w:rPr>
            </w:pPr>
            <w:r w:rsidRPr="00E1449E">
              <w:rPr>
                <w:szCs w:val="22"/>
              </w:rPr>
              <w:t>1 л/кв</w:t>
            </w:r>
            <w:proofErr w:type="gramStart"/>
            <w:r w:rsidRPr="00E1449E">
              <w:rPr>
                <w:szCs w:val="22"/>
              </w:rPr>
              <w:t>.м</w:t>
            </w:r>
            <w:proofErr w:type="gramEnd"/>
          </w:p>
          <w:p w:rsidR="00DB32EA" w:rsidRPr="00E1449E" w:rsidRDefault="00DB32EA" w:rsidP="00DB32EA">
            <w:pPr>
              <w:rPr>
                <w:szCs w:val="22"/>
              </w:rPr>
            </w:pPr>
            <w:smartTag w:uri="urn:schemas-microsoft-com:office:smarttags" w:element="metricconverter">
              <w:smartTagPr>
                <w:attr w:name="ProductID" w:val="0,5 л"/>
              </w:smartTagPr>
              <w:r w:rsidRPr="00E1449E">
                <w:rPr>
                  <w:szCs w:val="22"/>
                </w:rPr>
                <w:t>0,5 л</w:t>
              </w:r>
            </w:smartTag>
            <w:r w:rsidRPr="00E1449E">
              <w:rPr>
                <w:szCs w:val="22"/>
              </w:rPr>
              <w:t xml:space="preserve"> /кв</w:t>
            </w:r>
            <w:proofErr w:type="gramStart"/>
            <w:r w:rsidRPr="00E1449E">
              <w:rPr>
                <w:szCs w:val="22"/>
              </w:rPr>
              <w:t>.м</w:t>
            </w:r>
            <w:proofErr w:type="gramEnd"/>
          </w:p>
          <w:p w:rsidR="00DB32EA" w:rsidRPr="00E1449E" w:rsidRDefault="00DB32EA" w:rsidP="00DB32EA">
            <w:pPr>
              <w:rPr>
                <w:szCs w:val="22"/>
              </w:rPr>
            </w:pPr>
            <w:r w:rsidRPr="00E1449E">
              <w:rPr>
                <w:szCs w:val="22"/>
              </w:rPr>
              <w:t>1 л/кв</w:t>
            </w:r>
            <w:proofErr w:type="gramStart"/>
            <w:r w:rsidRPr="00E1449E">
              <w:rPr>
                <w:szCs w:val="22"/>
              </w:rPr>
              <w:t>.м</w:t>
            </w:r>
            <w:proofErr w:type="gramEnd"/>
          </w:p>
          <w:p w:rsidR="00DB32EA" w:rsidRPr="00E1449E" w:rsidRDefault="00DB32EA" w:rsidP="00DB32EA">
            <w:pPr>
              <w:rPr>
                <w:szCs w:val="22"/>
              </w:rPr>
            </w:pPr>
            <w:r w:rsidRPr="00E1449E">
              <w:rPr>
                <w:szCs w:val="22"/>
              </w:rPr>
              <w:t>0,5 л/кв</w:t>
            </w:r>
            <w:proofErr w:type="gramStart"/>
            <w:r w:rsidRPr="00E1449E">
              <w:rPr>
                <w:szCs w:val="22"/>
              </w:rPr>
              <w:t>.м</w:t>
            </w:r>
            <w:proofErr w:type="gramEnd"/>
          </w:p>
        </w:tc>
        <w:tc>
          <w:tcPr>
            <w:tcW w:w="2439"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r w:rsidRPr="00E1449E">
              <w:rPr>
                <w:szCs w:val="22"/>
              </w:rPr>
              <w:t>3</w:t>
            </w:r>
          </w:p>
          <w:p w:rsidR="00DB32EA" w:rsidRPr="00E1449E" w:rsidRDefault="00DB32EA" w:rsidP="00DB32EA">
            <w:pPr>
              <w:jc w:val="center"/>
              <w:rPr>
                <w:szCs w:val="22"/>
              </w:rPr>
            </w:pPr>
            <w:r w:rsidRPr="00E1449E">
              <w:rPr>
                <w:szCs w:val="22"/>
              </w:rPr>
              <w:t>1</w:t>
            </w:r>
          </w:p>
        </w:tc>
      </w:tr>
      <w:tr w:rsidR="00DB32EA" w:rsidRPr="00E1449E">
        <w:tc>
          <w:tcPr>
            <w:tcW w:w="900" w:type="dxa"/>
          </w:tcPr>
          <w:p w:rsidR="00DB32EA" w:rsidRPr="00E1449E" w:rsidRDefault="00DB32EA" w:rsidP="00DB32EA">
            <w:pPr>
              <w:jc w:val="center"/>
              <w:rPr>
                <w:szCs w:val="22"/>
              </w:rPr>
            </w:pPr>
            <w:r w:rsidRPr="00E1449E">
              <w:rPr>
                <w:szCs w:val="22"/>
              </w:rPr>
              <w:t>5</w:t>
            </w:r>
          </w:p>
        </w:tc>
        <w:tc>
          <w:tcPr>
            <w:tcW w:w="3600" w:type="dxa"/>
          </w:tcPr>
          <w:p w:rsidR="00DB32EA" w:rsidRPr="00E1449E" w:rsidRDefault="00DB32EA" w:rsidP="00DB32EA">
            <w:pPr>
              <w:rPr>
                <w:szCs w:val="22"/>
              </w:rPr>
            </w:pPr>
            <w:r w:rsidRPr="00E1449E">
              <w:rPr>
                <w:szCs w:val="22"/>
              </w:rPr>
              <w:t>Цветники:</w:t>
            </w:r>
          </w:p>
          <w:p w:rsidR="00DB32EA" w:rsidRPr="00E1449E" w:rsidRDefault="00DB32EA" w:rsidP="00DB32EA">
            <w:pPr>
              <w:rPr>
                <w:szCs w:val="22"/>
              </w:rPr>
            </w:pPr>
            <w:r w:rsidRPr="00E1449E">
              <w:rPr>
                <w:szCs w:val="22"/>
              </w:rPr>
              <w:t>- из однолетних и двулетних растений</w:t>
            </w:r>
          </w:p>
          <w:p w:rsidR="00DB32EA" w:rsidRPr="00E1449E" w:rsidRDefault="00DB32EA" w:rsidP="00DB32EA">
            <w:pPr>
              <w:rPr>
                <w:szCs w:val="22"/>
              </w:rPr>
            </w:pPr>
            <w:r w:rsidRPr="00E1449E">
              <w:rPr>
                <w:szCs w:val="22"/>
              </w:rPr>
              <w:t>- из кустовых и корневищных</w:t>
            </w:r>
          </w:p>
          <w:p w:rsidR="00DB32EA" w:rsidRPr="00E1449E" w:rsidRDefault="00DB32EA" w:rsidP="00DB32EA">
            <w:pPr>
              <w:rPr>
                <w:szCs w:val="22"/>
              </w:rPr>
            </w:pPr>
            <w:r w:rsidRPr="00E1449E">
              <w:rPr>
                <w:szCs w:val="22"/>
              </w:rPr>
              <w:t>- многолетних растений из роз</w:t>
            </w:r>
          </w:p>
        </w:tc>
        <w:tc>
          <w:tcPr>
            <w:tcW w:w="2700"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 л/кв</w:t>
            </w:r>
            <w:proofErr w:type="gramStart"/>
            <w:r w:rsidRPr="00E1449E">
              <w:rPr>
                <w:szCs w:val="22"/>
              </w:rPr>
              <w:t>.м</w:t>
            </w:r>
            <w:proofErr w:type="gramEnd"/>
          </w:p>
          <w:p w:rsidR="00DB32EA" w:rsidRPr="00E1449E" w:rsidRDefault="00DB32EA" w:rsidP="00DB32EA">
            <w:pPr>
              <w:jc w:val="center"/>
              <w:rPr>
                <w:szCs w:val="22"/>
              </w:rPr>
            </w:pPr>
            <w:r w:rsidRPr="00E1449E">
              <w:rPr>
                <w:szCs w:val="22"/>
              </w:rPr>
              <w:t>1 л/кв</w:t>
            </w:r>
            <w:proofErr w:type="gramStart"/>
            <w:r w:rsidRPr="00E1449E">
              <w:rPr>
                <w:szCs w:val="22"/>
              </w:rPr>
              <w:t>.м</w:t>
            </w:r>
            <w:proofErr w:type="gramEnd"/>
          </w:p>
          <w:p w:rsidR="00DB32EA" w:rsidRPr="00E1449E" w:rsidRDefault="00DB32EA" w:rsidP="00DB32EA">
            <w:pPr>
              <w:jc w:val="center"/>
              <w:rPr>
                <w:szCs w:val="22"/>
              </w:rPr>
            </w:pPr>
            <w:r w:rsidRPr="00E1449E">
              <w:rPr>
                <w:szCs w:val="22"/>
              </w:rPr>
              <w:t>1 л/кв</w:t>
            </w:r>
            <w:proofErr w:type="gramStart"/>
            <w:r w:rsidRPr="00E1449E">
              <w:rPr>
                <w:szCs w:val="22"/>
              </w:rPr>
              <w:t>.м</w:t>
            </w:r>
            <w:proofErr w:type="gramEnd"/>
          </w:p>
        </w:tc>
        <w:tc>
          <w:tcPr>
            <w:tcW w:w="2439"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3</w:t>
            </w:r>
          </w:p>
        </w:tc>
      </w:tr>
    </w:tbl>
    <w:p w:rsidR="00DB32EA" w:rsidRPr="00E1449E" w:rsidRDefault="00DB32EA" w:rsidP="00DB32EA">
      <w:pPr>
        <w:ind w:firstLine="540"/>
        <w:rPr>
          <w:b/>
          <w:szCs w:val="22"/>
        </w:rPr>
      </w:pPr>
    </w:p>
    <w:p w:rsidR="00DB32EA" w:rsidRPr="00E1449E" w:rsidRDefault="00DB32EA" w:rsidP="00DB32EA">
      <w:pPr>
        <w:ind w:firstLine="540"/>
        <w:jc w:val="both"/>
        <w:rPr>
          <w:szCs w:val="22"/>
        </w:rPr>
      </w:pPr>
      <w:r w:rsidRPr="00E1449E">
        <w:rPr>
          <w:szCs w:val="22"/>
        </w:rPr>
        <w:t>Нормы расхода рабочего раствора при внесении «Биуда» следующие:</w:t>
      </w:r>
    </w:p>
    <w:p w:rsidR="00DB32EA" w:rsidRPr="00E1449E" w:rsidRDefault="00DB32EA" w:rsidP="00DB32EA">
      <w:pPr>
        <w:ind w:firstLine="540"/>
        <w:jc w:val="both"/>
        <w:rPr>
          <w:szCs w:val="22"/>
        </w:rPr>
      </w:pPr>
      <w:r w:rsidRPr="00E1449E">
        <w:rPr>
          <w:szCs w:val="22"/>
        </w:rPr>
        <w:t>- лиственные деревья – 20-30 л/кв</w:t>
      </w:r>
      <w:proofErr w:type="gramStart"/>
      <w:r w:rsidRPr="00E1449E">
        <w:rPr>
          <w:szCs w:val="22"/>
        </w:rPr>
        <w:t>.м</w:t>
      </w:r>
      <w:proofErr w:type="gramEnd"/>
      <w:r w:rsidRPr="00E1449E">
        <w:rPr>
          <w:szCs w:val="22"/>
        </w:rPr>
        <w:t xml:space="preserve"> площади питания;</w:t>
      </w:r>
    </w:p>
    <w:p w:rsidR="00DB32EA" w:rsidRPr="00E1449E" w:rsidRDefault="00DB32EA" w:rsidP="00DB32EA">
      <w:pPr>
        <w:ind w:firstLine="540"/>
        <w:jc w:val="both"/>
        <w:rPr>
          <w:szCs w:val="22"/>
        </w:rPr>
      </w:pPr>
      <w:r w:rsidRPr="00E1449E">
        <w:rPr>
          <w:szCs w:val="22"/>
        </w:rPr>
        <w:t>- хвойные деревья (в возрасте 15-20 лет) – 25 л/кв</w:t>
      </w:r>
      <w:proofErr w:type="gramStart"/>
      <w:r w:rsidRPr="00E1449E">
        <w:rPr>
          <w:szCs w:val="22"/>
        </w:rPr>
        <w:t>.м</w:t>
      </w:r>
      <w:proofErr w:type="gramEnd"/>
      <w:r w:rsidRPr="00E1449E">
        <w:rPr>
          <w:szCs w:val="22"/>
        </w:rPr>
        <w:t>;</w:t>
      </w:r>
    </w:p>
    <w:p w:rsidR="00DB32EA" w:rsidRPr="00E1449E" w:rsidRDefault="00DB32EA" w:rsidP="00DB32EA">
      <w:pPr>
        <w:ind w:firstLine="540"/>
        <w:jc w:val="both"/>
        <w:rPr>
          <w:szCs w:val="22"/>
        </w:rPr>
      </w:pPr>
      <w:r w:rsidRPr="00E1449E">
        <w:rPr>
          <w:szCs w:val="22"/>
        </w:rPr>
        <w:t>- кустарники – 10-20 л/кв</w:t>
      </w:r>
      <w:proofErr w:type="gramStart"/>
      <w:r w:rsidRPr="00E1449E">
        <w:rPr>
          <w:szCs w:val="22"/>
        </w:rPr>
        <w:t>.м</w:t>
      </w:r>
      <w:proofErr w:type="gramEnd"/>
      <w:r w:rsidRPr="00E1449E">
        <w:rPr>
          <w:szCs w:val="22"/>
        </w:rPr>
        <w:t>;</w:t>
      </w:r>
    </w:p>
    <w:p w:rsidR="00DB32EA" w:rsidRPr="00E1449E" w:rsidRDefault="00DB32EA" w:rsidP="00DB32EA">
      <w:pPr>
        <w:ind w:firstLine="540"/>
        <w:jc w:val="both"/>
        <w:rPr>
          <w:szCs w:val="22"/>
        </w:rPr>
      </w:pPr>
      <w:r w:rsidRPr="00E1449E">
        <w:rPr>
          <w:szCs w:val="22"/>
        </w:rPr>
        <w:t>- газоны – 10 л/кв</w:t>
      </w:r>
      <w:proofErr w:type="gramStart"/>
      <w:r w:rsidRPr="00E1449E">
        <w:rPr>
          <w:szCs w:val="22"/>
        </w:rPr>
        <w:t>.м</w:t>
      </w:r>
      <w:proofErr w:type="gramEnd"/>
      <w:r w:rsidRPr="00E1449E">
        <w:rPr>
          <w:szCs w:val="22"/>
        </w:rPr>
        <w:t>;</w:t>
      </w:r>
    </w:p>
    <w:p w:rsidR="00DB32EA" w:rsidRPr="00E1449E" w:rsidRDefault="00DB32EA" w:rsidP="00DB32EA">
      <w:pPr>
        <w:ind w:firstLine="540"/>
        <w:jc w:val="both"/>
        <w:rPr>
          <w:szCs w:val="22"/>
        </w:rPr>
      </w:pPr>
      <w:r w:rsidRPr="00E1449E">
        <w:rPr>
          <w:szCs w:val="22"/>
        </w:rPr>
        <w:t>- цветники – 10 л/кв</w:t>
      </w:r>
      <w:proofErr w:type="gramStart"/>
      <w:r w:rsidRPr="00E1449E">
        <w:rPr>
          <w:szCs w:val="22"/>
        </w:rPr>
        <w:t>.м</w:t>
      </w:r>
      <w:proofErr w:type="gramEnd"/>
      <w:r w:rsidRPr="00E1449E">
        <w:rPr>
          <w:szCs w:val="22"/>
        </w:rPr>
        <w:t>;</w:t>
      </w:r>
    </w:p>
    <w:p w:rsidR="00DB32EA" w:rsidRPr="00E1449E" w:rsidRDefault="00DB32EA" w:rsidP="00DB32EA">
      <w:pPr>
        <w:ind w:firstLine="540"/>
        <w:jc w:val="both"/>
        <w:rPr>
          <w:szCs w:val="22"/>
        </w:rPr>
      </w:pPr>
      <w:r w:rsidRPr="00E1449E">
        <w:rPr>
          <w:szCs w:val="22"/>
        </w:rPr>
        <w:t>Органическое удобрение «Биуд» вносится:</w:t>
      </w:r>
    </w:p>
    <w:p w:rsidR="00DB32EA" w:rsidRPr="00E1449E" w:rsidRDefault="00DB32EA" w:rsidP="00DB32EA">
      <w:pPr>
        <w:ind w:firstLine="540"/>
        <w:jc w:val="both"/>
        <w:rPr>
          <w:szCs w:val="22"/>
        </w:rPr>
      </w:pPr>
      <w:r w:rsidRPr="00E1449E">
        <w:rPr>
          <w:szCs w:val="22"/>
        </w:rPr>
        <w:t xml:space="preserve">- под молодые деревья </w:t>
      </w:r>
      <w:proofErr w:type="gramStart"/>
      <w:r w:rsidRPr="00E1449E">
        <w:rPr>
          <w:szCs w:val="22"/>
        </w:rPr>
        <w:t xml:space="preserve">( </w:t>
      </w:r>
      <w:proofErr w:type="gramEnd"/>
      <w:r w:rsidRPr="00E1449E">
        <w:rPr>
          <w:szCs w:val="22"/>
        </w:rPr>
        <w:t>в первые 3-5 лет после посадки) – 2 раза в год;</w:t>
      </w:r>
    </w:p>
    <w:p w:rsidR="00DB32EA" w:rsidRPr="00E1449E" w:rsidRDefault="00DB32EA" w:rsidP="00DB32EA">
      <w:pPr>
        <w:ind w:firstLine="540"/>
        <w:jc w:val="both"/>
        <w:rPr>
          <w:szCs w:val="22"/>
        </w:rPr>
      </w:pPr>
      <w:r w:rsidRPr="00E1449E">
        <w:rPr>
          <w:szCs w:val="22"/>
        </w:rPr>
        <w:t>- под деревья в возрасте старше 25-30 лет – 1 раз в 2 года;</w:t>
      </w:r>
    </w:p>
    <w:p w:rsidR="00DB32EA" w:rsidRPr="00E1449E" w:rsidRDefault="00DB32EA" w:rsidP="00DB32EA">
      <w:pPr>
        <w:ind w:firstLine="540"/>
        <w:jc w:val="both"/>
        <w:rPr>
          <w:szCs w:val="22"/>
        </w:rPr>
      </w:pPr>
      <w:r w:rsidRPr="00E1449E">
        <w:rPr>
          <w:szCs w:val="22"/>
        </w:rPr>
        <w:t>- под кустарники всех возрастов – один раз в год.</w:t>
      </w:r>
    </w:p>
    <w:p w:rsidR="00DB32EA" w:rsidRPr="00E1449E" w:rsidRDefault="00DB32EA" w:rsidP="00DB32EA">
      <w:pPr>
        <w:ind w:firstLine="540"/>
        <w:jc w:val="both"/>
        <w:rPr>
          <w:szCs w:val="22"/>
        </w:rPr>
      </w:pPr>
      <w:r w:rsidRPr="00E1449E">
        <w:rPr>
          <w:szCs w:val="22"/>
        </w:rPr>
        <w:t>Внесение жидкой формы удобрений целесообразно производить с помощью длинного вертикального увлажнителя из перфорированных трубок, имеющих подсоединение к поливочно-моечной машине.</w:t>
      </w:r>
    </w:p>
    <w:p w:rsidR="00DB32EA" w:rsidRPr="00E1449E" w:rsidRDefault="00DB32EA" w:rsidP="00DB32EA">
      <w:pPr>
        <w:ind w:firstLine="540"/>
        <w:jc w:val="both"/>
        <w:rPr>
          <w:szCs w:val="22"/>
        </w:rPr>
      </w:pPr>
      <w:r w:rsidRPr="00E1449E">
        <w:rPr>
          <w:szCs w:val="22"/>
        </w:rPr>
        <w:t xml:space="preserve">В качестве комплексного удобрения, способствующего лучшей сбалансированности элементов питания, улучшению декоративных качеств зеленых насаждений, активизации процессов их роста, повышению устойчивости к заболеваниям и неблагоприятным условиям окружающей среды, адаптационных свойств и иммунитета растений, </w:t>
      </w:r>
      <w:r w:rsidR="00C30EA8" w:rsidRPr="00E1449E">
        <w:t>необходимо</w:t>
      </w:r>
      <w:r w:rsidRPr="00E1449E">
        <w:rPr>
          <w:szCs w:val="22"/>
        </w:rPr>
        <w:t xml:space="preserve"> применение «Свентовита» ТУ 2387-001-18909171-00, изготовленного из экстракта 11 видов лекарственных трав с добавкой минеральных удобрений.</w:t>
      </w:r>
    </w:p>
    <w:p w:rsidR="00DB32EA" w:rsidRPr="00E1449E" w:rsidRDefault="00DB32EA" w:rsidP="00DB32EA">
      <w:pPr>
        <w:ind w:firstLine="540"/>
        <w:jc w:val="both"/>
        <w:rPr>
          <w:szCs w:val="22"/>
        </w:rPr>
      </w:pPr>
      <w:r w:rsidRPr="00E1449E">
        <w:rPr>
          <w:szCs w:val="22"/>
        </w:rPr>
        <w:lastRenderedPageBreak/>
        <w:t>Биологические и химические особенности компонентов препарата позволяют применять его различными способами: путем полива почвы в период вегетации растений, методом внекорневого внесения в качестве комплексного удобрения и стимулятора роста растений (таблица  15).</w:t>
      </w:r>
    </w:p>
    <w:p w:rsidR="00DB32EA" w:rsidRPr="00E1449E" w:rsidRDefault="00DB32EA" w:rsidP="00DB32EA">
      <w:pPr>
        <w:rPr>
          <w:szCs w:val="22"/>
        </w:rPr>
      </w:pPr>
    </w:p>
    <w:p w:rsidR="00DB32EA" w:rsidRPr="00E1449E" w:rsidRDefault="00DB32EA" w:rsidP="00DB32EA">
      <w:pPr>
        <w:ind w:firstLine="540"/>
        <w:jc w:val="center"/>
        <w:rPr>
          <w:szCs w:val="22"/>
        </w:rPr>
      </w:pPr>
      <w:r w:rsidRPr="00E1449E">
        <w:rPr>
          <w:szCs w:val="22"/>
        </w:rPr>
        <w:t xml:space="preserve">Таблица 15. НОРМЫ И КРАТНОСТЬ ВНЕСЕНИЯ КОМПЛЕКСНОГО </w:t>
      </w:r>
    </w:p>
    <w:p w:rsidR="00DB32EA" w:rsidRPr="00E1449E" w:rsidRDefault="00DB32EA" w:rsidP="00DB32EA">
      <w:pPr>
        <w:ind w:firstLine="540"/>
        <w:jc w:val="center"/>
        <w:rPr>
          <w:szCs w:val="22"/>
        </w:rPr>
      </w:pPr>
      <w:r w:rsidRPr="00E1449E">
        <w:rPr>
          <w:szCs w:val="22"/>
        </w:rPr>
        <w:t>УДОБРЕНИЯ «СВЕНТОВИТ»</w:t>
      </w:r>
    </w:p>
    <w:p w:rsidR="00DB32EA" w:rsidRPr="00E1449E" w:rsidRDefault="00DB32EA" w:rsidP="00DB32EA">
      <w:pPr>
        <w:ind w:firstLine="540"/>
        <w:jc w:val="center"/>
        <w:rPr>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2880"/>
        <w:gridCol w:w="1915"/>
        <w:gridCol w:w="1915"/>
        <w:gridCol w:w="2171"/>
      </w:tblGrid>
      <w:tr w:rsidR="00DB32EA" w:rsidRPr="00E1449E">
        <w:tc>
          <w:tcPr>
            <w:tcW w:w="900" w:type="dxa"/>
            <w:vMerge w:val="restart"/>
          </w:tcPr>
          <w:p w:rsidR="00DB32EA" w:rsidRPr="00E1449E" w:rsidRDefault="00DB32EA" w:rsidP="00DB32EA">
            <w:pPr>
              <w:jc w:val="center"/>
              <w:rPr>
                <w:szCs w:val="22"/>
              </w:rPr>
            </w:pPr>
            <w:r w:rsidRPr="00E1449E">
              <w:rPr>
                <w:szCs w:val="22"/>
              </w:rPr>
              <w:t xml:space="preserve">№ </w:t>
            </w:r>
            <w:proofErr w:type="gramStart"/>
            <w:r w:rsidRPr="00E1449E">
              <w:rPr>
                <w:szCs w:val="22"/>
              </w:rPr>
              <w:t>п</w:t>
            </w:r>
            <w:proofErr w:type="gramEnd"/>
            <w:r w:rsidRPr="00E1449E">
              <w:rPr>
                <w:szCs w:val="22"/>
              </w:rPr>
              <w:t>/п</w:t>
            </w:r>
          </w:p>
        </w:tc>
        <w:tc>
          <w:tcPr>
            <w:tcW w:w="2880" w:type="dxa"/>
            <w:vMerge w:val="restart"/>
          </w:tcPr>
          <w:p w:rsidR="00DB32EA" w:rsidRPr="00E1449E" w:rsidRDefault="00D31205" w:rsidP="00DB32EA">
            <w:pPr>
              <w:jc w:val="center"/>
              <w:rPr>
                <w:szCs w:val="22"/>
              </w:rPr>
            </w:pPr>
            <w:r w:rsidRPr="00E1449E">
              <w:rPr>
                <w:szCs w:val="22"/>
              </w:rPr>
              <w:t>О</w:t>
            </w:r>
            <w:r w:rsidR="00DB32EA" w:rsidRPr="00E1449E">
              <w:rPr>
                <w:szCs w:val="22"/>
              </w:rPr>
              <w:t>бъекты</w:t>
            </w:r>
          </w:p>
        </w:tc>
        <w:tc>
          <w:tcPr>
            <w:tcW w:w="3830" w:type="dxa"/>
            <w:gridSpan w:val="2"/>
          </w:tcPr>
          <w:p w:rsidR="00DB32EA" w:rsidRPr="00E1449E" w:rsidRDefault="00DB32EA" w:rsidP="00DB32EA">
            <w:pPr>
              <w:jc w:val="center"/>
              <w:rPr>
                <w:szCs w:val="22"/>
              </w:rPr>
            </w:pPr>
            <w:r w:rsidRPr="00E1449E">
              <w:rPr>
                <w:szCs w:val="22"/>
              </w:rPr>
              <w:t>Нормы внесения</w:t>
            </w:r>
          </w:p>
        </w:tc>
        <w:tc>
          <w:tcPr>
            <w:tcW w:w="2171" w:type="dxa"/>
            <w:vMerge w:val="restart"/>
          </w:tcPr>
          <w:p w:rsidR="00DB32EA" w:rsidRPr="00E1449E" w:rsidRDefault="00DB32EA" w:rsidP="00DB32EA">
            <w:pPr>
              <w:jc w:val="center"/>
              <w:rPr>
                <w:szCs w:val="22"/>
              </w:rPr>
            </w:pPr>
            <w:r w:rsidRPr="00E1449E">
              <w:rPr>
                <w:szCs w:val="22"/>
              </w:rPr>
              <w:t>Кратность внесения</w:t>
            </w:r>
          </w:p>
        </w:tc>
      </w:tr>
      <w:tr w:rsidR="00DB32EA" w:rsidRPr="00E1449E">
        <w:tc>
          <w:tcPr>
            <w:tcW w:w="900" w:type="dxa"/>
            <w:vMerge/>
          </w:tcPr>
          <w:p w:rsidR="00DB32EA" w:rsidRPr="00E1449E" w:rsidRDefault="00DB32EA" w:rsidP="00DB32EA">
            <w:pPr>
              <w:jc w:val="right"/>
              <w:rPr>
                <w:szCs w:val="22"/>
              </w:rPr>
            </w:pPr>
          </w:p>
        </w:tc>
        <w:tc>
          <w:tcPr>
            <w:tcW w:w="2880" w:type="dxa"/>
            <w:vMerge/>
          </w:tcPr>
          <w:p w:rsidR="00DB32EA" w:rsidRPr="00E1449E" w:rsidRDefault="00DB32EA" w:rsidP="00DB32EA">
            <w:pPr>
              <w:jc w:val="right"/>
              <w:rPr>
                <w:szCs w:val="22"/>
              </w:rPr>
            </w:pPr>
          </w:p>
        </w:tc>
        <w:tc>
          <w:tcPr>
            <w:tcW w:w="1915" w:type="dxa"/>
          </w:tcPr>
          <w:p w:rsidR="00DB32EA" w:rsidRPr="00E1449E" w:rsidRDefault="00DB32EA" w:rsidP="00DB32EA">
            <w:pPr>
              <w:jc w:val="right"/>
              <w:rPr>
                <w:szCs w:val="22"/>
              </w:rPr>
            </w:pPr>
            <w:r w:rsidRPr="00E1449E">
              <w:rPr>
                <w:szCs w:val="22"/>
              </w:rPr>
              <w:t>почвенное</w:t>
            </w:r>
          </w:p>
        </w:tc>
        <w:tc>
          <w:tcPr>
            <w:tcW w:w="1915" w:type="dxa"/>
          </w:tcPr>
          <w:p w:rsidR="00DB32EA" w:rsidRPr="00E1449E" w:rsidRDefault="00DB32EA" w:rsidP="00DB32EA">
            <w:pPr>
              <w:jc w:val="right"/>
              <w:rPr>
                <w:szCs w:val="22"/>
              </w:rPr>
            </w:pPr>
            <w:r w:rsidRPr="00E1449E">
              <w:rPr>
                <w:szCs w:val="22"/>
              </w:rPr>
              <w:t>внекорневое</w:t>
            </w:r>
          </w:p>
        </w:tc>
        <w:tc>
          <w:tcPr>
            <w:tcW w:w="2171" w:type="dxa"/>
            <w:vMerge/>
          </w:tcPr>
          <w:p w:rsidR="00DB32EA" w:rsidRPr="00E1449E" w:rsidRDefault="00DB32EA" w:rsidP="00DB32EA">
            <w:pPr>
              <w:rPr>
                <w:szCs w:val="22"/>
              </w:rPr>
            </w:pPr>
          </w:p>
        </w:tc>
      </w:tr>
      <w:tr w:rsidR="00DB32EA" w:rsidRPr="00E1449E">
        <w:tc>
          <w:tcPr>
            <w:tcW w:w="900" w:type="dxa"/>
          </w:tcPr>
          <w:p w:rsidR="00DB32EA" w:rsidRPr="00E1449E" w:rsidRDefault="00DB32EA" w:rsidP="00DB32EA">
            <w:pPr>
              <w:jc w:val="center"/>
              <w:rPr>
                <w:szCs w:val="22"/>
              </w:rPr>
            </w:pPr>
            <w:r w:rsidRPr="00E1449E">
              <w:rPr>
                <w:szCs w:val="22"/>
              </w:rPr>
              <w:t>1</w:t>
            </w:r>
          </w:p>
        </w:tc>
        <w:tc>
          <w:tcPr>
            <w:tcW w:w="2880" w:type="dxa"/>
          </w:tcPr>
          <w:p w:rsidR="00DB32EA" w:rsidRPr="00E1449E" w:rsidRDefault="00DB32EA" w:rsidP="00DB32EA">
            <w:pPr>
              <w:rPr>
                <w:szCs w:val="22"/>
              </w:rPr>
            </w:pPr>
            <w:r w:rsidRPr="00E1449E">
              <w:rPr>
                <w:szCs w:val="22"/>
              </w:rPr>
              <w:t>Деревья:</w:t>
            </w:r>
          </w:p>
          <w:p w:rsidR="00DB32EA" w:rsidRPr="00E1449E" w:rsidRDefault="00DB32EA" w:rsidP="00DB32EA">
            <w:pPr>
              <w:rPr>
                <w:szCs w:val="22"/>
              </w:rPr>
            </w:pPr>
            <w:r w:rsidRPr="00E1449E">
              <w:rPr>
                <w:szCs w:val="22"/>
              </w:rPr>
              <w:t>возрастом до 15 лет</w:t>
            </w:r>
          </w:p>
          <w:p w:rsidR="00DB32EA" w:rsidRPr="00E1449E" w:rsidRDefault="00DB32EA" w:rsidP="00DB32EA">
            <w:pPr>
              <w:rPr>
                <w:szCs w:val="22"/>
              </w:rPr>
            </w:pPr>
            <w:r w:rsidRPr="00E1449E">
              <w:rPr>
                <w:szCs w:val="22"/>
              </w:rPr>
              <w:t>возрастом 15-35 лет</w:t>
            </w:r>
          </w:p>
          <w:p w:rsidR="00DB32EA" w:rsidRPr="00E1449E" w:rsidRDefault="00DB32EA" w:rsidP="00DB32EA">
            <w:pPr>
              <w:rPr>
                <w:szCs w:val="22"/>
              </w:rPr>
            </w:pPr>
            <w:r w:rsidRPr="00E1449E">
              <w:rPr>
                <w:szCs w:val="22"/>
              </w:rPr>
              <w:t>возрастом 35-50 лет</w:t>
            </w:r>
          </w:p>
          <w:p w:rsidR="00DB32EA" w:rsidRPr="00E1449E" w:rsidRDefault="00DB32EA" w:rsidP="00DB32EA">
            <w:pPr>
              <w:rPr>
                <w:szCs w:val="22"/>
              </w:rPr>
            </w:pPr>
            <w:r w:rsidRPr="00E1449E">
              <w:rPr>
                <w:szCs w:val="22"/>
              </w:rPr>
              <w:t>возрастом старше 50 лет</w:t>
            </w:r>
          </w:p>
        </w:tc>
        <w:tc>
          <w:tcPr>
            <w:tcW w:w="1915" w:type="dxa"/>
          </w:tcPr>
          <w:p w:rsidR="00DB32EA" w:rsidRPr="00E1449E" w:rsidRDefault="00DB32EA" w:rsidP="00DB32EA">
            <w:pPr>
              <w:rPr>
                <w:szCs w:val="22"/>
              </w:rPr>
            </w:pPr>
          </w:p>
          <w:p w:rsidR="00DB32EA" w:rsidRPr="00E1449E" w:rsidRDefault="00DB32EA" w:rsidP="00DB32EA">
            <w:pPr>
              <w:rPr>
                <w:szCs w:val="22"/>
              </w:rPr>
            </w:pPr>
            <w:r w:rsidRPr="00E1449E">
              <w:rPr>
                <w:szCs w:val="22"/>
              </w:rPr>
              <w:t>0,8 л/дерево</w:t>
            </w:r>
          </w:p>
          <w:p w:rsidR="00DB32EA" w:rsidRPr="00E1449E" w:rsidRDefault="00DB32EA" w:rsidP="00DB32EA">
            <w:pPr>
              <w:rPr>
                <w:szCs w:val="22"/>
              </w:rPr>
            </w:pPr>
            <w:r w:rsidRPr="00E1449E">
              <w:rPr>
                <w:szCs w:val="22"/>
              </w:rPr>
              <w:t>1,2 л/дерево</w:t>
            </w:r>
          </w:p>
          <w:p w:rsidR="00DB32EA" w:rsidRPr="00E1449E" w:rsidRDefault="00DB32EA" w:rsidP="00DB32EA">
            <w:pPr>
              <w:rPr>
                <w:szCs w:val="22"/>
              </w:rPr>
            </w:pPr>
            <w:r w:rsidRPr="00E1449E">
              <w:rPr>
                <w:szCs w:val="22"/>
              </w:rPr>
              <w:t>1,5 л/дерево</w:t>
            </w:r>
          </w:p>
          <w:p w:rsidR="00DB32EA" w:rsidRPr="00E1449E" w:rsidRDefault="00DB32EA" w:rsidP="00DB32EA">
            <w:pPr>
              <w:rPr>
                <w:szCs w:val="22"/>
              </w:rPr>
            </w:pPr>
            <w:r w:rsidRPr="00E1449E">
              <w:rPr>
                <w:szCs w:val="22"/>
              </w:rPr>
              <w:t>1,8 л/дерево</w:t>
            </w:r>
          </w:p>
        </w:tc>
        <w:tc>
          <w:tcPr>
            <w:tcW w:w="1915" w:type="dxa"/>
          </w:tcPr>
          <w:p w:rsidR="00DB32EA" w:rsidRPr="00E1449E" w:rsidRDefault="00DB32EA" w:rsidP="00DB32EA">
            <w:pPr>
              <w:rPr>
                <w:szCs w:val="22"/>
              </w:rPr>
            </w:pPr>
          </w:p>
          <w:p w:rsidR="00DB32EA" w:rsidRPr="00E1449E" w:rsidRDefault="00DB32EA" w:rsidP="00DB32EA">
            <w:pPr>
              <w:rPr>
                <w:szCs w:val="22"/>
              </w:rPr>
            </w:pPr>
            <w:r w:rsidRPr="00E1449E">
              <w:rPr>
                <w:szCs w:val="22"/>
              </w:rPr>
              <w:t>0,1 л/дерево</w:t>
            </w:r>
          </w:p>
          <w:p w:rsidR="00DB32EA" w:rsidRPr="00E1449E" w:rsidRDefault="00DB32EA" w:rsidP="00DB32EA">
            <w:pPr>
              <w:rPr>
                <w:szCs w:val="22"/>
              </w:rPr>
            </w:pPr>
            <w:r w:rsidRPr="00E1449E">
              <w:rPr>
                <w:szCs w:val="22"/>
              </w:rPr>
              <w:t>0,2 л/дерево</w:t>
            </w:r>
          </w:p>
          <w:p w:rsidR="00DB32EA" w:rsidRPr="00E1449E" w:rsidRDefault="00DB32EA" w:rsidP="00DB32EA">
            <w:pPr>
              <w:rPr>
                <w:szCs w:val="22"/>
              </w:rPr>
            </w:pPr>
            <w:r w:rsidRPr="00E1449E">
              <w:rPr>
                <w:szCs w:val="22"/>
              </w:rPr>
              <w:t>0,4 л/дерево</w:t>
            </w:r>
          </w:p>
          <w:p w:rsidR="00DB32EA" w:rsidRPr="00E1449E" w:rsidRDefault="00DB32EA" w:rsidP="00DB32EA">
            <w:pPr>
              <w:rPr>
                <w:szCs w:val="22"/>
              </w:rPr>
            </w:pPr>
            <w:r w:rsidRPr="00E1449E">
              <w:rPr>
                <w:szCs w:val="22"/>
              </w:rPr>
              <w:t>0,6 л/дерево</w:t>
            </w:r>
          </w:p>
        </w:tc>
        <w:tc>
          <w:tcPr>
            <w:tcW w:w="2171"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p>
        </w:tc>
      </w:tr>
      <w:tr w:rsidR="00DB32EA" w:rsidRPr="00E1449E">
        <w:tc>
          <w:tcPr>
            <w:tcW w:w="900" w:type="dxa"/>
          </w:tcPr>
          <w:p w:rsidR="00DB32EA" w:rsidRPr="00E1449E" w:rsidRDefault="00DB32EA" w:rsidP="00DB32EA">
            <w:pPr>
              <w:jc w:val="center"/>
              <w:rPr>
                <w:szCs w:val="22"/>
              </w:rPr>
            </w:pPr>
            <w:r w:rsidRPr="00E1449E">
              <w:rPr>
                <w:szCs w:val="22"/>
              </w:rPr>
              <w:t>2</w:t>
            </w:r>
          </w:p>
        </w:tc>
        <w:tc>
          <w:tcPr>
            <w:tcW w:w="2880" w:type="dxa"/>
          </w:tcPr>
          <w:p w:rsidR="00DB32EA" w:rsidRPr="00E1449E" w:rsidRDefault="00DB32EA" w:rsidP="00DB32EA">
            <w:pPr>
              <w:rPr>
                <w:szCs w:val="22"/>
              </w:rPr>
            </w:pPr>
            <w:r w:rsidRPr="00E1449E">
              <w:rPr>
                <w:szCs w:val="22"/>
              </w:rPr>
              <w:t>Кустарники одиночные и в группах:</w:t>
            </w:r>
          </w:p>
          <w:p w:rsidR="00DB32EA" w:rsidRPr="00E1449E" w:rsidRDefault="00DB32EA" w:rsidP="00DB32EA">
            <w:pPr>
              <w:rPr>
                <w:szCs w:val="22"/>
              </w:rPr>
            </w:pPr>
            <w:r w:rsidRPr="00E1449E">
              <w:rPr>
                <w:szCs w:val="22"/>
              </w:rPr>
              <w:t>1-3 года</w:t>
            </w:r>
          </w:p>
          <w:p w:rsidR="00DB32EA" w:rsidRPr="00E1449E" w:rsidRDefault="00DB32EA" w:rsidP="00DB32EA">
            <w:pPr>
              <w:rPr>
                <w:szCs w:val="22"/>
              </w:rPr>
            </w:pPr>
            <w:r w:rsidRPr="00E1449E">
              <w:rPr>
                <w:szCs w:val="22"/>
              </w:rPr>
              <w:t>свыше 3-х лет</w:t>
            </w:r>
          </w:p>
        </w:tc>
        <w:tc>
          <w:tcPr>
            <w:tcW w:w="1915"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0,3 л/куст</w:t>
            </w:r>
          </w:p>
          <w:p w:rsidR="00DB32EA" w:rsidRPr="00E1449E" w:rsidRDefault="00DB32EA" w:rsidP="00DB32EA">
            <w:pPr>
              <w:rPr>
                <w:szCs w:val="22"/>
              </w:rPr>
            </w:pPr>
            <w:r w:rsidRPr="00E1449E">
              <w:rPr>
                <w:szCs w:val="22"/>
              </w:rPr>
              <w:t>0,6 л/куст</w:t>
            </w:r>
          </w:p>
        </w:tc>
        <w:tc>
          <w:tcPr>
            <w:tcW w:w="1915"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rPr>
                <w:szCs w:val="22"/>
              </w:rPr>
            </w:pPr>
            <w:r w:rsidRPr="00E1449E">
              <w:rPr>
                <w:szCs w:val="22"/>
              </w:rPr>
              <w:t>0,04 л/куст</w:t>
            </w:r>
          </w:p>
          <w:p w:rsidR="00DB32EA" w:rsidRPr="00E1449E" w:rsidRDefault="00DB32EA" w:rsidP="00DB32EA">
            <w:pPr>
              <w:rPr>
                <w:szCs w:val="22"/>
              </w:rPr>
            </w:pPr>
            <w:r w:rsidRPr="00E1449E">
              <w:rPr>
                <w:szCs w:val="22"/>
              </w:rPr>
              <w:t>0,1 л/куст</w:t>
            </w:r>
          </w:p>
        </w:tc>
        <w:tc>
          <w:tcPr>
            <w:tcW w:w="2171" w:type="dxa"/>
            <w:shd w:val="clear" w:color="auto" w:fill="auto"/>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w:t>
            </w:r>
          </w:p>
        </w:tc>
      </w:tr>
      <w:tr w:rsidR="00DB32EA" w:rsidRPr="00E1449E">
        <w:tc>
          <w:tcPr>
            <w:tcW w:w="900" w:type="dxa"/>
          </w:tcPr>
          <w:p w:rsidR="00DB32EA" w:rsidRPr="00E1449E" w:rsidRDefault="00DB32EA" w:rsidP="00DB32EA">
            <w:pPr>
              <w:jc w:val="center"/>
              <w:rPr>
                <w:szCs w:val="22"/>
              </w:rPr>
            </w:pPr>
            <w:r w:rsidRPr="00E1449E">
              <w:rPr>
                <w:szCs w:val="22"/>
              </w:rPr>
              <w:t>3</w:t>
            </w:r>
          </w:p>
        </w:tc>
        <w:tc>
          <w:tcPr>
            <w:tcW w:w="2880" w:type="dxa"/>
          </w:tcPr>
          <w:p w:rsidR="00DB32EA" w:rsidRPr="00E1449E" w:rsidRDefault="00DB32EA" w:rsidP="00DB32EA">
            <w:pPr>
              <w:rPr>
                <w:szCs w:val="22"/>
              </w:rPr>
            </w:pPr>
            <w:r w:rsidRPr="00E1449E">
              <w:rPr>
                <w:szCs w:val="22"/>
              </w:rPr>
              <w:t>Кустарники в «живых» изгородях</w:t>
            </w:r>
          </w:p>
        </w:tc>
        <w:tc>
          <w:tcPr>
            <w:tcW w:w="1915" w:type="dxa"/>
          </w:tcPr>
          <w:p w:rsidR="00DB32EA" w:rsidRPr="00E1449E" w:rsidRDefault="00DB32EA" w:rsidP="00DB32EA">
            <w:pPr>
              <w:jc w:val="center"/>
              <w:rPr>
                <w:szCs w:val="22"/>
              </w:rPr>
            </w:pPr>
          </w:p>
        </w:tc>
        <w:tc>
          <w:tcPr>
            <w:tcW w:w="1915" w:type="dxa"/>
          </w:tcPr>
          <w:p w:rsidR="00DB32EA" w:rsidRPr="00E1449E" w:rsidRDefault="00DB32EA" w:rsidP="00DB32EA">
            <w:pPr>
              <w:jc w:val="center"/>
              <w:rPr>
                <w:szCs w:val="22"/>
              </w:rPr>
            </w:pPr>
          </w:p>
        </w:tc>
        <w:tc>
          <w:tcPr>
            <w:tcW w:w="2171" w:type="dxa"/>
            <w:shd w:val="clear" w:color="auto" w:fill="auto"/>
          </w:tcPr>
          <w:p w:rsidR="00DB32EA" w:rsidRPr="00E1449E" w:rsidRDefault="00DB32EA" w:rsidP="00DB32EA">
            <w:pPr>
              <w:jc w:val="center"/>
              <w:rPr>
                <w:szCs w:val="22"/>
              </w:rPr>
            </w:pPr>
          </w:p>
        </w:tc>
      </w:tr>
      <w:tr w:rsidR="00DB32EA" w:rsidRPr="00E1449E">
        <w:tc>
          <w:tcPr>
            <w:tcW w:w="900" w:type="dxa"/>
          </w:tcPr>
          <w:p w:rsidR="00DB32EA" w:rsidRPr="00E1449E" w:rsidRDefault="00DB32EA" w:rsidP="00DB32EA">
            <w:pPr>
              <w:jc w:val="center"/>
              <w:rPr>
                <w:szCs w:val="22"/>
              </w:rPr>
            </w:pPr>
            <w:r w:rsidRPr="00E1449E">
              <w:rPr>
                <w:szCs w:val="22"/>
              </w:rPr>
              <w:t>4</w:t>
            </w:r>
          </w:p>
        </w:tc>
        <w:tc>
          <w:tcPr>
            <w:tcW w:w="2880" w:type="dxa"/>
          </w:tcPr>
          <w:p w:rsidR="00DB32EA" w:rsidRPr="00E1449E" w:rsidRDefault="00DB32EA" w:rsidP="00DB32EA">
            <w:pPr>
              <w:rPr>
                <w:szCs w:val="22"/>
              </w:rPr>
            </w:pPr>
            <w:r w:rsidRPr="00E1449E">
              <w:rPr>
                <w:szCs w:val="22"/>
              </w:rPr>
              <w:t>Газоны:</w:t>
            </w:r>
          </w:p>
          <w:p w:rsidR="00DB32EA" w:rsidRPr="00E1449E" w:rsidRDefault="00DB32EA" w:rsidP="00DB32EA">
            <w:pPr>
              <w:rPr>
                <w:szCs w:val="22"/>
              </w:rPr>
            </w:pPr>
            <w:r w:rsidRPr="00E1449E">
              <w:rPr>
                <w:szCs w:val="22"/>
              </w:rPr>
              <w:t>- партерные</w:t>
            </w:r>
          </w:p>
          <w:p w:rsidR="00DB32EA" w:rsidRPr="00E1449E" w:rsidRDefault="00DB32EA" w:rsidP="00DB32EA">
            <w:pPr>
              <w:rPr>
                <w:szCs w:val="22"/>
              </w:rPr>
            </w:pPr>
            <w:r w:rsidRPr="00E1449E">
              <w:rPr>
                <w:szCs w:val="22"/>
              </w:rPr>
              <w:t>- обыкновенные</w:t>
            </w:r>
          </w:p>
          <w:p w:rsidR="00DB32EA" w:rsidRPr="00E1449E" w:rsidRDefault="00DB32EA" w:rsidP="00DB32EA">
            <w:pPr>
              <w:rPr>
                <w:szCs w:val="22"/>
              </w:rPr>
            </w:pPr>
            <w:r w:rsidRPr="00E1449E">
              <w:rPr>
                <w:szCs w:val="22"/>
              </w:rPr>
              <w:t>- луговые</w:t>
            </w:r>
          </w:p>
          <w:p w:rsidR="00DB32EA" w:rsidRPr="00E1449E" w:rsidRDefault="00DB32EA" w:rsidP="00DB32EA">
            <w:pPr>
              <w:rPr>
                <w:szCs w:val="22"/>
              </w:rPr>
            </w:pPr>
            <w:r w:rsidRPr="00E1449E">
              <w:rPr>
                <w:szCs w:val="22"/>
              </w:rPr>
              <w:t>- на магистралях и улицах</w:t>
            </w:r>
          </w:p>
          <w:p w:rsidR="00DB32EA" w:rsidRPr="00E1449E" w:rsidRDefault="00DB32EA" w:rsidP="00DB32EA">
            <w:pPr>
              <w:rPr>
                <w:szCs w:val="22"/>
              </w:rPr>
            </w:pPr>
            <w:r w:rsidRPr="00E1449E">
              <w:rPr>
                <w:szCs w:val="22"/>
              </w:rPr>
              <w:t>- на откосах</w:t>
            </w:r>
          </w:p>
        </w:tc>
        <w:tc>
          <w:tcPr>
            <w:tcW w:w="1915"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jc w:val="center"/>
              <w:rPr>
                <w:szCs w:val="22"/>
              </w:rPr>
            </w:pPr>
            <w:r w:rsidRPr="00E1449E">
              <w:rPr>
                <w:szCs w:val="22"/>
              </w:rPr>
              <w:t>0,3 л/кв</w:t>
            </w:r>
            <w:proofErr w:type="gramStart"/>
            <w:r w:rsidRPr="00E1449E">
              <w:rPr>
                <w:szCs w:val="22"/>
              </w:rPr>
              <w:t>.м</w:t>
            </w:r>
            <w:proofErr w:type="gramEnd"/>
          </w:p>
        </w:tc>
        <w:tc>
          <w:tcPr>
            <w:tcW w:w="1915" w:type="dxa"/>
          </w:tcPr>
          <w:p w:rsidR="00DB32EA" w:rsidRPr="00E1449E" w:rsidRDefault="00DB32EA" w:rsidP="00DB32EA">
            <w:pPr>
              <w:rPr>
                <w:szCs w:val="22"/>
              </w:rPr>
            </w:pPr>
          </w:p>
          <w:p w:rsidR="00DB32EA" w:rsidRPr="00E1449E" w:rsidRDefault="00DB32EA" w:rsidP="00DB32EA">
            <w:pPr>
              <w:rPr>
                <w:szCs w:val="22"/>
              </w:rPr>
            </w:pPr>
          </w:p>
          <w:p w:rsidR="00DB32EA" w:rsidRPr="00E1449E" w:rsidRDefault="00DB32EA" w:rsidP="00DB32EA">
            <w:pPr>
              <w:jc w:val="center"/>
              <w:rPr>
                <w:szCs w:val="22"/>
              </w:rPr>
            </w:pPr>
            <w:r w:rsidRPr="00E1449E">
              <w:rPr>
                <w:szCs w:val="22"/>
              </w:rPr>
              <w:t>0,04 л/кв</w:t>
            </w:r>
            <w:proofErr w:type="gramStart"/>
            <w:r w:rsidRPr="00E1449E">
              <w:rPr>
                <w:szCs w:val="22"/>
              </w:rPr>
              <w:t>.м</w:t>
            </w:r>
            <w:proofErr w:type="gramEnd"/>
          </w:p>
        </w:tc>
        <w:tc>
          <w:tcPr>
            <w:tcW w:w="2171" w:type="dxa"/>
          </w:tcPr>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3</w:t>
            </w: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r w:rsidRPr="00E1449E">
              <w:rPr>
                <w:szCs w:val="22"/>
              </w:rPr>
              <w:t>1</w:t>
            </w:r>
          </w:p>
        </w:tc>
      </w:tr>
      <w:tr w:rsidR="00DB32EA" w:rsidRPr="00E1449E">
        <w:tc>
          <w:tcPr>
            <w:tcW w:w="900" w:type="dxa"/>
          </w:tcPr>
          <w:p w:rsidR="00DB32EA" w:rsidRPr="00E1449E" w:rsidRDefault="00DB32EA" w:rsidP="00DB32EA">
            <w:pPr>
              <w:jc w:val="center"/>
              <w:rPr>
                <w:szCs w:val="22"/>
              </w:rPr>
            </w:pPr>
            <w:r w:rsidRPr="00E1449E">
              <w:rPr>
                <w:szCs w:val="22"/>
              </w:rPr>
              <w:t>5</w:t>
            </w:r>
          </w:p>
        </w:tc>
        <w:tc>
          <w:tcPr>
            <w:tcW w:w="2880" w:type="dxa"/>
          </w:tcPr>
          <w:p w:rsidR="00DB32EA" w:rsidRPr="00E1449E" w:rsidRDefault="00DB32EA" w:rsidP="00DB32EA">
            <w:pPr>
              <w:rPr>
                <w:szCs w:val="22"/>
              </w:rPr>
            </w:pPr>
            <w:r w:rsidRPr="00E1449E">
              <w:rPr>
                <w:szCs w:val="22"/>
              </w:rPr>
              <w:t>Цветники:</w:t>
            </w:r>
          </w:p>
          <w:p w:rsidR="00DB32EA" w:rsidRPr="00E1449E" w:rsidRDefault="00DB32EA" w:rsidP="00DB32EA">
            <w:pPr>
              <w:rPr>
                <w:szCs w:val="22"/>
              </w:rPr>
            </w:pPr>
            <w:r w:rsidRPr="00E1449E">
              <w:rPr>
                <w:szCs w:val="22"/>
              </w:rPr>
              <w:t>- из однолетних и двулетних</w:t>
            </w:r>
          </w:p>
          <w:p w:rsidR="00DB32EA" w:rsidRPr="00E1449E" w:rsidRDefault="00DB32EA" w:rsidP="00DB32EA">
            <w:pPr>
              <w:rPr>
                <w:szCs w:val="22"/>
              </w:rPr>
            </w:pPr>
            <w:r w:rsidRPr="00E1449E">
              <w:rPr>
                <w:szCs w:val="22"/>
              </w:rPr>
              <w:t>- из кустовых и корневищных</w:t>
            </w:r>
          </w:p>
          <w:p w:rsidR="00DB32EA" w:rsidRPr="00E1449E" w:rsidRDefault="00DB32EA" w:rsidP="00DB32EA">
            <w:pPr>
              <w:rPr>
                <w:szCs w:val="22"/>
              </w:rPr>
            </w:pPr>
            <w:r w:rsidRPr="00E1449E">
              <w:rPr>
                <w:szCs w:val="22"/>
              </w:rPr>
              <w:t>- многолетних растений из роз</w:t>
            </w:r>
          </w:p>
        </w:tc>
        <w:tc>
          <w:tcPr>
            <w:tcW w:w="1915"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0,3 л/кв</w:t>
            </w:r>
            <w:proofErr w:type="gramStart"/>
            <w:r w:rsidRPr="00E1449E">
              <w:rPr>
                <w:szCs w:val="22"/>
              </w:rPr>
              <w:t>.м</w:t>
            </w:r>
            <w:proofErr w:type="gramEnd"/>
          </w:p>
        </w:tc>
        <w:tc>
          <w:tcPr>
            <w:tcW w:w="1915"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0,04 л/кв</w:t>
            </w:r>
          </w:p>
        </w:tc>
        <w:tc>
          <w:tcPr>
            <w:tcW w:w="2171" w:type="dxa"/>
          </w:tcPr>
          <w:p w:rsidR="00DB32EA" w:rsidRPr="00E1449E" w:rsidRDefault="00DB32EA" w:rsidP="00DB32EA">
            <w:pPr>
              <w:jc w:val="center"/>
              <w:rPr>
                <w:szCs w:val="22"/>
              </w:rPr>
            </w:pP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2</w:t>
            </w:r>
          </w:p>
          <w:p w:rsidR="00DB32EA" w:rsidRPr="00E1449E" w:rsidRDefault="00DB32EA" w:rsidP="00DB32EA">
            <w:pPr>
              <w:jc w:val="center"/>
              <w:rPr>
                <w:szCs w:val="22"/>
              </w:rPr>
            </w:pPr>
          </w:p>
          <w:p w:rsidR="00DB32EA" w:rsidRPr="00E1449E" w:rsidRDefault="00DB32EA" w:rsidP="00DB32EA">
            <w:pPr>
              <w:jc w:val="center"/>
              <w:rPr>
                <w:szCs w:val="22"/>
              </w:rPr>
            </w:pPr>
            <w:r w:rsidRPr="00E1449E">
              <w:rPr>
                <w:szCs w:val="22"/>
              </w:rPr>
              <w:t>1</w:t>
            </w:r>
          </w:p>
          <w:p w:rsidR="00DB32EA" w:rsidRPr="00E1449E" w:rsidRDefault="00DB32EA" w:rsidP="00DB32EA">
            <w:pPr>
              <w:jc w:val="center"/>
              <w:rPr>
                <w:szCs w:val="22"/>
              </w:rPr>
            </w:pPr>
            <w:r w:rsidRPr="00E1449E">
              <w:rPr>
                <w:szCs w:val="22"/>
              </w:rPr>
              <w:t>3</w:t>
            </w:r>
          </w:p>
        </w:tc>
      </w:tr>
    </w:tbl>
    <w:p w:rsidR="00DB32EA" w:rsidRPr="00E1449E" w:rsidRDefault="00DB32EA" w:rsidP="00DB32EA">
      <w:pPr>
        <w:ind w:firstLine="540"/>
        <w:rPr>
          <w:szCs w:val="22"/>
        </w:rPr>
      </w:pPr>
    </w:p>
    <w:p w:rsidR="00DB32EA" w:rsidRPr="00E1449E" w:rsidRDefault="00DB32EA" w:rsidP="00DB32EA">
      <w:pPr>
        <w:ind w:firstLine="540"/>
        <w:jc w:val="both"/>
        <w:rPr>
          <w:szCs w:val="22"/>
        </w:rPr>
      </w:pPr>
      <w:r w:rsidRPr="00E1449E">
        <w:rPr>
          <w:szCs w:val="22"/>
        </w:rPr>
        <w:t>Внесение «Сентовита» на молодых посадках производится:</w:t>
      </w:r>
    </w:p>
    <w:p w:rsidR="00DB32EA" w:rsidRPr="00E1449E" w:rsidRDefault="00DB32EA" w:rsidP="00DB32EA">
      <w:pPr>
        <w:ind w:firstLine="540"/>
        <w:jc w:val="both"/>
        <w:rPr>
          <w:szCs w:val="22"/>
        </w:rPr>
      </w:pPr>
      <w:r w:rsidRPr="00E1449E">
        <w:rPr>
          <w:szCs w:val="22"/>
        </w:rPr>
        <w:t>- при осенних и весенних посадках – через 2 недели;</w:t>
      </w:r>
    </w:p>
    <w:p w:rsidR="00DB32EA" w:rsidRPr="00E1449E" w:rsidRDefault="00DB32EA" w:rsidP="00DB32EA">
      <w:pPr>
        <w:ind w:firstLine="540"/>
        <w:jc w:val="both"/>
        <w:rPr>
          <w:szCs w:val="22"/>
        </w:rPr>
      </w:pPr>
      <w:r w:rsidRPr="00E1449E">
        <w:rPr>
          <w:szCs w:val="22"/>
        </w:rPr>
        <w:t>- при посадке деревьев и кустарников в поздний осенний период (при минусовых температурах) – весной сразу после оттаивания почвы;</w:t>
      </w:r>
    </w:p>
    <w:p w:rsidR="00DB32EA" w:rsidRPr="00E1449E" w:rsidRDefault="00DB32EA" w:rsidP="00DB32EA">
      <w:pPr>
        <w:ind w:firstLine="540"/>
        <w:jc w:val="both"/>
        <w:rPr>
          <w:szCs w:val="22"/>
        </w:rPr>
      </w:pPr>
      <w:r w:rsidRPr="00E1449E">
        <w:rPr>
          <w:szCs w:val="22"/>
        </w:rPr>
        <w:t>- при весенних пересадках крупных саженцев – через 10-12 дней.</w:t>
      </w:r>
    </w:p>
    <w:p w:rsidR="00DB32EA" w:rsidRPr="00E1449E" w:rsidRDefault="00DB32EA" w:rsidP="00DB32EA">
      <w:pPr>
        <w:ind w:firstLine="540"/>
        <w:jc w:val="both"/>
        <w:rPr>
          <w:szCs w:val="22"/>
        </w:rPr>
      </w:pPr>
      <w:r w:rsidRPr="00E1449E">
        <w:rPr>
          <w:szCs w:val="22"/>
        </w:rPr>
        <w:t>Нормы расхода рабочей жидкости:</w:t>
      </w:r>
    </w:p>
    <w:p w:rsidR="00DB32EA" w:rsidRPr="00E1449E" w:rsidRDefault="00DB32EA" w:rsidP="00DB32EA">
      <w:pPr>
        <w:ind w:firstLine="540"/>
        <w:jc w:val="both"/>
        <w:rPr>
          <w:szCs w:val="22"/>
        </w:rPr>
      </w:pPr>
      <w:r w:rsidRPr="00E1449E">
        <w:rPr>
          <w:szCs w:val="22"/>
        </w:rPr>
        <w:t>- под кустарники – 20 л/куст;</w:t>
      </w:r>
    </w:p>
    <w:p w:rsidR="00DB32EA" w:rsidRPr="00E1449E" w:rsidRDefault="00DB32EA" w:rsidP="00DB32EA">
      <w:pPr>
        <w:ind w:firstLine="540"/>
        <w:jc w:val="both"/>
        <w:rPr>
          <w:szCs w:val="22"/>
        </w:rPr>
      </w:pPr>
      <w:r w:rsidRPr="00E1449E">
        <w:rPr>
          <w:szCs w:val="22"/>
        </w:rPr>
        <w:t>- деревья до 15 лет – 25 л/дерево;</w:t>
      </w:r>
    </w:p>
    <w:p w:rsidR="00DB32EA" w:rsidRPr="00E1449E" w:rsidRDefault="00DB32EA" w:rsidP="00DB32EA">
      <w:pPr>
        <w:ind w:firstLine="540"/>
        <w:jc w:val="both"/>
        <w:rPr>
          <w:szCs w:val="22"/>
        </w:rPr>
      </w:pPr>
      <w:r w:rsidRPr="00E1449E">
        <w:rPr>
          <w:szCs w:val="22"/>
        </w:rPr>
        <w:t>- деревья в возрасте 15-25 лет – 40 л/дерево;</w:t>
      </w:r>
    </w:p>
    <w:p w:rsidR="00DB32EA" w:rsidRPr="00E1449E" w:rsidRDefault="00DB32EA" w:rsidP="00DB32EA">
      <w:pPr>
        <w:ind w:firstLine="540"/>
        <w:jc w:val="both"/>
        <w:rPr>
          <w:szCs w:val="22"/>
        </w:rPr>
      </w:pPr>
      <w:r w:rsidRPr="00E1449E">
        <w:rPr>
          <w:szCs w:val="22"/>
        </w:rPr>
        <w:t>- деревья свыше 25 лет – 50 л/дерево;</w:t>
      </w:r>
    </w:p>
    <w:p w:rsidR="00DB32EA" w:rsidRPr="00E1449E" w:rsidRDefault="00DB32EA" w:rsidP="00DB32EA">
      <w:pPr>
        <w:ind w:firstLine="540"/>
        <w:jc w:val="both"/>
        <w:rPr>
          <w:szCs w:val="22"/>
        </w:rPr>
      </w:pPr>
      <w:r w:rsidRPr="00E1449E">
        <w:rPr>
          <w:szCs w:val="22"/>
        </w:rPr>
        <w:t>- газоны – 10 л/кв</w:t>
      </w:r>
      <w:proofErr w:type="gramStart"/>
      <w:r w:rsidRPr="00E1449E">
        <w:rPr>
          <w:szCs w:val="22"/>
        </w:rPr>
        <w:t>.м</w:t>
      </w:r>
      <w:proofErr w:type="gramEnd"/>
      <w:r w:rsidRPr="00E1449E">
        <w:rPr>
          <w:szCs w:val="22"/>
        </w:rPr>
        <w:t>;</w:t>
      </w:r>
    </w:p>
    <w:p w:rsidR="00DB32EA" w:rsidRPr="00E1449E" w:rsidRDefault="00DB32EA" w:rsidP="00DB32EA">
      <w:pPr>
        <w:ind w:firstLine="540"/>
        <w:jc w:val="both"/>
        <w:rPr>
          <w:szCs w:val="22"/>
        </w:rPr>
      </w:pPr>
      <w:r w:rsidRPr="00E1449E">
        <w:rPr>
          <w:szCs w:val="22"/>
        </w:rPr>
        <w:t>- цветники – 10 л/кв.м.</w:t>
      </w:r>
    </w:p>
    <w:p w:rsidR="00DB32EA" w:rsidRPr="00E1449E" w:rsidRDefault="00DB32EA" w:rsidP="00DB32EA">
      <w:pPr>
        <w:ind w:firstLine="540"/>
        <w:jc w:val="both"/>
        <w:rPr>
          <w:szCs w:val="22"/>
        </w:rPr>
      </w:pPr>
      <w:r w:rsidRPr="00E1449E">
        <w:rPr>
          <w:szCs w:val="22"/>
        </w:rPr>
        <w:t>Внекорневые подкормки зеленых насаждений «Свентовитом» проводятся в первой половине вегетации (май – начало июня) в 2% концентрации.</w:t>
      </w:r>
    </w:p>
    <w:p w:rsidR="00DB32EA" w:rsidRPr="00E1449E" w:rsidRDefault="00DB32EA" w:rsidP="00DB32EA">
      <w:pPr>
        <w:ind w:firstLine="540"/>
        <w:jc w:val="both"/>
        <w:rPr>
          <w:szCs w:val="22"/>
        </w:rPr>
      </w:pPr>
      <w:r w:rsidRPr="00E1449E">
        <w:rPr>
          <w:szCs w:val="22"/>
        </w:rPr>
        <w:lastRenderedPageBreak/>
        <w:t xml:space="preserve">В качестве регуляторов роста растений </w:t>
      </w:r>
      <w:r w:rsidR="00C30EA8" w:rsidRPr="00E1449E">
        <w:t>необходимо</w:t>
      </w:r>
      <w:r w:rsidRPr="00E1449E">
        <w:rPr>
          <w:szCs w:val="22"/>
        </w:rPr>
        <w:t xml:space="preserve"> применять препараты, приведенные в таблице 16.</w:t>
      </w:r>
    </w:p>
    <w:p w:rsidR="00DB32EA" w:rsidRPr="00E1449E" w:rsidRDefault="00DB32EA" w:rsidP="00DB32EA">
      <w:pPr>
        <w:ind w:firstLine="540"/>
        <w:jc w:val="both"/>
        <w:rPr>
          <w:szCs w:val="22"/>
        </w:rPr>
      </w:pPr>
      <w:r w:rsidRPr="00E1449E">
        <w:rPr>
          <w:szCs w:val="22"/>
        </w:rPr>
        <w:t>Опрыскивание кроны деревьев и кустарников проводится дважды за сезон: первый раз – в период интенсивного роста и формирования новой листвы или хвои или во второй – в фазу заложения верхушечной почки.</w:t>
      </w:r>
    </w:p>
    <w:p w:rsidR="00DB32EA" w:rsidRPr="00E1449E" w:rsidRDefault="00DB32EA" w:rsidP="00DB32EA">
      <w:pPr>
        <w:rPr>
          <w:szCs w:val="22"/>
        </w:rPr>
      </w:pPr>
    </w:p>
    <w:p w:rsidR="00DB32EA" w:rsidRPr="00E1449E" w:rsidRDefault="00DB32EA" w:rsidP="00DB32EA">
      <w:pPr>
        <w:ind w:firstLine="540"/>
        <w:jc w:val="center"/>
        <w:rPr>
          <w:szCs w:val="22"/>
        </w:rPr>
      </w:pPr>
      <w:r w:rsidRPr="00E1449E">
        <w:rPr>
          <w:szCs w:val="22"/>
        </w:rPr>
        <w:t>Таблица 16. РЕГЛАМЕНТ ПРИМЕНЕНИЯ РЕГУЛЯТОРОВ РОСТА РАСТЕНИЙ</w:t>
      </w:r>
    </w:p>
    <w:p w:rsidR="00DB32EA" w:rsidRPr="00E1449E" w:rsidRDefault="00DB32EA" w:rsidP="00DB32EA">
      <w:pPr>
        <w:ind w:firstLine="540"/>
        <w:jc w:val="center"/>
        <w:rPr>
          <w:szCs w:val="22"/>
        </w:rPr>
      </w:pPr>
      <w:r w:rsidRPr="00E1449E">
        <w:rPr>
          <w:szCs w:val="22"/>
        </w:rPr>
        <w:t>ДЛЯ ОПРЫСКИВАНИЯ КРОНЫ ДЕРЕВЬЕВ И КУСТАРНИКОВ</w:t>
      </w:r>
    </w:p>
    <w:p w:rsidR="00DB32EA" w:rsidRPr="00E1449E" w:rsidRDefault="00DB32EA" w:rsidP="00DB32EA">
      <w:pPr>
        <w:ind w:firstLine="540"/>
        <w:jc w:val="cente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6"/>
        <w:gridCol w:w="1747"/>
        <w:gridCol w:w="1393"/>
        <w:gridCol w:w="1143"/>
        <w:gridCol w:w="1143"/>
        <w:gridCol w:w="1143"/>
        <w:gridCol w:w="1143"/>
      </w:tblGrid>
      <w:tr w:rsidR="00DB32EA" w:rsidRPr="00E1449E">
        <w:tc>
          <w:tcPr>
            <w:tcW w:w="1828" w:type="dxa"/>
            <w:vMerge w:val="restart"/>
          </w:tcPr>
          <w:p w:rsidR="00DB32EA" w:rsidRPr="00E1449E" w:rsidRDefault="00DB32EA" w:rsidP="00DB32EA">
            <w:pPr>
              <w:rPr>
                <w:szCs w:val="22"/>
              </w:rPr>
            </w:pPr>
            <w:r w:rsidRPr="00E1449E">
              <w:rPr>
                <w:szCs w:val="22"/>
              </w:rPr>
              <w:t>Препарат</w:t>
            </w:r>
          </w:p>
        </w:tc>
        <w:tc>
          <w:tcPr>
            <w:tcW w:w="1747" w:type="dxa"/>
            <w:vMerge w:val="restart"/>
          </w:tcPr>
          <w:p w:rsidR="00DB32EA" w:rsidRPr="00E1449E" w:rsidRDefault="00DB32EA" w:rsidP="00DB32EA">
            <w:pPr>
              <w:jc w:val="center"/>
              <w:rPr>
                <w:szCs w:val="22"/>
              </w:rPr>
            </w:pPr>
            <w:r w:rsidRPr="00E1449E">
              <w:rPr>
                <w:szCs w:val="22"/>
              </w:rPr>
              <w:t>Концентрация, %</w:t>
            </w:r>
          </w:p>
        </w:tc>
        <w:tc>
          <w:tcPr>
            <w:tcW w:w="6169" w:type="dxa"/>
            <w:gridSpan w:val="5"/>
          </w:tcPr>
          <w:p w:rsidR="00DB32EA" w:rsidRPr="00E1449E" w:rsidRDefault="00DB32EA" w:rsidP="00DB32EA">
            <w:pPr>
              <w:jc w:val="center"/>
              <w:rPr>
                <w:szCs w:val="22"/>
              </w:rPr>
            </w:pPr>
            <w:r w:rsidRPr="00E1449E">
              <w:rPr>
                <w:szCs w:val="22"/>
              </w:rPr>
              <w:t>Нормы расхода препарата (гр. на 1 растение)</w:t>
            </w:r>
          </w:p>
        </w:tc>
      </w:tr>
      <w:tr w:rsidR="00DB32EA" w:rsidRPr="00E1449E">
        <w:tc>
          <w:tcPr>
            <w:tcW w:w="1828" w:type="dxa"/>
            <w:vMerge/>
          </w:tcPr>
          <w:p w:rsidR="00DB32EA" w:rsidRPr="00E1449E" w:rsidRDefault="00DB32EA" w:rsidP="00DB32EA">
            <w:pPr>
              <w:rPr>
                <w:szCs w:val="22"/>
              </w:rPr>
            </w:pPr>
          </w:p>
        </w:tc>
        <w:tc>
          <w:tcPr>
            <w:tcW w:w="1747" w:type="dxa"/>
            <w:vMerge/>
          </w:tcPr>
          <w:p w:rsidR="00DB32EA" w:rsidRPr="00E1449E" w:rsidRDefault="00DB32EA" w:rsidP="00DB32EA">
            <w:pPr>
              <w:jc w:val="center"/>
              <w:rPr>
                <w:szCs w:val="22"/>
              </w:rPr>
            </w:pPr>
          </w:p>
        </w:tc>
        <w:tc>
          <w:tcPr>
            <w:tcW w:w="1393" w:type="dxa"/>
          </w:tcPr>
          <w:p w:rsidR="00DB32EA" w:rsidRPr="00E1449E" w:rsidRDefault="00DB32EA" w:rsidP="00DB32EA">
            <w:pPr>
              <w:jc w:val="center"/>
              <w:rPr>
                <w:szCs w:val="22"/>
              </w:rPr>
            </w:pPr>
            <w:r w:rsidRPr="00E1449E">
              <w:rPr>
                <w:szCs w:val="22"/>
              </w:rPr>
              <w:t>кустарники</w:t>
            </w:r>
          </w:p>
        </w:tc>
        <w:tc>
          <w:tcPr>
            <w:tcW w:w="1194" w:type="dxa"/>
          </w:tcPr>
          <w:p w:rsidR="00DB32EA" w:rsidRPr="00E1449E" w:rsidRDefault="00DB32EA" w:rsidP="00DB32EA">
            <w:pPr>
              <w:jc w:val="center"/>
              <w:rPr>
                <w:szCs w:val="22"/>
              </w:rPr>
            </w:pPr>
            <w:r w:rsidRPr="00E1449E">
              <w:rPr>
                <w:szCs w:val="22"/>
              </w:rPr>
              <w:t>деревья до 15 лет</w:t>
            </w:r>
          </w:p>
        </w:tc>
        <w:tc>
          <w:tcPr>
            <w:tcW w:w="1194" w:type="dxa"/>
          </w:tcPr>
          <w:p w:rsidR="00DB32EA" w:rsidRPr="00E1449E" w:rsidRDefault="00DB32EA" w:rsidP="00DB32EA">
            <w:pPr>
              <w:jc w:val="center"/>
              <w:rPr>
                <w:szCs w:val="22"/>
              </w:rPr>
            </w:pPr>
            <w:r w:rsidRPr="00E1449E">
              <w:rPr>
                <w:szCs w:val="22"/>
              </w:rPr>
              <w:t>деревья 25-25 лет</w:t>
            </w:r>
          </w:p>
        </w:tc>
        <w:tc>
          <w:tcPr>
            <w:tcW w:w="1194" w:type="dxa"/>
          </w:tcPr>
          <w:p w:rsidR="00DB32EA" w:rsidRPr="00E1449E" w:rsidRDefault="00DB32EA" w:rsidP="00DB32EA">
            <w:pPr>
              <w:jc w:val="center"/>
              <w:rPr>
                <w:szCs w:val="22"/>
              </w:rPr>
            </w:pPr>
            <w:r w:rsidRPr="00E1449E">
              <w:rPr>
                <w:szCs w:val="22"/>
              </w:rPr>
              <w:t>деревья 25-30 лет</w:t>
            </w:r>
          </w:p>
        </w:tc>
        <w:tc>
          <w:tcPr>
            <w:tcW w:w="1194" w:type="dxa"/>
          </w:tcPr>
          <w:p w:rsidR="00DB32EA" w:rsidRPr="00E1449E" w:rsidRDefault="00DB32EA" w:rsidP="00DB32EA">
            <w:pPr>
              <w:jc w:val="center"/>
              <w:rPr>
                <w:szCs w:val="22"/>
              </w:rPr>
            </w:pPr>
            <w:r w:rsidRPr="00E1449E">
              <w:rPr>
                <w:szCs w:val="22"/>
              </w:rPr>
              <w:t>деревья старше 50 лет</w:t>
            </w:r>
          </w:p>
        </w:tc>
      </w:tr>
      <w:tr w:rsidR="00DB32EA" w:rsidRPr="00E1449E">
        <w:tc>
          <w:tcPr>
            <w:tcW w:w="1828" w:type="dxa"/>
          </w:tcPr>
          <w:p w:rsidR="00DB32EA" w:rsidRPr="00E1449E" w:rsidRDefault="00DB32EA" w:rsidP="00DB32EA">
            <w:pPr>
              <w:rPr>
                <w:szCs w:val="22"/>
              </w:rPr>
            </w:pPr>
            <w:r w:rsidRPr="00E1449E">
              <w:rPr>
                <w:szCs w:val="22"/>
              </w:rPr>
              <w:t>Агат 25К</w:t>
            </w:r>
          </w:p>
        </w:tc>
        <w:tc>
          <w:tcPr>
            <w:tcW w:w="1747" w:type="dxa"/>
          </w:tcPr>
          <w:p w:rsidR="00DB32EA" w:rsidRPr="00E1449E" w:rsidRDefault="00DB32EA" w:rsidP="00DB32EA">
            <w:pPr>
              <w:rPr>
                <w:szCs w:val="22"/>
              </w:rPr>
            </w:pPr>
            <w:r w:rsidRPr="00E1449E">
              <w:rPr>
                <w:szCs w:val="22"/>
              </w:rPr>
              <w:t>0,03</w:t>
            </w:r>
          </w:p>
        </w:tc>
        <w:tc>
          <w:tcPr>
            <w:tcW w:w="1393" w:type="dxa"/>
          </w:tcPr>
          <w:p w:rsidR="00DB32EA" w:rsidRPr="00E1449E" w:rsidRDefault="00DB32EA" w:rsidP="00DB32EA">
            <w:pPr>
              <w:rPr>
                <w:szCs w:val="22"/>
              </w:rPr>
            </w:pPr>
            <w:r w:rsidRPr="00E1449E">
              <w:rPr>
                <w:szCs w:val="22"/>
              </w:rPr>
              <w:t>0,6</w:t>
            </w:r>
          </w:p>
        </w:tc>
        <w:tc>
          <w:tcPr>
            <w:tcW w:w="1194" w:type="dxa"/>
          </w:tcPr>
          <w:p w:rsidR="00DB32EA" w:rsidRPr="00E1449E" w:rsidRDefault="00DB32EA" w:rsidP="00DB32EA">
            <w:pPr>
              <w:rPr>
                <w:szCs w:val="22"/>
              </w:rPr>
            </w:pPr>
            <w:r w:rsidRPr="00E1449E">
              <w:rPr>
                <w:szCs w:val="22"/>
              </w:rPr>
              <w:t>1,5</w:t>
            </w:r>
          </w:p>
        </w:tc>
        <w:tc>
          <w:tcPr>
            <w:tcW w:w="1194" w:type="dxa"/>
          </w:tcPr>
          <w:p w:rsidR="00DB32EA" w:rsidRPr="00E1449E" w:rsidRDefault="00DB32EA" w:rsidP="00DB32EA">
            <w:pPr>
              <w:rPr>
                <w:szCs w:val="22"/>
              </w:rPr>
            </w:pPr>
            <w:r w:rsidRPr="00E1449E">
              <w:rPr>
                <w:szCs w:val="22"/>
              </w:rPr>
              <w:t>2,1</w:t>
            </w:r>
          </w:p>
        </w:tc>
        <w:tc>
          <w:tcPr>
            <w:tcW w:w="1194" w:type="dxa"/>
          </w:tcPr>
          <w:p w:rsidR="00DB32EA" w:rsidRPr="00E1449E" w:rsidRDefault="00DB32EA" w:rsidP="00DB32EA">
            <w:pPr>
              <w:rPr>
                <w:szCs w:val="22"/>
              </w:rPr>
            </w:pPr>
            <w:r w:rsidRPr="00E1449E">
              <w:rPr>
                <w:szCs w:val="22"/>
              </w:rPr>
              <w:t>3,0</w:t>
            </w:r>
          </w:p>
        </w:tc>
        <w:tc>
          <w:tcPr>
            <w:tcW w:w="1194" w:type="dxa"/>
          </w:tcPr>
          <w:p w:rsidR="00DB32EA" w:rsidRPr="00E1449E" w:rsidRDefault="00DB32EA" w:rsidP="00DB32EA">
            <w:pPr>
              <w:rPr>
                <w:szCs w:val="22"/>
              </w:rPr>
            </w:pPr>
            <w:r w:rsidRPr="00E1449E">
              <w:rPr>
                <w:szCs w:val="22"/>
              </w:rPr>
              <w:t>4,5</w:t>
            </w:r>
          </w:p>
        </w:tc>
      </w:tr>
      <w:tr w:rsidR="00DB32EA" w:rsidRPr="00E1449E">
        <w:tc>
          <w:tcPr>
            <w:tcW w:w="1828" w:type="dxa"/>
          </w:tcPr>
          <w:p w:rsidR="00DB32EA" w:rsidRPr="00E1449E" w:rsidRDefault="00DB32EA" w:rsidP="00DB32EA">
            <w:pPr>
              <w:rPr>
                <w:szCs w:val="22"/>
              </w:rPr>
            </w:pPr>
            <w:r w:rsidRPr="00E1449E">
              <w:rPr>
                <w:szCs w:val="22"/>
              </w:rPr>
              <w:t>Эпин</w:t>
            </w:r>
          </w:p>
        </w:tc>
        <w:tc>
          <w:tcPr>
            <w:tcW w:w="1747" w:type="dxa"/>
          </w:tcPr>
          <w:p w:rsidR="00DB32EA" w:rsidRPr="00E1449E" w:rsidRDefault="00DB32EA" w:rsidP="00DB32EA">
            <w:pPr>
              <w:rPr>
                <w:szCs w:val="22"/>
              </w:rPr>
            </w:pPr>
            <w:r w:rsidRPr="00E1449E">
              <w:rPr>
                <w:szCs w:val="22"/>
              </w:rPr>
              <w:t>0,04</w:t>
            </w:r>
          </w:p>
        </w:tc>
        <w:tc>
          <w:tcPr>
            <w:tcW w:w="1393" w:type="dxa"/>
          </w:tcPr>
          <w:p w:rsidR="00DB32EA" w:rsidRPr="00E1449E" w:rsidRDefault="00DB32EA" w:rsidP="00DB32EA">
            <w:pPr>
              <w:rPr>
                <w:szCs w:val="22"/>
              </w:rPr>
            </w:pPr>
            <w:r w:rsidRPr="00E1449E">
              <w:rPr>
                <w:szCs w:val="22"/>
              </w:rPr>
              <w:t>0,8</w:t>
            </w:r>
          </w:p>
        </w:tc>
        <w:tc>
          <w:tcPr>
            <w:tcW w:w="1194" w:type="dxa"/>
          </w:tcPr>
          <w:p w:rsidR="00DB32EA" w:rsidRPr="00E1449E" w:rsidRDefault="00DB32EA" w:rsidP="00DB32EA">
            <w:pPr>
              <w:rPr>
                <w:szCs w:val="22"/>
              </w:rPr>
            </w:pPr>
            <w:r w:rsidRPr="00E1449E">
              <w:rPr>
                <w:szCs w:val="22"/>
              </w:rPr>
              <w:t>2,0</w:t>
            </w:r>
          </w:p>
        </w:tc>
        <w:tc>
          <w:tcPr>
            <w:tcW w:w="1194" w:type="dxa"/>
          </w:tcPr>
          <w:p w:rsidR="00DB32EA" w:rsidRPr="00E1449E" w:rsidRDefault="00DB32EA" w:rsidP="00DB32EA">
            <w:pPr>
              <w:rPr>
                <w:szCs w:val="22"/>
              </w:rPr>
            </w:pPr>
            <w:r w:rsidRPr="00E1449E">
              <w:rPr>
                <w:szCs w:val="22"/>
              </w:rPr>
              <w:t>2,8</w:t>
            </w:r>
          </w:p>
        </w:tc>
        <w:tc>
          <w:tcPr>
            <w:tcW w:w="1194" w:type="dxa"/>
          </w:tcPr>
          <w:p w:rsidR="00DB32EA" w:rsidRPr="00E1449E" w:rsidRDefault="00DB32EA" w:rsidP="00DB32EA">
            <w:pPr>
              <w:rPr>
                <w:szCs w:val="22"/>
              </w:rPr>
            </w:pPr>
            <w:r w:rsidRPr="00E1449E">
              <w:rPr>
                <w:szCs w:val="22"/>
              </w:rPr>
              <w:t>4,0</w:t>
            </w:r>
          </w:p>
        </w:tc>
        <w:tc>
          <w:tcPr>
            <w:tcW w:w="1194" w:type="dxa"/>
          </w:tcPr>
          <w:p w:rsidR="00DB32EA" w:rsidRPr="00E1449E" w:rsidRDefault="00DB32EA" w:rsidP="00DB32EA">
            <w:pPr>
              <w:rPr>
                <w:szCs w:val="22"/>
              </w:rPr>
            </w:pPr>
            <w:r w:rsidRPr="00E1449E">
              <w:rPr>
                <w:szCs w:val="22"/>
              </w:rPr>
              <w:t>6,0</w:t>
            </w:r>
          </w:p>
        </w:tc>
      </w:tr>
      <w:tr w:rsidR="00DB32EA" w:rsidRPr="00E1449E">
        <w:tc>
          <w:tcPr>
            <w:tcW w:w="1828" w:type="dxa"/>
          </w:tcPr>
          <w:p w:rsidR="00DB32EA" w:rsidRPr="00E1449E" w:rsidRDefault="00DB32EA" w:rsidP="00DB32EA">
            <w:pPr>
              <w:rPr>
                <w:szCs w:val="22"/>
              </w:rPr>
            </w:pPr>
            <w:r w:rsidRPr="00E1449E">
              <w:rPr>
                <w:szCs w:val="22"/>
              </w:rPr>
              <w:t>Гумат калия</w:t>
            </w:r>
          </w:p>
        </w:tc>
        <w:tc>
          <w:tcPr>
            <w:tcW w:w="1747" w:type="dxa"/>
          </w:tcPr>
          <w:p w:rsidR="00DB32EA" w:rsidRPr="00E1449E" w:rsidRDefault="00DB32EA" w:rsidP="00DB32EA">
            <w:pPr>
              <w:rPr>
                <w:szCs w:val="22"/>
              </w:rPr>
            </w:pPr>
            <w:r w:rsidRPr="00E1449E">
              <w:rPr>
                <w:szCs w:val="22"/>
              </w:rPr>
              <w:t>0,02</w:t>
            </w:r>
          </w:p>
        </w:tc>
        <w:tc>
          <w:tcPr>
            <w:tcW w:w="1393" w:type="dxa"/>
          </w:tcPr>
          <w:p w:rsidR="00DB32EA" w:rsidRPr="00E1449E" w:rsidRDefault="00DB32EA" w:rsidP="00DB32EA">
            <w:pPr>
              <w:rPr>
                <w:szCs w:val="22"/>
              </w:rPr>
            </w:pPr>
            <w:r w:rsidRPr="00E1449E">
              <w:rPr>
                <w:szCs w:val="22"/>
              </w:rPr>
              <w:t>0,4</w:t>
            </w:r>
          </w:p>
        </w:tc>
        <w:tc>
          <w:tcPr>
            <w:tcW w:w="1194" w:type="dxa"/>
          </w:tcPr>
          <w:p w:rsidR="00DB32EA" w:rsidRPr="00E1449E" w:rsidRDefault="00DB32EA" w:rsidP="00DB32EA">
            <w:pPr>
              <w:rPr>
                <w:szCs w:val="22"/>
              </w:rPr>
            </w:pPr>
            <w:r w:rsidRPr="00E1449E">
              <w:rPr>
                <w:szCs w:val="22"/>
              </w:rPr>
              <w:t>1,0</w:t>
            </w:r>
          </w:p>
        </w:tc>
        <w:tc>
          <w:tcPr>
            <w:tcW w:w="1194" w:type="dxa"/>
          </w:tcPr>
          <w:p w:rsidR="00DB32EA" w:rsidRPr="00E1449E" w:rsidRDefault="00DB32EA" w:rsidP="00DB32EA">
            <w:pPr>
              <w:rPr>
                <w:szCs w:val="22"/>
              </w:rPr>
            </w:pPr>
            <w:r w:rsidRPr="00E1449E">
              <w:rPr>
                <w:szCs w:val="22"/>
              </w:rPr>
              <w:t>1,4</w:t>
            </w:r>
          </w:p>
        </w:tc>
        <w:tc>
          <w:tcPr>
            <w:tcW w:w="1194" w:type="dxa"/>
          </w:tcPr>
          <w:p w:rsidR="00DB32EA" w:rsidRPr="00E1449E" w:rsidRDefault="00DB32EA" w:rsidP="00DB32EA">
            <w:pPr>
              <w:rPr>
                <w:szCs w:val="22"/>
              </w:rPr>
            </w:pPr>
            <w:r w:rsidRPr="00E1449E">
              <w:rPr>
                <w:szCs w:val="22"/>
              </w:rPr>
              <w:t>2,0</w:t>
            </w:r>
          </w:p>
        </w:tc>
        <w:tc>
          <w:tcPr>
            <w:tcW w:w="1194" w:type="dxa"/>
          </w:tcPr>
          <w:p w:rsidR="00DB32EA" w:rsidRPr="00E1449E" w:rsidRDefault="00DB32EA" w:rsidP="00DB32EA">
            <w:pPr>
              <w:rPr>
                <w:szCs w:val="22"/>
              </w:rPr>
            </w:pPr>
            <w:r w:rsidRPr="00E1449E">
              <w:rPr>
                <w:szCs w:val="22"/>
              </w:rPr>
              <w:t>3,0</w:t>
            </w:r>
          </w:p>
        </w:tc>
      </w:tr>
      <w:tr w:rsidR="00DB32EA" w:rsidRPr="00E1449E">
        <w:tc>
          <w:tcPr>
            <w:tcW w:w="1828" w:type="dxa"/>
          </w:tcPr>
          <w:p w:rsidR="00DB32EA" w:rsidRPr="00E1449E" w:rsidRDefault="00DB32EA" w:rsidP="00DB32EA">
            <w:pPr>
              <w:rPr>
                <w:szCs w:val="22"/>
              </w:rPr>
            </w:pPr>
            <w:r w:rsidRPr="00E1449E">
              <w:rPr>
                <w:szCs w:val="22"/>
              </w:rPr>
              <w:t>Иммунодефицит</w:t>
            </w:r>
          </w:p>
        </w:tc>
        <w:tc>
          <w:tcPr>
            <w:tcW w:w="1747" w:type="dxa"/>
          </w:tcPr>
          <w:p w:rsidR="00DB32EA" w:rsidRPr="00E1449E" w:rsidRDefault="00DB32EA" w:rsidP="00DB32EA">
            <w:pPr>
              <w:rPr>
                <w:szCs w:val="22"/>
              </w:rPr>
            </w:pPr>
            <w:r w:rsidRPr="00E1449E">
              <w:rPr>
                <w:szCs w:val="22"/>
              </w:rPr>
              <w:t>0,01</w:t>
            </w:r>
          </w:p>
        </w:tc>
        <w:tc>
          <w:tcPr>
            <w:tcW w:w="1393" w:type="dxa"/>
          </w:tcPr>
          <w:p w:rsidR="00DB32EA" w:rsidRPr="00E1449E" w:rsidRDefault="00DB32EA" w:rsidP="00DB32EA">
            <w:pPr>
              <w:rPr>
                <w:szCs w:val="22"/>
              </w:rPr>
            </w:pPr>
            <w:r w:rsidRPr="00E1449E">
              <w:rPr>
                <w:szCs w:val="22"/>
              </w:rPr>
              <w:t>0,2</w:t>
            </w:r>
          </w:p>
        </w:tc>
        <w:tc>
          <w:tcPr>
            <w:tcW w:w="1194" w:type="dxa"/>
          </w:tcPr>
          <w:p w:rsidR="00DB32EA" w:rsidRPr="00E1449E" w:rsidRDefault="00DB32EA" w:rsidP="00DB32EA">
            <w:pPr>
              <w:rPr>
                <w:szCs w:val="22"/>
              </w:rPr>
            </w:pPr>
            <w:r w:rsidRPr="00E1449E">
              <w:rPr>
                <w:szCs w:val="22"/>
              </w:rPr>
              <w:t>0,5</w:t>
            </w:r>
          </w:p>
        </w:tc>
        <w:tc>
          <w:tcPr>
            <w:tcW w:w="1194" w:type="dxa"/>
          </w:tcPr>
          <w:p w:rsidR="00DB32EA" w:rsidRPr="00E1449E" w:rsidRDefault="00DB32EA" w:rsidP="00DB32EA">
            <w:pPr>
              <w:rPr>
                <w:szCs w:val="22"/>
              </w:rPr>
            </w:pPr>
            <w:r w:rsidRPr="00E1449E">
              <w:rPr>
                <w:szCs w:val="22"/>
              </w:rPr>
              <w:t>0,7</w:t>
            </w:r>
          </w:p>
        </w:tc>
        <w:tc>
          <w:tcPr>
            <w:tcW w:w="1194" w:type="dxa"/>
          </w:tcPr>
          <w:p w:rsidR="00DB32EA" w:rsidRPr="00E1449E" w:rsidRDefault="00DB32EA" w:rsidP="00DB32EA">
            <w:pPr>
              <w:rPr>
                <w:szCs w:val="22"/>
              </w:rPr>
            </w:pPr>
            <w:r w:rsidRPr="00E1449E">
              <w:rPr>
                <w:szCs w:val="22"/>
              </w:rPr>
              <w:t>1,0</w:t>
            </w:r>
          </w:p>
        </w:tc>
        <w:tc>
          <w:tcPr>
            <w:tcW w:w="1194" w:type="dxa"/>
          </w:tcPr>
          <w:p w:rsidR="00DB32EA" w:rsidRPr="00E1449E" w:rsidRDefault="00DB32EA" w:rsidP="00DB32EA">
            <w:pPr>
              <w:rPr>
                <w:szCs w:val="22"/>
              </w:rPr>
            </w:pPr>
            <w:r w:rsidRPr="00E1449E">
              <w:rPr>
                <w:szCs w:val="22"/>
              </w:rPr>
              <w:t>1,5</w:t>
            </w:r>
          </w:p>
        </w:tc>
      </w:tr>
    </w:tbl>
    <w:p w:rsidR="00DB32EA" w:rsidRPr="00E1449E" w:rsidRDefault="00DB32EA" w:rsidP="00DB32EA">
      <w:pPr>
        <w:ind w:firstLine="540"/>
        <w:rPr>
          <w:szCs w:val="22"/>
        </w:rPr>
      </w:pPr>
    </w:p>
    <w:p w:rsidR="00DB32EA" w:rsidRPr="00E1449E" w:rsidRDefault="00DB32EA" w:rsidP="00DB32EA">
      <w:pPr>
        <w:ind w:firstLine="540"/>
        <w:jc w:val="both"/>
        <w:rPr>
          <w:szCs w:val="22"/>
        </w:rPr>
      </w:pPr>
      <w:r w:rsidRPr="00E1449E">
        <w:rPr>
          <w:szCs w:val="22"/>
        </w:rPr>
        <w:t>Регуляторы роста эффективности только при достаточном обеспечении почвы элементами минерального питания.</w:t>
      </w:r>
    </w:p>
    <w:p w:rsidR="00DB32EA" w:rsidRPr="00E1449E" w:rsidRDefault="00DB32EA" w:rsidP="00DB32EA">
      <w:pPr>
        <w:ind w:firstLine="540"/>
        <w:jc w:val="both"/>
        <w:rPr>
          <w:szCs w:val="22"/>
        </w:rPr>
      </w:pPr>
      <w:r w:rsidRPr="00E1449E">
        <w:rPr>
          <w:szCs w:val="22"/>
        </w:rPr>
        <w:t>Внесение регуляторов роста в почву производится одновременно с внесением минеральных удобрений (в одном рабочем растворе) или без них один раз в год.</w:t>
      </w:r>
    </w:p>
    <w:p w:rsidR="00DB32EA" w:rsidRPr="00E1449E" w:rsidRDefault="00DB32EA" w:rsidP="00DB32EA">
      <w:pPr>
        <w:ind w:firstLine="540"/>
        <w:jc w:val="both"/>
        <w:rPr>
          <w:szCs w:val="22"/>
        </w:rPr>
      </w:pPr>
      <w:r w:rsidRPr="00E1449E">
        <w:rPr>
          <w:szCs w:val="22"/>
        </w:rPr>
        <w:t>В случаях накопления в лунках деревьев, произрастающих в примагистральной полосе газона, применявшего в зимний период для уборки магистралей песка, необходимо удалить верхний слой (10-</w:t>
      </w:r>
      <w:smartTag w:uri="urn:schemas-microsoft-com:office:smarttags" w:element="metricconverter">
        <w:smartTagPr>
          <w:attr w:name="ProductID" w:val="15 см"/>
        </w:smartTagPr>
        <w:r w:rsidRPr="00E1449E">
          <w:rPr>
            <w:szCs w:val="22"/>
          </w:rPr>
          <w:t>15 см</w:t>
        </w:r>
      </w:smartTag>
      <w:r w:rsidRPr="00E1449E">
        <w:rPr>
          <w:szCs w:val="22"/>
        </w:rPr>
        <w:t>), а для улучшения механического состава оставшейся почвы внести органики.</w:t>
      </w:r>
    </w:p>
    <w:p w:rsidR="00DB32EA" w:rsidRPr="00E1449E" w:rsidRDefault="00DB32EA" w:rsidP="00DB32EA">
      <w:pPr>
        <w:ind w:firstLine="540"/>
        <w:rPr>
          <w:szCs w:val="22"/>
        </w:rPr>
      </w:pPr>
    </w:p>
    <w:p w:rsidR="00DB32EA" w:rsidRPr="00E1449E" w:rsidRDefault="00DB32EA" w:rsidP="00DB32EA">
      <w:pPr>
        <w:ind w:firstLine="540"/>
        <w:rPr>
          <w:szCs w:val="22"/>
        </w:rPr>
      </w:pPr>
    </w:p>
    <w:p w:rsidR="00DB32EA" w:rsidRPr="00E1449E" w:rsidRDefault="00DB32EA" w:rsidP="00DB32EA">
      <w:pPr>
        <w:rPr>
          <w:szCs w:val="22"/>
        </w:rPr>
      </w:pPr>
    </w:p>
    <w:p w:rsidR="00DB32EA" w:rsidRPr="00E1449E" w:rsidRDefault="00DB32EA" w:rsidP="00DB32EA">
      <w:pPr>
        <w:ind w:firstLine="540"/>
        <w:rPr>
          <w:szCs w:val="22"/>
        </w:rPr>
      </w:pPr>
    </w:p>
    <w:p w:rsidR="008D33A9" w:rsidRPr="00E1449E" w:rsidRDefault="008D33A9" w:rsidP="00DB32EA">
      <w:pPr>
        <w:ind w:firstLine="540"/>
        <w:rPr>
          <w:szCs w:val="22"/>
        </w:rPr>
      </w:pPr>
    </w:p>
    <w:p w:rsidR="008D33A9" w:rsidRPr="00E1449E" w:rsidRDefault="008D33A9" w:rsidP="00DB32EA">
      <w:pPr>
        <w:ind w:firstLine="540"/>
        <w:rPr>
          <w:szCs w:val="22"/>
        </w:rPr>
      </w:pPr>
    </w:p>
    <w:p w:rsidR="008D33A9" w:rsidRPr="00E1449E" w:rsidRDefault="008D33A9" w:rsidP="00DB32EA">
      <w:pPr>
        <w:ind w:firstLine="540"/>
        <w:rPr>
          <w:szCs w:val="22"/>
        </w:rPr>
      </w:pPr>
    </w:p>
    <w:p w:rsidR="008D33A9" w:rsidRPr="00E1449E" w:rsidRDefault="008D33A9" w:rsidP="00DB32EA">
      <w:pPr>
        <w:ind w:firstLine="540"/>
        <w:rPr>
          <w:szCs w:val="22"/>
        </w:rPr>
      </w:pPr>
    </w:p>
    <w:p w:rsidR="008D33A9" w:rsidRPr="00E1449E" w:rsidRDefault="008D33A9" w:rsidP="00DB32EA">
      <w:pPr>
        <w:ind w:firstLine="540"/>
        <w:rPr>
          <w:szCs w:val="22"/>
        </w:rPr>
      </w:pPr>
    </w:p>
    <w:p w:rsidR="008D33A9" w:rsidRPr="00E1449E" w:rsidRDefault="008D33A9" w:rsidP="00DB32EA">
      <w:pPr>
        <w:ind w:firstLine="540"/>
        <w:rPr>
          <w:szCs w:val="22"/>
        </w:rPr>
      </w:pPr>
    </w:p>
    <w:p w:rsidR="008D33A9" w:rsidRPr="00E1449E" w:rsidRDefault="008D33A9" w:rsidP="00DB32EA">
      <w:pPr>
        <w:ind w:firstLine="540"/>
        <w:rPr>
          <w:szCs w:val="22"/>
        </w:rPr>
      </w:pPr>
    </w:p>
    <w:p w:rsidR="008D33A9" w:rsidRPr="00E1449E" w:rsidRDefault="008D33A9" w:rsidP="00DB32EA">
      <w:pPr>
        <w:ind w:firstLine="540"/>
        <w:rPr>
          <w:szCs w:val="22"/>
        </w:rPr>
      </w:pPr>
    </w:p>
    <w:p w:rsidR="00DB32EA" w:rsidRPr="001A129B" w:rsidRDefault="00DB32EA" w:rsidP="009646C7">
      <w:pPr>
        <w:pStyle w:val="a4"/>
        <w:ind w:firstLine="0"/>
        <w:jc w:val="both"/>
      </w:pPr>
    </w:p>
    <w:p w:rsidR="00DB32EA" w:rsidRPr="00975595" w:rsidRDefault="00D31205" w:rsidP="00DB32EA">
      <w:pPr>
        <w:jc w:val="right"/>
      </w:pPr>
      <w:r w:rsidRPr="00E1449E">
        <w:br w:type="page"/>
      </w:r>
      <w:r w:rsidR="00DB32EA" w:rsidRPr="00975595">
        <w:lastRenderedPageBreak/>
        <w:t>Приложение 1</w:t>
      </w:r>
      <w:r w:rsidR="00414DB4" w:rsidRPr="00975595">
        <w:t>3</w:t>
      </w:r>
    </w:p>
    <w:p w:rsidR="00DB32EA" w:rsidRPr="00975595" w:rsidRDefault="00DB32EA" w:rsidP="00DB32EA">
      <w:pPr>
        <w:jc w:val="right"/>
      </w:pPr>
      <w:r w:rsidRPr="00975595">
        <w:t xml:space="preserve">к Правилам благоустройства территории </w:t>
      </w:r>
    </w:p>
    <w:p w:rsidR="00DB32EA" w:rsidRPr="00975595" w:rsidRDefault="00DB32EA" w:rsidP="00DB32EA">
      <w:pPr>
        <w:jc w:val="right"/>
      </w:pPr>
      <w:r w:rsidRPr="00975595">
        <w:t>муниципального образования город Тула</w:t>
      </w:r>
    </w:p>
    <w:p w:rsidR="00DB32EA" w:rsidRPr="00E1449E" w:rsidRDefault="00DB32EA" w:rsidP="00DB32EA">
      <w:pPr>
        <w:jc w:val="right"/>
        <w:rPr>
          <w:b/>
          <w:szCs w:val="20"/>
        </w:rPr>
      </w:pPr>
    </w:p>
    <w:p w:rsidR="00DB32EA" w:rsidRPr="00E1449E" w:rsidRDefault="00DB32EA" w:rsidP="00DB32EA">
      <w:pPr>
        <w:jc w:val="center"/>
        <w:rPr>
          <w:szCs w:val="20"/>
        </w:rPr>
      </w:pPr>
      <w:r w:rsidRPr="00E1449E">
        <w:rPr>
          <w:b/>
          <w:szCs w:val="20"/>
        </w:rPr>
        <w:t>Особенности устройства газонов и цветников</w:t>
      </w:r>
    </w:p>
    <w:p w:rsidR="00DB32EA" w:rsidRPr="00E1449E" w:rsidRDefault="00DB32EA" w:rsidP="00DB32EA">
      <w:pPr>
        <w:jc w:val="center"/>
        <w:rPr>
          <w:b/>
          <w:szCs w:val="20"/>
        </w:rPr>
      </w:pPr>
    </w:p>
    <w:p w:rsidR="00DB32EA" w:rsidRPr="00E1449E" w:rsidRDefault="00DB32EA" w:rsidP="00DB32EA">
      <w:pPr>
        <w:ind w:firstLine="513"/>
        <w:jc w:val="both"/>
        <w:rPr>
          <w:szCs w:val="20"/>
        </w:rPr>
      </w:pPr>
      <w:r w:rsidRPr="00E1449E">
        <w:rPr>
          <w:szCs w:val="20"/>
        </w:rPr>
        <w:t xml:space="preserve">Посев газона. Для создания декоративных и устойчивых газонов </w:t>
      </w:r>
      <w:r w:rsidR="00C30EA8" w:rsidRPr="00E1449E">
        <w:t>необходимо</w:t>
      </w:r>
      <w:r w:rsidRPr="00E1449E">
        <w:rPr>
          <w:szCs w:val="20"/>
        </w:rPr>
        <w:t xml:space="preserve"> использовать различные травосмеси, принцип составления которых заключается в смешении трав различных типов  кущения, расположения и мощности корневой системы различной высоты. Обычно это 2-5 видов трав. В смеси желательно отдавать предпочтение 5-15% травам с корневищным, рыхлокорневым и смешанным типом кущения. Норма высева семян газонных травосмесей определяется в соответствии  с рекомендациями применительно к видовому составу трав и основе оценки хозяйственной годности. Оценка хозяйственной годности проводится не позднее 4 месяцев до их использования. Норма высева семян определяется по формуле:</w:t>
      </w:r>
    </w:p>
    <w:p w:rsidR="00DB32EA" w:rsidRPr="00E1449E" w:rsidRDefault="00DB32EA" w:rsidP="00DB32EA">
      <w:pPr>
        <w:ind w:firstLine="513"/>
        <w:rPr>
          <w:szCs w:val="20"/>
        </w:rPr>
      </w:pPr>
    </w:p>
    <w:p w:rsidR="00DB32EA" w:rsidRPr="00E1449E" w:rsidRDefault="00DB32EA" w:rsidP="00DB32EA">
      <w:pPr>
        <w:ind w:firstLine="513"/>
        <w:jc w:val="center"/>
        <w:rPr>
          <w:szCs w:val="20"/>
        </w:rPr>
      </w:pPr>
      <w:r w:rsidRPr="00E1449E">
        <w:rPr>
          <w:szCs w:val="20"/>
        </w:rPr>
        <w:t>Ф = (Н х  10000) / В х Ч,            где</w:t>
      </w:r>
    </w:p>
    <w:p w:rsidR="00DB32EA" w:rsidRPr="00E1449E" w:rsidRDefault="00DB32EA" w:rsidP="00DB32EA">
      <w:pPr>
        <w:ind w:firstLine="513"/>
        <w:rPr>
          <w:szCs w:val="20"/>
        </w:rPr>
      </w:pPr>
      <w:r w:rsidRPr="00E1449E">
        <w:rPr>
          <w:szCs w:val="20"/>
        </w:rPr>
        <w:t>Ф – фактическая норма высева семян г/м</w:t>
      </w:r>
      <w:proofErr w:type="gramStart"/>
      <w:r w:rsidRPr="00E1449E">
        <w:rPr>
          <w:szCs w:val="20"/>
          <w:vertAlign w:val="superscript"/>
        </w:rPr>
        <w:t>2</w:t>
      </w:r>
      <w:proofErr w:type="gramEnd"/>
      <w:r w:rsidRPr="00E1449E">
        <w:rPr>
          <w:szCs w:val="20"/>
        </w:rPr>
        <w:t>;</w:t>
      </w:r>
    </w:p>
    <w:p w:rsidR="00DB32EA" w:rsidRPr="00E1449E" w:rsidRDefault="00DB32EA" w:rsidP="00DB32EA">
      <w:pPr>
        <w:ind w:firstLine="513"/>
        <w:rPr>
          <w:szCs w:val="20"/>
        </w:rPr>
      </w:pPr>
      <w:r w:rsidRPr="00E1449E">
        <w:rPr>
          <w:szCs w:val="20"/>
        </w:rPr>
        <w:t>Н – норма, рекомендуемая для данного вида или смеси г/м</w:t>
      </w:r>
      <w:proofErr w:type="gramStart"/>
      <w:r w:rsidRPr="00E1449E">
        <w:rPr>
          <w:szCs w:val="20"/>
          <w:vertAlign w:val="superscript"/>
        </w:rPr>
        <w:t>2</w:t>
      </w:r>
      <w:proofErr w:type="gramEnd"/>
      <w:r w:rsidRPr="00E1449E">
        <w:rPr>
          <w:szCs w:val="20"/>
        </w:rPr>
        <w:t>;</w:t>
      </w:r>
    </w:p>
    <w:p w:rsidR="00DB32EA" w:rsidRPr="00E1449E" w:rsidRDefault="00DB32EA" w:rsidP="00DB32EA">
      <w:pPr>
        <w:ind w:firstLine="513"/>
        <w:rPr>
          <w:szCs w:val="20"/>
        </w:rPr>
      </w:pPr>
      <w:proofErr w:type="gramStart"/>
      <w:r w:rsidRPr="00E1449E">
        <w:rPr>
          <w:szCs w:val="20"/>
        </w:rPr>
        <w:t>В – действительная всхожесть семян %;</w:t>
      </w:r>
      <w:proofErr w:type="gramEnd"/>
    </w:p>
    <w:p w:rsidR="00DB32EA" w:rsidRPr="00E1449E" w:rsidRDefault="00DB32EA" w:rsidP="00DB32EA">
      <w:pPr>
        <w:ind w:firstLine="513"/>
        <w:rPr>
          <w:szCs w:val="20"/>
        </w:rPr>
      </w:pPr>
      <w:r w:rsidRPr="00E1449E">
        <w:rPr>
          <w:szCs w:val="20"/>
        </w:rPr>
        <w:t>Ч – чистота семян %.</w:t>
      </w:r>
    </w:p>
    <w:p w:rsidR="00DB32EA" w:rsidRPr="00E1449E" w:rsidRDefault="00DB32EA" w:rsidP="00DB32EA">
      <w:pPr>
        <w:ind w:firstLine="513"/>
        <w:rPr>
          <w:szCs w:val="20"/>
        </w:rPr>
      </w:pPr>
    </w:p>
    <w:p w:rsidR="00DB32EA" w:rsidRPr="00E1449E" w:rsidRDefault="00DB32EA" w:rsidP="00DB32EA">
      <w:pPr>
        <w:ind w:firstLine="513"/>
        <w:jc w:val="center"/>
        <w:rPr>
          <w:b/>
          <w:szCs w:val="20"/>
        </w:rPr>
      </w:pPr>
      <w:r w:rsidRPr="00E1449E">
        <w:rPr>
          <w:b/>
          <w:szCs w:val="20"/>
        </w:rPr>
        <w:t>Требования к рулонному газону (газонному) дерну</w:t>
      </w:r>
    </w:p>
    <w:p w:rsidR="00DB32EA" w:rsidRPr="00E1449E" w:rsidRDefault="00DB32EA" w:rsidP="00DB32EA">
      <w:pPr>
        <w:ind w:firstLine="513"/>
        <w:jc w:val="center"/>
        <w:rPr>
          <w:b/>
          <w:szCs w:val="20"/>
        </w:rPr>
      </w:pPr>
    </w:p>
    <w:p w:rsidR="00DB32EA" w:rsidRPr="00E1449E" w:rsidRDefault="00DB32EA" w:rsidP="00DB32EA">
      <w:pPr>
        <w:ind w:firstLine="513"/>
        <w:jc w:val="both"/>
        <w:rPr>
          <w:szCs w:val="20"/>
        </w:rPr>
      </w:pPr>
      <w:r w:rsidRPr="00E1449E">
        <w:rPr>
          <w:szCs w:val="20"/>
        </w:rPr>
        <w:t>Газонный дерн выращивается на специально отведенных полях в соответствии с методикой выращивания высококачественного газона из семян видов и сортов, рекомендуемых для использования в данной климатической зоне. В соответствии с международными стандартами возраст зрелого дерна не менее 14 месяцев.</w:t>
      </w:r>
    </w:p>
    <w:p w:rsidR="00DB32EA" w:rsidRPr="00E1449E" w:rsidRDefault="00DB32EA" w:rsidP="00DB32EA">
      <w:pPr>
        <w:ind w:firstLine="513"/>
        <w:jc w:val="both"/>
        <w:rPr>
          <w:szCs w:val="20"/>
        </w:rPr>
      </w:pPr>
      <w:r w:rsidRPr="00E1449E">
        <w:rPr>
          <w:szCs w:val="20"/>
        </w:rPr>
        <w:t xml:space="preserve">Качественный газонный дерн характеризуется большим количеством корневищ, обеспечивающих его механическую прочность и приживаемость. При скашивании травы на высоту до </w:t>
      </w:r>
      <w:smartTag w:uri="urn:schemas-microsoft-com:office:smarttags" w:element="metricconverter">
        <w:smartTagPr>
          <w:attr w:name="ProductID" w:val="40 мм"/>
        </w:smartTagPr>
        <w:r w:rsidRPr="00E1449E">
          <w:rPr>
            <w:szCs w:val="20"/>
          </w:rPr>
          <w:t>40 мм</w:t>
        </w:r>
      </w:smartTag>
      <w:r w:rsidRPr="00E1449E">
        <w:rPr>
          <w:szCs w:val="20"/>
        </w:rPr>
        <w:t xml:space="preserve"> поверхность почвы не должна просматриваться. Готовый газонный дерн содержит не более 10% трав, не указанных в спецификации, и не более 10 сорняков на </w:t>
      </w:r>
      <w:smartTag w:uri="urn:schemas-microsoft-com:office:smarttags" w:element="metricconverter">
        <w:smartTagPr>
          <w:attr w:name="ProductID" w:val="50 кв. м"/>
        </w:smartTagPr>
        <w:r w:rsidRPr="00E1449E">
          <w:rPr>
            <w:szCs w:val="20"/>
          </w:rPr>
          <w:t>50 кв. м</w:t>
        </w:r>
      </w:smartTag>
      <w:r w:rsidRPr="00E1449E">
        <w:rPr>
          <w:szCs w:val="20"/>
        </w:rPr>
        <w:t>.</w:t>
      </w:r>
    </w:p>
    <w:p w:rsidR="00DB32EA" w:rsidRPr="00E1449E" w:rsidRDefault="00DB32EA" w:rsidP="00DB32EA">
      <w:pPr>
        <w:ind w:firstLine="513"/>
        <w:jc w:val="both"/>
        <w:rPr>
          <w:szCs w:val="20"/>
        </w:rPr>
      </w:pPr>
      <w:r w:rsidRPr="00E1449E">
        <w:rPr>
          <w:szCs w:val="20"/>
        </w:rPr>
        <w:t xml:space="preserve">Отсутствие или незначительное количество развитых корневищ даже при  высокой плотности травостоя и корней свидетельствует о недостаточной приживаемости и большом </w:t>
      </w:r>
      <w:proofErr w:type="gramStart"/>
      <w:r w:rsidRPr="00E1449E">
        <w:rPr>
          <w:szCs w:val="20"/>
        </w:rPr>
        <w:t>отпаде</w:t>
      </w:r>
      <w:proofErr w:type="gramEnd"/>
      <w:r w:rsidRPr="00E1449E">
        <w:rPr>
          <w:szCs w:val="20"/>
        </w:rPr>
        <w:t>.</w:t>
      </w:r>
    </w:p>
    <w:p w:rsidR="00DB32EA" w:rsidRPr="00E1449E" w:rsidRDefault="00DB32EA" w:rsidP="00DB32EA">
      <w:pPr>
        <w:ind w:firstLine="513"/>
        <w:jc w:val="both"/>
        <w:rPr>
          <w:szCs w:val="20"/>
        </w:rPr>
      </w:pPr>
      <w:r w:rsidRPr="00E1449E">
        <w:rPr>
          <w:szCs w:val="20"/>
        </w:rPr>
        <w:t xml:space="preserve">Зрелый газонный дерн заготавливается при помощи специальной техники. Толщина срезаемого почвенного слоя не должна превышать </w:t>
      </w:r>
      <w:smartTag w:uri="urn:schemas-microsoft-com:office:smarttags" w:element="metricconverter">
        <w:smartTagPr>
          <w:attr w:name="ProductID" w:val="15 мм"/>
        </w:smartTagPr>
        <w:r w:rsidRPr="00E1449E">
          <w:rPr>
            <w:szCs w:val="20"/>
          </w:rPr>
          <w:t>15 мм</w:t>
        </w:r>
      </w:smartTag>
      <w:r w:rsidRPr="00E1449E">
        <w:rPr>
          <w:szCs w:val="20"/>
        </w:rPr>
        <w:t>. С целью ускорения производства газона и снижения отходов при заготовке может быть использована специальная синтетическая сетка, расстилаемая по поверхности почвы после проведения посева.</w:t>
      </w:r>
    </w:p>
    <w:p w:rsidR="00DB32EA" w:rsidRPr="00E1449E" w:rsidRDefault="00DB32EA" w:rsidP="00DB32EA">
      <w:pPr>
        <w:ind w:firstLine="513"/>
        <w:jc w:val="both"/>
        <w:rPr>
          <w:szCs w:val="20"/>
        </w:rPr>
      </w:pPr>
      <w:r w:rsidRPr="00E1449E">
        <w:rPr>
          <w:szCs w:val="20"/>
        </w:rPr>
        <w:t>При выращивании зрелого газонного дерна используются минеральные удобрения и гербициды, разрешенные для использования в сельском хозяйстве. Соблюдение технологии, рекомендуемой продолжительности выращивания, толщины срезаемого слоя позволяет производить заготовку газона в течение многих лет без потери плодородных свойств почвы.</w:t>
      </w:r>
    </w:p>
    <w:p w:rsidR="00DB32EA" w:rsidRPr="00E1449E" w:rsidRDefault="00DB32EA" w:rsidP="00DB32EA">
      <w:pPr>
        <w:ind w:firstLine="513"/>
        <w:jc w:val="both"/>
        <w:rPr>
          <w:szCs w:val="20"/>
        </w:rPr>
      </w:pPr>
      <w:r w:rsidRPr="00E1449E">
        <w:rPr>
          <w:szCs w:val="20"/>
        </w:rPr>
        <w:t>Транспортировка, хранение и использование готового газонного дерна осуществляется в соответствии с прилагаемыми рекомендациями.</w:t>
      </w:r>
    </w:p>
    <w:p w:rsidR="00DB32EA" w:rsidRPr="00E1449E" w:rsidRDefault="00DB32EA" w:rsidP="00DB32EA">
      <w:pPr>
        <w:rPr>
          <w:szCs w:val="20"/>
        </w:rPr>
      </w:pPr>
    </w:p>
    <w:p w:rsidR="00DB32EA" w:rsidRPr="00E1449E" w:rsidRDefault="00DB32EA" w:rsidP="00DB32EA">
      <w:pPr>
        <w:ind w:firstLine="513"/>
        <w:jc w:val="center"/>
        <w:rPr>
          <w:b/>
          <w:szCs w:val="20"/>
        </w:rPr>
      </w:pPr>
      <w:r w:rsidRPr="00E1449E">
        <w:rPr>
          <w:b/>
          <w:szCs w:val="20"/>
        </w:rPr>
        <w:t>Гидропосев</w:t>
      </w:r>
    </w:p>
    <w:p w:rsidR="00DB32EA" w:rsidRPr="00E1449E" w:rsidRDefault="00DB32EA" w:rsidP="00DB32EA">
      <w:pPr>
        <w:ind w:firstLine="513"/>
        <w:jc w:val="both"/>
        <w:rPr>
          <w:b/>
          <w:szCs w:val="20"/>
        </w:rPr>
      </w:pPr>
    </w:p>
    <w:p w:rsidR="00DB32EA" w:rsidRPr="00E1449E" w:rsidRDefault="00DB32EA" w:rsidP="00DB32EA">
      <w:pPr>
        <w:ind w:firstLine="513"/>
        <w:jc w:val="both"/>
        <w:rPr>
          <w:szCs w:val="20"/>
        </w:rPr>
      </w:pPr>
      <w:r w:rsidRPr="00E1449E">
        <w:rPr>
          <w:szCs w:val="20"/>
        </w:rPr>
        <w:t xml:space="preserve">Главным достоинством гидропосева является возможность борьбы с эрозией почв, оздоровления окружающей среды, улучшение эстетического восприятия. </w:t>
      </w:r>
    </w:p>
    <w:p w:rsidR="00DB32EA" w:rsidRPr="00E1449E" w:rsidRDefault="00DB32EA" w:rsidP="00DB32EA">
      <w:pPr>
        <w:ind w:firstLine="513"/>
        <w:jc w:val="both"/>
        <w:rPr>
          <w:szCs w:val="20"/>
        </w:rPr>
      </w:pPr>
      <w:r w:rsidRPr="00E1449E">
        <w:rPr>
          <w:szCs w:val="20"/>
        </w:rPr>
        <w:lastRenderedPageBreak/>
        <w:t>При гидропосеве используют водоэмульсионный раствор, в который входит ряд специальных компонентов:</w:t>
      </w:r>
    </w:p>
    <w:p w:rsidR="00DB32EA" w:rsidRPr="00E1449E" w:rsidRDefault="00DB32EA" w:rsidP="00DB32EA">
      <w:pPr>
        <w:ind w:firstLine="513"/>
        <w:jc w:val="both"/>
        <w:rPr>
          <w:szCs w:val="20"/>
        </w:rPr>
      </w:pPr>
      <w:r w:rsidRPr="00E1449E">
        <w:rPr>
          <w:szCs w:val="20"/>
        </w:rPr>
        <w:t>- вода является основным материалом раствора. Она составляет 2/3 от всей смеси. В то же время она является несущим материалом при посеве;</w:t>
      </w:r>
    </w:p>
    <w:p w:rsidR="00DB32EA" w:rsidRPr="00E1449E" w:rsidRDefault="00DB32EA" w:rsidP="00DB32EA">
      <w:pPr>
        <w:ind w:firstLine="513"/>
        <w:jc w:val="both"/>
        <w:rPr>
          <w:szCs w:val="20"/>
        </w:rPr>
      </w:pPr>
      <w:r w:rsidRPr="00E1449E">
        <w:rPr>
          <w:szCs w:val="20"/>
        </w:rPr>
        <w:t xml:space="preserve"> малч</w:t>
      </w:r>
      <w:r w:rsidRPr="00E1449E">
        <w:rPr>
          <w:b/>
          <w:szCs w:val="20"/>
        </w:rPr>
        <w:t xml:space="preserve"> </w:t>
      </w:r>
      <w:r w:rsidRPr="00E1449E">
        <w:rPr>
          <w:szCs w:val="20"/>
        </w:rPr>
        <w:t>– мульчирующий материал зеленого цвета. Позволяет избежать пропусков при посеве. После окончания работ засеянная территория имеет приятный зеленый цвет. Предотвращает испарение влаги, создает для семян парниковый эффект, чтобы обеспечить всхожесть до 95 %.</w:t>
      </w:r>
    </w:p>
    <w:p w:rsidR="00DB32EA" w:rsidRPr="00E1449E" w:rsidRDefault="00DB32EA" w:rsidP="00DB32EA">
      <w:pPr>
        <w:ind w:firstLine="513"/>
        <w:jc w:val="both"/>
        <w:rPr>
          <w:szCs w:val="20"/>
        </w:rPr>
      </w:pPr>
      <w:r w:rsidRPr="00E1449E">
        <w:rPr>
          <w:szCs w:val="20"/>
        </w:rPr>
        <w:t>- специальное стартовое удобрение. Содержит все необходимые питательные вещества. Служит для питания молодого растения в наиболее критический период его развития (первые 3-5 недель). Полностью растворяется в воде;</w:t>
      </w:r>
    </w:p>
    <w:p w:rsidR="00DB32EA" w:rsidRPr="00E1449E" w:rsidRDefault="00DB32EA" w:rsidP="00DB32EA">
      <w:pPr>
        <w:ind w:firstLine="513"/>
        <w:jc w:val="both"/>
        <w:rPr>
          <w:szCs w:val="20"/>
        </w:rPr>
      </w:pPr>
      <w:r w:rsidRPr="00E1449E">
        <w:rPr>
          <w:szCs w:val="20"/>
        </w:rPr>
        <w:t>- специальные клеящие и связывающие компоненты. Обеспечивают плотное прилегание и механическое сцепление мульчирующего материала с поверхностью почвы. Особое значение имеют при работе на крутых откосах, где есть опасность смыва питательного слоя;</w:t>
      </w:r>
    </w:p>
    <w:p w:rsidR="00DB32EA" w:rsidRPr="00E1449E" w:rsidRDefault="00DB32EA" w:rsidP="00DB32EA">
      <w:pPr>
        <w:ind w:firstLine="513"/>
        <w:jc w:val="both"/>
        <w:rPr>
          <w:szCs w:val="20"/>
        </w:rPr>
      </w:pPr>
      <w:r w:rsidRPr="00E1449E">
        <w:rPr>
          <w:szCs w:val="20"/>
        </w:rPr>
        <w:t>- улучшитель почвы – улучшает структуру почвы, снабжение почвы кислородом, способствует удержанию влаги и питательных веществ в почве;</w:t>
      </w:r>
    </w:p>
    <w:p w:rsidR="00DB32EA" w:rsidRPr="00E1449E" w:rsidRDefault="00DB32EA" w:rsidP="00DB32EA">
      <w:pPr>
        <w:ind w:firstLine="513"/>
        <w:jc w:val="both"/>
        <w:rPr>
          <w:szCs w:val="20"/>
        </w:rPr>
      </w:pPr>
      <w:r w:rsidRPr="00E1449E">
        <w:rPr>
          <w:szCs w:val="20"/>
        </w:rPr>
        <w:t>- ускоритель роста – ускоряет прорастание семян, развитие корневой системы, повышает устойчивость к неблагоприятным внешним воздействиям;</w:t>
      </w:r>
    </w:p>
    <w:p w:rsidR="00DB32EA" w:rsidRPr="00E1449E" w:rsidRDefault="00DB32EA" w:rsidP="00DB32EA">
      <w:pPr>
        <w:ind w:firstLine="513"/>
        <w:jc w:val="both"/>
        <w:rPr>
          <w:szCs w:val="20"/>
        </w:rPr>
      </w:pPr>
      <w:r w:rsidRPr="00E1449E">
        <w:rPr>
          <w:b/>
          <w:szCs w:val="20"/>
        </w:rPr>
        <w:t xml:space="preserve">- </w:t>
      </w:r>
      <w:r w:rsidRPr="00E1449E">
        <w:rPr>
          <w:szCs w:val="20"/>
        </w:rPr>
        <w:t>гидрогель – используется для уменьшения и облегчения влияния недостатка влаги на растение. Очень эффективен в условиях засухи;</w:t>
      </w:r>
    </w:p>
    <w:p w:rsidR="00DB32EA" w:rsidRPr="00E1449E" w:rsidRDefault="00DB32EA" w:rsidP="00DB32EA">
      <w:pPr>
        <w:ind w:firstLine="513"/>
        <w:jc w:val="both"/>
        <w:rPr>
          <w:szCs w:val="20"/>
        </w:rPr>
      </w:pPr>
      <w:r w:rsidRPr="00E1449E">
        <w:rPr>
          <w:szCs w:val="20"/>
        </w:rPr>
        <w:t>- травосмесь – имеет специально разработанный состав газонных трав, устойчивых к загазованности и засолению, выдерживающих длительную засуху. Эти травы имеют мощную корневую систему, обладают сдержанным ростом, что является важным фактором при отсутствии возможности частого скашивания.</w:t>
      </w:r>
    </w:p>
    <w:p w:rsidR="00DB32EA" w:rsidRPr="00E1449E" w:rsidRDefault="00DB32EA" w:rsidP="00DB32EA">
      <w:pPr>
        <w:ind w:firstLine="513"/>
        <w:jc w:val="both"/>
        <w:rPr>
          <w:szCs w:val="20"/>
        </w:rPr>
      </w:pPr>
      <w:r w:rsidRPr="00E1449E">
        <w:rPr>
          <w:szCs w:val="20"/>
        </w:rPr>
        <w:t>Главной особенностью компонентов гидропосева является их экологическая чистота и способность к легкой утилизации.</w:t>
      </w:r>
    </w:p>
    <w:p w:rsidR="00DB32EA" w:rsidRPr="00E1449E" w:rsidRDefault="00DB32EA" w:rsidP="00DB32EA">
      <w:pPr>
        <w:ind w:firstLine="513"/>
        <w:jc w:val="both"/>
        <w:rPr>
          <w:szCs w:val="20"/>
        </w:rPr>
      </w:pPr>
      <w:r w:rsidRPr="00E1449E">
        <w:rPr>
          <w:szCs w:val="20"/>
        </w:rPr>
        <w:t xml:space="preserve">Подготовка основания газона производится обычным способом. На подготовленную поверхность наносится водоэмульсионный раствор под большим давлением – до 6 атмосфер. Это позволяет втрамбовывать в почву и закреплять в ней все необходимые компоненты смеси. При этом на поверхности почвы создается слой до </w:t>
      </w:r>
      <w:smartTag w:uri="urn:schemas-microsoft-com:office:smarttags" w:element="metricconverter">
        <w:smartTagPr>
          <w:attr w:name="ProductID" w:val="3 см"/>
        </w:smartTagPr>
        <w:r w:rsidRPr="00E1449E">
          <w:rPr>
            <w:szCs w:val="20"/>
          </w:rPr>
          <w:t>3 см</w:t>
        </w:r>
      </w:smartTag>
      <w:r w:rsidRPr="00E1449E">
        <w:rPr>
          <w:szCs w:val="20"/>
        </w:rPr>
        <w:t xml:space="preserve"> толщиной, ускоряющий прорастание семян, предохраняющий посевы от размывания дождем и склевывания птицами, обеспечивающий быстрое развитие всходов.</w:t>
      </w:r>
    </w:p>
    <w:p w:rsidR="00DB32EA" w:rsidRPr="00E1449E" w:rsidRDefault="00DB32EA" w:rsidP="00DB32EA">
      <w:pPr>
        <w:ind w:firstLine="513"/>
        <w:jc w:val="right"/>
        <w:rPr>
          <w:szCs w:val="20"/>
        </w:rPr>
      </w:pPr>
    </w:p>
    <w:p w:rsidR="009E0730" w:rsidRPr="00E1449E" w:rsidRDefault="009E0730" w:rsidP="00DB32EA">
      <w:pPr>
        <w:ind w:firstLine="513"/>
        <w:jc w:val="right"/>
        <w:rPr>
          <w:szCs w:val="20"/>
        </w:rPr>
      </w:pPr>
    </w:p>
    <w:p w:rsidR="00DB32EA" w:rsidRPr="00E1449E" w:rsidRDefault="00DB32EA" w:rsidP="00DB32EA">
      <w:pPr>
        <w:ind w:firstLine="513"/>
        <w:jc w:val="center"/>
        <w:rPr>
          <w:szCs w:val="20"/>
        </w:rPr>
      </w:pPr>
      <w:r w:rsidRPr="00E1449E">
        <w:rPr>
          <w:szCs w:val="20"/>
        </w:rPr>
        <w:t>Таблица 1. ПРИМЕРНЫЙ ОПТИМАЛЬНЫЙ МЕХАНИЧЕСКИЙ СОСТАВ</w:t>
      </w:r>
    </w:p>
    <w:p w:rsidR="00DB32EA" w:rsidRPr="00E1449E" w:rsidRDefault="00DB32EA" w:rsidP="00DB32EA">
      <w:pPr>
        <w:ind w:firstLine="513"/>
        <w:jc w:val="center"/>
        <w:rPr>
          <w:szCs w:val="20"/>
        </w:rPr>
      </w:pPr>
      <w:r w:rsidRPr="00E1449E">
        <w:rPr>
          <w:szCs w:val="20"/>
        </w:rPr>
        <w:t>ПОЧВЫ ДЛЯ СПОРТИВНЫХ ГАЗОНОВ</w:t>
      </w:r>
    </w:p>
    <w:p w:rsidR="00DB32EA" w:rsidRPr="00E1449E" w:rsidRDefault="00DB32EA" w:rsidP="00DB32EA">
      <w:pPr>
        <w:ind w:firstLine="513"/>
        <w:jc w:val="center"/>
        <w:rPr>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2470"/>
        <w:gridCol w:w="2449"/>
        <w:gridCol w:w="2416"/>
      </w:tblGrid>
      <w:tr w:rsidR="00DB32EA" w:rsidRPr="00E1449E">
        <w:tc>
          <w:tcPr>
            <w:tcW w:w="2304" w:type="dxa"/>
            <w:vMerge w:val="restart"/>
          </w:tcPr>
          <w:p w:rsidR="00DB32EA" w:rsidRPr="00E1449E" w:rsidRDefault="00DB32EA" w:rsidP="00DB32EA">
            <w:pPr>
              <w:jc w:val="center"/>
              <w:rPr>
                <w:szCs w:val="20"/>
              </w:rPr>
            </w:pPr>
            <w:r w:rsidRPr="00E1449E">
              <w:rPr>
                <w:szCs w:val="20"/>
              </w:rPr>
              <w:t xml:space="preserve">Фракция, </w:t>
            </w:r>
            <w:proofErr w:type="gramStart"/>
            <w:r w:rsidRPr="00E1449E">
              <w:rPr>
                <w:szCs w:val="20"/>
              </w:rPr>
              <w:t>мм</w:t>
            </w:r>
            <w:proofErr w:type="gramEnd"/>
          </w:p>
        </w:tc>
        <w:tc>
          <w:tcPr>
            <w:tcW w:w="7335" w:type="dxa"/>
            <w:gridSpan w:val="3"/>
          </w:tcPr>
          <w:p w:rsidR="00DB32EA" w:rsidRPr="00E1449E" w:rsidRDefault="00DB32EA" w:rsidP="00DB32EA">
            <w:pPr>
              <w:jc w:val="center"/>
              <w:rPr>
                <w:szCs w:val="20"/>
              </w:rPr>
            </w:pPr>
            <w:r w:rsidRPr="00E1449E">
              <w:rPr>
                <w:szCs w:val="20"/>
              </w:rPr>
              <w:t>Содержание фракции, % по районам с различным увлажнением</w:t>
            </w:r>
          </w:p>
        </w:tc>
      </w:tr>
      <w:tr w:rsidR="00DB32EA" w:rsidRPr="00E1449E">
        <w:tc>
          <w:tcPr>
            <w:tcW w:w="2304" w:type="dxa"/>
            <w:vMerge/>
          </w:tcPr>
          <w:p w:rsidR="00DB32EA" w:rsidRPr="00E1449E" w:rsidRDefault="00DB32EA" w:rsidP="00DB32EA">
            <w:pPr>
              <w:jc w:val="center"/>
              <w:rPr>
                <w:szCs w:val="20"/>
              </w:rPr>
            </w:pPr>
          </w:p>
        </w:tc>
        <w:tc>
          <w:tcPr>
            <w:tcW w:w="2470" w:type="dxa"/>
          </w:tcPr>
          <w:p w:rsidR="00DB32EA" w:rsidRPr="00E1449E" w:rsidRDefault="00DB32EA" w:rsidP="00DB32EA">
            <w:pPr>
              <w:jc w:val="center"/>
              <w:rPr>
                <w:szCs w:val="20"/>
              </w:rPr>
            </w:pPr>
            <w:r w:rsidRPr="00E1449E">
              <w:rPr>
                <w:szCs w:val="20"/>
              </w:rPr>
              <w:t>избыточным</w:t>
            </w:r>
          </w:p>
        </w:tc>
        <w:tc>
          <w:tcPr>
            <w:tcW w:w="2449" w:type="dxa"/>
          </w:tcPr>
          <w:p w:rsidR="00DB32EA" w:rsidRPr="00E1449E" w:rsidRDefault="009F265D" w:rsidP="00DB32EA">
            <w:pPr>
              <w:jc w:val="center"/>
              <w:rPr>
                <w:szCs w:val="20"/>
              </w:rPr>
            </w:pPr>
            <w:r w:rsidRPr="00E1449E">
              <w:rPr>
                <w:szCs w:val="20"/>
              </w:rPr>
              <w:t>У</w:t>
            </w:r>
            <w:r w:rsidR="00DB32EA" w:rsidRPr="00E1449E">
              <w:rPr>
                <w:szCs w:val="20"/>
              </w:rPr>
              <w:t>меренным</w:t>
            </w:r>
          </w:p>
        </w:tc>
        <w:tc>
          <w:tcPr>
            <w:tcW w:w="2416" w:type="dxa"/>
          </w:tcPr>
          <w:p w:rsidR="00DB32EA" w:rsidRPr="00E1449E" w:rsidRDefault="00DB32EA" w:rsidP="00DB32EA">
            <w:pPr>
              <w:jc w:val="center"/>
              <w:rPr>
                <w:szCs w:val="20"/>
              </w:rPr>
            </w:pPr>
            <w:r w:rsidRPr="00E1449E">
              <w:rPr>
                <w:szCs w:val="20"/>
              </w:rPr>
              <w:t>недостаточным</w:t>
            </w:r>
          </w:p>
        </w:tc>
      </w:tr>
      <w:tr w:rsidR="00DB32EA" w:rsidRPr="00E1449E">
        <w:tc>
          <w:tcPr>
            <w:tcW w:w="2304" w:type="dxa"/>
          </w:tcPr>
          <w:p w:rsidR="00DB32EA" w:rsidRPr="00E1449E" w:rsidRDefault="00DB32EA" w:rsidP="00DB32EA">
            <w:pPr>
              <w:jc w:val="right"/>
              <w:rPr>
                <w:szCs w:val="20"/>
              </w:rPr>
            </w:pPr>
            <w:r w:rsidRPr="00E1449E">
              <w:rPr>
                <w:szCs w:val="20"/>
              </w:rPr>
              <w:t>1-0,25</w:t>
            </w:r>
          </w:p>
        </w:tc>
        <w:tc>
          <w:tcPr>
            <w:tcW w:w="2470" w:type="dxa"/>
          </w:tcPr>
          <w:p w:rsidR="00DB32EA" w:rsidRPr="00E1449E" w:rsidRDefault="00DB32EA" w:rsidP="00DB32EA">
            <w:pPr>
              <w:jc w:val="center"/>
              <w:rPr>
                <w:szCs w:val="20"/>
              </w:rPr>
            </w:pPr>
            <w:r w:rsidRPr="00E1449E">
              <w:rPr>
                <w:szCs w:val="20"/>
              </w:rPr>
              <w:t>4047</w:t>
            </w:r>
          </w:p>
        </w:tc>
        <w:tc>
          <w:tcPr>
            <w:tcW w:w="2449" w:type="dxa"/>
          </w:tcPr>
          <w:p w:rsidR="00DB32EA" w:rsidRPr="00E1449E" w:rsidRDefault="00DB32EA" w:rsidP="00DB32EA">
            <w:pPr>
              <w:jc w:val="center"/>
              <w:rPr>
                <w:szCs w:val="20"/>
              </w:rPr>
            </w:pPr>
            <w:r w:rsidRPr="00E1449E">
              <w:rPr>
                <w:szCs w:val="20"/>
              </w:rPr>
              <w:t>30-34</w:t>
            </w:r>
          </w:p>
        </w:tc>
        <w:tc>
          <w:tcPr>
            <w:tcW w:w="2416" w:type="dxa"/>
          </w:tcPr>
          <w:p w:rsidR="00DB32EA" w:rsidRPr="00E1449E" w:rsidRDefault="00DB32EA" w:rsidP="00DB32EA">
            <w:pPr>
              <w:jc w:val="center"/>
              <w:rPr>
                <w:szCs w:val="20"/>
              </w:rPr>
            </w:pPr>
            <w:r w:rsidRPr="00E1449E">
              <w:rPr>
                <w:szCs w:val="20"/>
              </w:rPr>
              <w:t>12-14</w:t>
            </w:r>
          </w:p>
        </w:tc>
      </w:tr>
      <w:tr w:rsidR="00DB32EA" w:rsidRPr="00E1449E">
        <w:tc>
          <w:tcPr>
            <w:tcW w:w="2304" w:type="dxa"/>
          </w:tcPr>
          <w:p w:rsidR="00DB32EA" w:rsidRPr="00E1449E" w:rsidRDefault="00DB32EA" w:rsidP="00DB32EA">
            <w:pPr>
              <w:rPr>
                <w:szCs w:val="20"/>
              </w:rPr>
            </w:pPr>
            <w:r w:rsidRPr="00E1449E">
              <w:rPr>
                <w:szCs w:val="20"/>
              </w:rPr>
              <w:t>0,25-0,05</w:t>
            </w:r>
          </w:p>
        </w:tc>
        <w:tc>
          <w:tcPr>
            <w:tcW w:w="2470" w:type="dxa"/>
          </w:tcPr>
          <w:p w:rsidR="00DB32EA" w:rsidRPr="00E1449E" w:rsidRDefault="00DB32EA" w:rsidP="00DB32EA">
            <w:pPr>
              <w:jc w:val="center"/>
              <w:rPr>
                <w:szCs w:val="20"/>
              </w:rPr>
            </w:pPr>
            <w:r w:rsidRPr="00E1449E">
              <w:rPr>
                <w:szCs w:val="20"/>
              </w:rPr>
              <w:t>31-26</w:t>
            </w:r>
          </w:p>
        </w:tc>
        <w:tc>
          <w:tcPr>
            <w:tcW w:w="2449" w:type="dxa"/>
          </w:tcPr>
          <w:p w:rsidR="00DB32EA" w:rsidRPr="00E1449E" w:rsidRDefault="00DB32EA" w:rsidP="00DB32EA">
            <w:pPr>
              <w:jc w:val="center"/>
              <w:rPr>
                <w:szCs w:val="20"/>
              </w:rPr>
            </w:pPr>
            <w:r w:rsidRPr="00E1449E">
              <w:rPr>
                <w:szCs w:val="20"/>
              </w:rPr>
              <w:t>33-29</w:t>
            </w:r>
          </w:p>
        </w:tc>
        <w:tc>
          <w:tcPr>
            <w:tcW w:w="2416" w:type="dxa"/>
          </w:tcPr>
          <w:p w:rsidR="00DB32EA" w:rsidRPr="00E1449E" w:rsidRDefault="00DB32EA" w:rsidP="00DB32EA">
            <w:pPr>
              <w:jc w:val="center"/>
              <w:rPr>
                <w:szCs w:val="20"/>
              </w:rPr>
            </w:pPr>
            <w:r w:rsidRPr="00E1449E">
              <w:rPr>
                <w:szCs w:val="20"/>
              </w:rPr>
              <w:t>40-37</w:t>
            </w:r>
          </w:p>
        </w:tc>
      </w:tr>
      <w:tr w:rsidR="00DB32EA" w:rsidRPr="00E1449E">
        <w:tc>
          <w:tcPr>
            <w:tcW w:w="2304" w:type="dxa"/>
          </w:tcPr>
          <w:p w:rsidR="00DB32EA" w:rsidRPr="00E1449E" w:rsidRDefault="00DB32EA" w:rsidP="00DB32EA">
            <w:pPr>
              <w:rPr>
                <w:szCs w:val="20"/>
              </w:rPr>
            </w:pPr>
            <w:r w:rsidRPr="00E1449E">
              <w:rPr>
                <w:szCs w:val="20"/>
              </w:rPr>
              <w:t>0,05-0,01</w:t>
            </w:r>
          </w:p>
        </w:tc>
        <w:tc>
          <w:tcPr>
            <w:tcW w:w="2470" w:type="dxa"/>
          </w:tcPr>
          <w:p w:rsidR="00DB32EA" w:rsidRPr="00E1449E" w:rsidRDefault="00DB32EA" w:rsidP="00DB32EA">
            <w:pPr>
              <w:jc w:val="center"/>
              <w:rPr>
                <w:szCs w:val="20"/>
              </w:rPr>
            </w:pPr>
            <w:r w:rsidRPr="00E1449E">
              <w:rPr>
                <w:szCs w:val="20"/>
              </w:rPr>
              <w:t>12-15</w:t>
            </w:r>
          </w:p>
        </w:tc>
        <w:tc>
          <w:tcPr>
            <w:tcW w:w="2449" w:type="dxa"/>
          </w:tcPr>
          <w:p w:rsidR="00DB32EA" w:rsidRPr="00E1449E" w:rsidRDefault="00DB32EA" w:rsidP="00DB32EA">
            <w:pPr>
              <w:jc w:val="center"/>
              <w:rPr>
                <w:szCs w:val="20"/>
              </w:rPr>
            </w:pPr>
            <w:r w:rsidRPr="00E1449E">
              <w:rPr>
                <w:szCs w:val="20"/>
              </w:rPr>
              <w:t>15-17</w:t>
            </w:r>
          </w:p>
        </w:tc>
        <w:tc>
          <w:tcPr>
            <w:tcW w:w="2416" w:type="dxa"/>
          </w:tcPr>
          <w:p w:rsidR="00DB32EA" w:rsidRPr="00E1449E" w:rsidRDefault="00DB32EA" w:rsidP="00DB32EA">
            <w:pPr>
              <w:jc w:val="center"/>
              <w:rPr>
                <w:szCs w:val="20"/>
              </w:rPr>
            </w:pPr>
            <w:r w:rsidRPr="00E1449E">
              <w:rPr>
                <w:szCs w:val="20"/>
              </w:rPr>
              <w:t>24-19</w:t>
            </w:r>
          </w:p>
        </w:tc>
      </w:tr>
      <w:tr w:rsidR="00DB32EA" w:rsidRPr="00E1449E">
        <w:tc>
          <w:tcPr>
            <w:tcW w:w="2304" w:type="dxa"/>
          </w:tcPr>
          <w:p w:rsidR="00DB32EA" w:rsidRPr="00E1449E" w:rsidRDefault="00DB32EA" w:rsidP="00DB32EA">
            <w:pPr>
              <w:rPr>
                <w:szCs w:val="20"/>
              </w:rPr>
            </w:pPr>
            <w:r w:rsidRPr="00E1449E">
              <w:rPr>
                <w:szCs w:val="20"/>
              </w:rPr>
              <w:t>0,01-0,001</w:t>
            </w:r>
          </w:p>
        </w:tc>
        <w:tc>
          <w:tcPr>
            <w:tcW w:w="2470" w:type="dxa"/>
          </w:tcPr>
          <w:p w:rsidR="00DB32EA" w:rsidRPr="00E1449E" w:rsidRDefault="00DB32EA" w:rsidP="00DB32EA">
            <w:pPr>
              <w:jc w:val="center"/>
              <w:rPr>
                <w:szCs w:val="20"/>
              </w:rPr>
            </w:pPr>
            <w:r w:rsidRPr="00E1449E">
              <w:rPr>
                <w:szCs w:val="20"/>
              </w:rPr>
              <w:t>10-7</w:t>
            </w:r>
          </w:p>
        </w:tc>
        <w:tc>
          <w:tcPr>
            <w:tcW w:w="2449" w:type="dxa"/>
          </w:tcPr>
          <w:p w:rsidR="00DB32EA" w:rsidRPr="00E1449E" w:rsidRDefault="00DB32EA" w:rsidP="00DB32EA">
            <w:pPr>
              <w:jc w:val="center"/>
              <w:rPr>
                <w:szCs w:val="20"/>
              </w:rPr>
            </w:pPr>
            <w:r w:rsidRPr="00E1449E">
              <w:rPr>
                <w:szCs w:val="20"/>
              </w:rPr>
              <w:t>14-10</w:t>
            </w:r>
          </w:p>
        </w:tc>
        <w:tc>
          <w:tcPr>
            <w:tcW w:w="2416" w:type="dxa"/>
          </w:tcPr>
          <w:p w:rsidR="00DB32EA" w:rsidRPr="00E1449E" w:rsidRDefault="00DB32EA" w:rsidP="00DB32EA">
            <w:pPr>
              <w:jc w:val="center"/>
              <w:rPr>
                <w:szCs w:val="20"/>
              </w:rPr>
            </w:pPr>
            <w:r w:rsidRPr="00E1449E">
              <w:rPr>
                <w:szCs w:val="20"/>
              </w:rPr>
              <w:t>8-10</w:t>
            </w:r>
          </w:p>
        </w:tc>
      </w:tr>
      <w:tr w:rsidR="00DB32EA" w:rsidRPr="00E1449E">
        <w:tc>
          <w:tcPr>
            <w:tcW w:w="2304" w:type="dxa"/>
          </w:tcPr>
          <w:p w:rsidR="00DB32EA" w:rsidRPr="00E1449E" w:rsidRDefault="00DB32EA" w:rsidP="00DB32EA">
            <w:pPr>
              <w:rPr>
                <w:szCs w:val="20"/>
              </w:rPr>
            </w:pPr>
            <w:r w:rsidRPr="00E1449E">
              <w:rPr>
                <w:szCs w:val="20"/>
              </w:rPr>
              <w:t>Менее 0,001</w:t>
            </w:r>
          </w:p>
        </w:tc>
        <w:tc>
          <w:tcPr>
            <w:tcW w:w="2470" w:type="dxa"/>
          </w:tcPr>
          <w:p w:rsidR="00DB32EA" w:rsidRPr="00E1449E" w:rsidRDefault="00DB32EA" w:rsidP="00DB32EA">
            <w:pPr>
              <w:jc w:val="center"/>
              <w:rPr>
                <w:szCs w:val="20"/>
              </w:rPr>
            </w:pPr>
            <w:r w:rsidRPr="00E1449E">
              <w:rPr>
                <w:szCs w:val="20"/>
              </w:rPr>
              <w:t>7-5</w:t>
            </w:r>
          </w:p>
        </w:tc>
        <w:tc>
          <w:tcPr>
            <w:tcW w:w="2449" w:type="dxa"/>
          </w:tcPr>
          <w:p w:rsidR="00DB32EA" w:rsidRPr="00E1449E" w:rsidRDefault="00DB32EA" w:rsidP="00DB32EA">
            <w:pPr>
              <w:jc w:val="center"/>
              <w:rPr>
                <w:szCs w:val="20"/>
              </w:rPr>
            </w:pPr>
            <w:r w:rsidRPr="00E1449E">
              <w:rPr>
                <w:szCs w:val="20"/>
              </w:rPr>
              <w:t>8-10</w:t>
            </w:r>
          </w:p>
        </w:tc>
        <w:tc>
          <w:tcPr>
            <w:tcW w:w="2416" w:type="dxa"/>
          </w:tcPr>
          <w:p w:rsidR="00DB32EA" w:rsidRPr="00E1449E" w:rsidRDefault="00DB32EA" w:rsidP="00DB32EA">
            <w:pPr>
              <w:jc w:val="center"/>
              <w:rPr>
                <w:szCs w:val="20"/>
              </w:rPr>
            </w:pPr>
            <w:r w:rsidRPr="00E1449E">
              <w:rPr>
                <w:szCs w:val="20"/>
              </w:rPr>
              <w:t>16-20</w:t>
            </w:r>
          </w:p>
        </w:tc>
      </w:tr>
    </w:tbl>
    <w:p w:rsidR="00DB32EA" w:rsidRPr="00E1449E" w:rsidRDefault="00DB32EA" w:rsidP="00DB32EA">
      <w:pPr>
        <w:rPr>
          <w:szCs w:val="20"/>
        </w:rPr>
      </w:pPr>
    </w:p>
    <w:p w:rsidR="009E0730" w:rsidRDefault="009E0730" w:rsidP="00DB32EA">
      <w:pPr>
        <w:rPr>
          <w:szCs w:val="20"/>
        </w:rPr>
      </w:pPr>
    </w:p>
    <w:p w:rsidR="001A129B" w:rsidRDefault="001A129B" w:rsidP="00DB32EA">
      <w:pPr>
        <w:rPr>
          <w:szCs w:val="20"/>
        </w:rPr>
      </w:pPr>
    </w:p>
    <w:p w:rsidR="001A129B" w:rsidRDefault="001A129B" w:rsidP="00DB32EA">
      <w:pPr>
        <w:rPr>
          <w:szCs w:val="20"/>
        </w:rPr>
      </w:pPr>
    </w:p>
    <w:p w:rsidR="001A129B" w:rsidRDefault="001A129B" w:rsidP="00DB32EA">
      <w:pPr>
        <w:rPr>
          <w:szCs w:val="20"/>
        </w:rPr>
      </w:pPr>
    </w:p>
    <w:p w:rsidR="001A129B" w:rsidRDefault="001A129B" w:rsidP="00DB32EA">
      <w:pPr>
        <w:rPr>
          <w:szCs w:val="20"/>
        </w:rPr>
      </w:pPr>
    </w:p>
    <w:p w:rsidR="001A129B" w:rsidRPr="00E1449E" w:rsidRDefault="001A129B" w:rsidP="00DB32EA">
      <w:pPr>
        <w:rPr>
          <w:szCs w:val="20"/>
        </w:rPr>
      </w:pPr>
    </w:p>
    <w:p w:rsidR="00DB32EA" w:rsidRPr="00E1449E" w:rsidRDefault="00DB32EA" w:rsidP="00DB32EA">
      <w:pPr>
        <w:ind w:firstLine="513"/>
        <w:jc w:val="center"/>
        <w:rPr>
          <w:szCs w:val="20"/>
        </w:rPr>
      </w:pPr>
      <w:r w:rsidRPr="00E1449E">
        <w:rPr>
          <w:szCs w:val="20"/>
        </w:rPr>
        <w:lastRenderedPageBreak/>
        <w:t>Таблица 2. СОСТАВ ТРАВОСМЕСИ</w:t>
      </w:r>
    </w:p>
    <w:p w:rsidR="00DB32EA" w:rsidRPr="00E1449E" w:rsidRDefault="00DB32EA" w:rsidP="00DB32EA">
      <w:pPr>
        <w:ind w:firstLine="513"/>
        <w:jc w:val="center"/>
        <w:rPr>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2549"/>
        <w:gridCol w:w="428"/>
        <w:gridCol w:w="2693"/>
      </w:tblGrid>
      <w:tr w:rsidR="00DB32EA" w:rsidRPr="00E1449E">
        <w:tc>
          <w:tcPr>
            <w:tcW w:w="3969" w:type="dxa"/>
            <w:vMerge w:val="restart"/>
          </w:tcPr>
          <w:p w:rsidR="00DB32EA" w:rsidRPr="00E1449E" w:rsidRDefault="00DB32EA" w:rsidP="00DB32EA">
            <w:pPr>
              <w:jc w:val="center"/>
              <w:rPr>
                <w:szCs w:val="20"/>
              </w:rPr>
            </w:pPr>
            <w:r w:rsidRPr="00E1449E">
              <w:rPr>
                <w:szCs w:val="20"/>
              </w:rPr>
              <w:t>Вид</w:t>
            </w:r>
          </w:p>
        </w:tc>
        <w:tc>
          <w:tcPr>
            <w:tcW w:w="5670" w:type="dxa"/>
            <w:gridSpan w:val="3"/>
          </w:tcPr>
          <w:p w:rsidR="00DB32EA" w:rsidRPr="00E1449E" w:rsidRDefault="00DB32EA" w:rsidP="00DB32EA">
            <w:pPr>
              <w:jc w:val="center"/>
              <w:rPr>
                <w:szCs w:val="20"/>
              </w:rPr>
            </w:pPr>
            <w:r w:rsidRPr="00E1449E">
              <w:rPr>
                <w:szCs w:val="20"/>
              </w:rPr>
              <w:t>Различные составы травосмеси</w:t>
            </w:r>
          </w:p>
        </w:tc>
      </w:tr>
      <w:tr w:rsidR="00DB32EA" w:rsidRPr="00E1449E">
        <w:tc>
          <w:tcPr>
            <w:tcW w:w="3969" w:type="dxa"/>
            <w:vMerge/>
          </w:tcPr>
          <w:p w:rsidR="00DB32EA" w:rsidRPr="00E1449E" w:rsidRDefault="00DB32EA" w:rsidP="00DB32EA">
            <w:pPr>
              <w:jc w:val="center"/>
              <w:rPr>
                <w:szCs w:val="20"/>
              </w:rPr>
            </w:pPr>
          </w:p>
        </w:tc>
        <w:tc>
          <w:tcPr>
            <w:tcW w:w="2549" w:type="dxa"/>
          </w:tcPr>
          <w:p w:rsidR="00DB32EA" w:rsidRPr="00E1449E" w:rsidRDefault="00DB32EA" w:rsidP="00DB32EA">
            <w:pPr>
              <w:jc w:val="center"/>
              <w:rPr>
                <w:szCs w:val="20"/>
                <w:lang w:val="en-US"/>
              </w:rPr>
            </w:pPr>
            <w:r w:rsidRPr="00E1449E">
              <w:rPr>
                <w:szCs w:val="20"/>
                <w:lang w:val="en-US"/>
              </w:rPr>
              <w:t>I</w:t>
            </w:r>
          </w:p>
        </w:tc>
        <w:tc>
          <w:tcPr>
            <w:tcW w:w="3121" w:type="dxa"/>
            <w:gridSpan w:val="2"/>
          </w:tcPr>
          <w:p w:rsidR="00DB32EA" w:rsidRPr="00E1449E" w:rsidRDefault="00DB32EA" w:rsidP="00DB32EA">
            <w:pPr>
              <w:jc w:val="center"/>
              <w:rPr>
                <w:szCs w:val="20"/>
              </w:rPr>
            </w:pPr>
            <w:r w:rsidRPr="00E1449E">
              <w:rPr>
                <w:szCs w:val="20"/>
                <w:lang w:val="en-US"/>
              </w:rPr>
              <w:t>II</w:t>
            </w:r>
          </w:p>
        </w:tc>
      </w:tr>
      <w:tr w:rsidR="00DB32EA" w:rsidRPr="00E1449E">
        <w:tc>
          <w:tcPr>
            <w:tcW w:w="3969" w:type="dxa"/>
            <w:vMerge/>
          </w:tcPr>
          <w:p w:rsidR="00DB32EA" w:rsidRPr="00E1449E" w:rsidRDefault="00DB32EA" w:rsidP="00DB32EA">
            <w:pPr>
              <w:jc w:val="center"/>
              <w:rPr>
                <w:szCs w:val="20"/>
              </w:rPr>
            </w:pPr>
          </w:p>
        </w:tc>
        <w:tc>
          <w:tcPr>
            <w:tcW w:w="5670" w:type="dxa"/>
            <w:gridSpan w:val="3"/>
          </w:tcPr>
          <w:p w:rsidR="00DB32EA" w:rsidRPr="00E1449E" w:rsidRDefault="00DB32EA" w:rsidP="00DB32EA">
            <w:pPr>
              <w:jc w:val="center"/>
              <w:rPr>
                <w:szCs w:val="20"/>
              </w:rPr>
            </w:pPr>
            <w:r w:rsidRPr="00E1449E">
              <w:rPr>
                <w:szCs w:val="20"/>
              </w:rPr>
              <w:t>Процентное содержание в смеси отдельных видов растений</w:t>
            </w:r>
          </w:p>
        </w:tc>
      </w:tr>
      <w:tr w:rsidR="00DB32EA" w:rsidRPr="00E1449E">
        <w:tc>
          <w:tcPr>
            <w:tcW w:w="3969" w:type="dxa"/>
          </w:tcPr>
          <w:p w:rsidR="00DB32EA" w:rsidRPr="00E1449E" w:rsidRDefault="00DB32EA" w:rsidP="00DB32EA">
            <w:pPr>
              <w:rPr>
                <w:szCs w:val="20"/>
              </w:rPr>
            </w:pPr>
            <w:r w:rsidRPr="00E1449E">
              <w:rPr>
                <w:szCs w:val="20"/>
              </w:rPr>
              <w:t>Мятлик луговой</w:t>
            </w:r>
          </w:p>
          <w:p w:rsidR="00DB32EA" w:rsidRPr="00E1449E" w:rsidRDefault="00DB32EA" w:rsidP="00DB32EA">
            <w:pPr>
              <w:rPr>
                <w:szCs w:val="20"/>
              </w:rPr>
            </w:pPr>
            <w:r w:rsidRPr="00E1449E">
              <w:rPr>
                <w:szCs w:val="20"/>
              </w:rPr>
              <w:t>Овсяница:</w:t>
            </w:r>
          </w:p>
          <w:p w:rsidR="00DB32EA" w:rsidRPr="00E1449E" w:rsidRDefault="00DB32EA" w:rsidP="00DB32EA">
            <w:pPr>
              <w:rPr>
                <w:szCs w:val="20"/>
              </w:rPr>
            </w:pPr>
            <w:r w:rsidRPr="00E1449E">
              <w:rPr>
                <w:szCs w:val="20"/>
              </w:rPr>
              <w:t xml:space="preserve">- красная </w:t>
            </w:r>
            <w:proofErr w:type="gramStart"/>
            <w:r w:rsidRPr="00E1449E">
              <w:rPr>
                <w:szCs w:val="20"/>
              </w:rPr>
              <w:t>рыхло-кустовая</w:t>
            </w:r>
            <w:proofErr w:type="gramEnd"/>
          </w:p>
          <w:p w:rsidR="00DB32EA" w:rsidRPr="00E1449E" w:rsidRDefault="00DB32EA" w:rsidP="00DB32EA">
            <w:pPr>
              <w:rPr>
                <w:szCs w:val="20"/>
              </w:rPr>
            </w:pPr>
            <w:r w:rsidRPr="00E1449E">
              <w:rPr>
                <w:szCs w:val="20"/>
              </w:rPr>
              <w:t>- красная корневищная</w:t>
            </w:r>
          </w:p>
          <w:p w:rsidR="00DB32EA" w:rsidRPr="00E1449E" w:rsidRDefault="00DB32EA" w:rsidP="00DB32EA">
            <w:pPr>
              <w:rPr>
                <w:szCs w:val="20"/>
              </w:rPr>
            </w:pPr>
            <w:r w:rsidRPr="00E1449E">
              <w:rPr>
                <w:szCs w:val="20"/>
              </w:rPr>
              <w:t>- луговая</w:t>
            </w:r>
          </w:p>
          <w:p w:rsidR="00DB32EA" w:rsidRPr="00E1449E" w:rsidRDefault="00DB32EA" w:rsidP="00DB32EA">
            <w:pPr>
              <w:rPr>
                <w:szCs w:val="20"/>
              </w:rPr>
            </w:pPr>
            <w:r w:rsidRPr="00E1449E">
              <w:rPr>
                <w:szCs w:val="20"/>
              </w:rPr>
              <w:t>Рейграс пастбищный</w:t>
            </w:r>
          </w:p>
          <w:p w:rsidR="00DB32EA" w:rsidRPr="00E1449E" w:rsidRDefault="00DB32EA" w:rsidP="00DB32EA">
            <w:pPr>
              <w:rPr>
                <w:szCs w:val="20"/>
              </w:rPr>
            </w:pPr>
            <w:r w:rsidRPr="00E1449E">
              <w:rPr>
                <w:szCs w:val="20"/>
              </w:rPr>
              <w:t>Полевица побегообразующая</w:t>
            </w:r>
          </w:p>
          <w:p w:rsidR="00DB32EA" w:rsidRPr="00E1449E" w:rsidRDefault="00DB32EA" w:rsidP="00DB32EA">
            <w:pPr>
              <w:rPr>
                <w:szCs w:val="20"/>
              </w:rPr>
            </w:pPr>
            <w:r w:rsidRPr="00E1449E">
              <w:rPr>
                <w:szCs w:val="20"/>
              </w:rPr>
              <w:t>Клевер белый</w:t>
            </w:r>
          </w:p>
        </w:tc>
        <w:tc>
          <w:tcPr>
            <w:tcW w:w="2977" w:type="dxa"/>
            <w:gridSpan w:val="2"/>
          </w:tcPr>
          <w:p w:rsidR="00DB32EA" w:rsidRPr="00E1449E" w:rsidRDefault="00DB32EA" w:rsidP="00DB32EA">
            <w:pPr>
              <w:jc w:val="center"/>
              <w:rPr>
                <w:szCs w:val="20"/>
              </w:rPr>
            </w:pPr>
            <w:r w:rsidRPr="00E1449E">
              <w:rPr>
                <w:szCs w:val="20"/>
              </w:rPr>
              <w:t>60</w:t>
            </w:r>
          </w:p>
          <w:p w:rsidR="00DB32EA" w:rsidRPr="00E1449E" w:rsidRDefault="00DB32EA" w:rsidP="00DB32EA">
            <w:pPr>
              <w:jc w:val="center"/>
              <w:rPr>
                <w:szCs w:val="20"/>
              </w:rPr>
            </w:pPr>
          </w:p>
          <w:p w:rsidR="00DB32EA" w:rsidRPr="00E1449E" w:rsidRDefault="00DB32EA" w:rsidP="00DB32EA">
            <w:pPr>
              <w:jc w:val="center"/>
              <w:rPr>
                <w:szCs w:val="20"/>
              </w:rPr>
            </w:pPr>
            <w:r w:rsidRPr="00E1449E">
              <w:rPr>
                <w:szCs w:val="20"/>
              </w:rPr>
              <w:t>20</w:t>
            </w:r>
          </w:p>
          <w:p w:rsidR="00DB32EA" w:rsidRPr="00E1449E" w:rsidRDefault="00DB32EA" w:rsidP="00DB32EA">
            <w:pPr>
              <w:jc w:val="center"/>
              <w:rPr>
                <w:szCs w:val="20"/>
              </w:rPr>
            </w:pPr>
            <w:r w:rsidRPr="00E1449E">
              <w:rPr>
                <w:szCs w:val="20"/>
              </w:rPr>
              <w:t>-</w:t>
            </w:r>
          </w:p>
          <w:p w:rsidR="00DB32EA" w:rsidRPr="00E1449E" w:rsidRDefault="00DB32EA" w:rsidP="00DB32EA">
            <w:pPr>
              <w:jc w:val="center"/>
              <w:rPr>
                <w:szCs w:val="20"/>
              </w:rPr>
            </w:pPr>
            <w:r w:rsidRPr="00E1449E">
              <w:rPr>
                <w:szCs w:val="20"/>
              </w:rPr>
              <w:t>-</w:t>
            </w:r>
          </w:p>
          <w:p w:rsidR="00DB32EA" w:rsidRPr="00E1449E" w:rsidRDefault="00DB32EA" w:rsidP="00DB32EA">
            <w:pPr>
              <w:jc w:val="center"/>
              <w:rPr>
                <w:szCs w:val="20"/>
              </w:rPr>
            </w:pPr>
            <w:r w:rsidRPr="00E1449E">
              <w:rPr>
                <w:szCs w:val="20"/>
              </w:rPr>
              <w:t>-</w:t>
            </w:r>
          </w:p>
          <w:p w:rsidR="00DB32EA" w:rsidRPr="00E1449E" w:rsidRDefault="00DB32EA" w:rsidP="00DB32EA">
            <w:pPr>
              <w:jc w:val="center"/>
              <w:rPr>
                <w:szCs w:val="20"/>
              </w:rPr>
            </w:pPr>
            <w:r w:rsidRPr="00E1449E">
              <w:rPr>
                <w:szCs w:val="20"/>
              </w:rPr>
              <w:t>15</w:t>
            </w:r>
          </w:p>
          <w:p w:rsidR="00DB32EA" w:rsidRPr="00E1449E" w:rsidRDefault="00DB32EA" w:rsidP="00DB32EA">
            <w:pPr>
              <w:jc w:val="center"/>
              <w:rPr>
                <w:szCs w:val="20"/>
              </w:rPr>
            </w:pPr>
            <w:r w:rsidRPr="00E1449E">
              <w:rPr>
                <w:szCs w:val="20"/>
              </w:rPr>
              <w:t>5</w:t>
            </w:r>
          </w:p>
        </w:tc>
        <w:tc>
          <w:tcPr>
            <w:tcW w:w="2693" w:type="dxa"/>
          </w:tcPr>
          <w:p w:rsidR="00DB32EA" w:rsidRPr="00E1449E" w:rsidRDefault="00DB32EA" w:rsidP="00DB32EA">
            <w:pPr>
              <w:jc w:val="center"/>
              <w:rPr>
                <w:szCs w:val="20"/>
              </w:rPr>
            </w:pPr>
            <w:r w:rsidRPr="00E1449E">
              <w:rPr>
                <w:szCs w:val="20"/>
              </w:rPr>
              <w:t>20</w:t>
            </w:r>
          </w:p>
          <w:p w:rsidR="00DB32EA" w:rsidRPr="00E1449E" w:rsidRDefault="00DB32EA" w:rsidP="00DB32EA">
            <w:pPr>
              <w:jc w:val="center"/>
              <w:rPr>
                <w:szCs w:val="20"/>
              </w:rPr>
            </w:pPr>
          </w:p>
          <w:p w:rsidR="00DB32EA" w:rsidRPr="00E1449E" w:rsidRDefault="00DB32EA" w:rsidP="00DB32EA">
            <w:pPr>
              <w:jc w:val="center"/>
              <w:rPr>
                <w:szCs w:val="20"/>
              </w:rPr>
            </w:pPr>
            <w:r w:rsidRPr="00E1449E">
              <w:rPr>
                <w:szCs w:val="20"/>
              </w:rPr>
              <w:t>-</w:t>
            </w:r>
          </w:p>
          <w:p w:rsidR="00DB32EA" w:rsidRPr="00E1449E" w:rsidRDefault="00DB32EA" w:rsidP="00DB32EA">
            <w:pPr>
              <w:jc w:val="center"/>
              <w:rPr>
                <w:szCs w:val="20"/>
              </w:rPr>
            </w:pPr>
            <w:r w:rsidRPr="00E1449E">
              <w:rPr>
                <w:szCs w:val="20"/>
              </w:rPr>
              <w:t>45</w:t>
            </w:r>
          </w:p>
          <w:p w:rsidR="00DB32EA" w:rsidRPr="00E1449E" w:rsidRDefault="00DB32EA" w:rsidP="00DB32EA">
            <w:pPr>
              <w:jc w:val="center"/>
              <w:rPr>
                <w:szCs w:val="20"/>
              </w:rPr>
            </w:pPr>
            <w:r w:rsidRPr="00E1449E">
              <w:rPr>
                <w:szCs w:val="20"/>
              </w:rPr>
              <w:t>15</w:t>
            </w:r>
          </w:p>
          <w:p w:rsidR="00DB32EA" w:rsidRPr="00E1449E" w:rsidRDefault="00DB32EA" w:rsidP="00DB32EA">
            <w:pPr>
              <w:jc w:val="center"/>
              <w:rPr>
                <w:szCs w:val="20"/>
              </w:rPr>
            </w:pPr>
            <w:r w:rsidRPr="00E1449E">
              <w:rPr>
                <w:szCs w:val="20"/>
              </w:rPr>
              <w:t>15</w:t>
            </w:r>
          </w:p>
          <w:p w:rsidR="00DB32EA" w:rsidRPr="00E1449E" w:rsidRDefault="00DB32EA" w:rsidP="00DB32EA">
            <w:pPr>
              <w:jc w:val="center"/>
              <w:rPr>
                <w:szCs w:val="20"/>
              </w:rPr>
            </w:pPr>
            <w:r w:rsidRPr="00E1449E">
              <w:rPr>
                <w:szCs w:val="20"/>
              </w:rPr>
              <w:t>-</w:t>
            </w:r>
          </w:p>
          <w:p w:rsidR="00DB32EA" w:rsidRPr="00E1449E" w:rsidRDefault="00DB32EA" w:rsidP="00DB32EA">
            <w:pPr>
              <w:jc w:val="center"/>
              <w:rPr>
                <w:szCs w:val="20"/>
              </w:rPr>
            </w:pPr>
            <w:r w:rsidRPr="00E1449E">
              <w:rPr>
                <w:szCs w:val="20"/>
              </w:rPr>
              <w:t>5</w:t>
            </w:r>
          </w:p>
        </w:tc>
      </w:tr>
    </w:tbl>
    <w:p w:rsidR="00DB32EA" w:rsidRPr="00E1449E" w:rsidRDefault="00DB32EA" w:rsidP="00DB32EA">
      <w:pPr>
        <w:rPr>
          <w:szCs w:val="20"/>
        </w:rPr>
      </w:pPr>
    </w:p>
    <w:p w:rsidR="00DB32EA" w:rsidRPr="00E1449E" w:rsidRDefault="00DB32EA" w:rsidP="00DB32EA">
      <w:pPr>
        <w:ind w:firstLine="513"/>
        <w:jc w:val="center"/>
        <w:rPr>
          <w:b/>
          <w:szCs w:val="20"/>
        </w:rPr>
      </w:pPr>
      <w:r w:rsidRPr="00E1449E">
        <w:rPr>
          <w:b/>
          <w:szCs w:val="20"/>
        </w:rPr>
        <w:t>Требования к цветочной рассаде</w:t>
      </w:r>
    </w:p>
    <w:p w:rsidR="00DB32EA" w:rsidRPr="00E1449E" w:rsidRDefault="00DB32EA" w:rsidP="00DB32EA">
      <w:pPr>
        <w:ind w:firstLine="513"/>
        <w:jc w:val="both"/>
        <w:rPr>
          <w:b/>
          <w:szCs w:val="20"/>
        </w:rPr>
      </w:pPr>
    </w:p>
    <w:p w:rsidR="00DB32EA" w:rsidRPr="00E1449E" w:rsidRDefault="00DB32EA" w:rsidP="00DB32EA">
      <w:pPr>
        <w:ind w:firstLine="513"/>
        <w:jc w:val="both"/>
        <w:rPr>
          <w:szCs w:val="20"/>
        </w:rPr>
      </w:pPr>
      <w:r w:rsidRPr="00E1449E">
        <w:rPr>
          <w:szCs w:val="20"/>
        </w:rPr>
        <w:t>Цветочная рассада должна быть хорошо укоренившейся и симметрично развитой, не должна быть вытянутой и переплетенной между собой. Многолетники должны иметь не менее трех почек или побегов; клубни должны быть полными и иметь не менее двух здоровых почек; луковицы должны быть плотными, без механических повреждений.</w:t>
      </w:r>
    </w:p>
    <w:p w:rsidR="00DB32EA" w:rsidRPr="00E1449E" w:rsidRDefault="00DB32EA" w:rsidP="00DB32EA">
      <w:pPr>
        <w:ind w:firstLine="513"/>
        <w:jc w:val="both"/>
        <w:rPr>
          <w:szCs w:val="20"/>
        </w:rPr>
      </w:pPr>
      <w:r w:rsidRPr="00E1449E">
        <w:rPr>
          <w:szCs w:val="20"/>
        </w:rPr>
        <w:t>Рассада однолетних и двулетних цветочных растений должна содержаться до посадки в затененных местах и в увлажненном состоянии.</w:t>
      </w:r>
    </w:p>
    <w:p w:rsidR="00DB32EA" w:rsidRPr="00E1449E" w:rsidRDefault="00DB32EA" w:rsidP="00DB32EA">
      <w:pPr>
        <w:ind w:firstLine="513"/>
        <w:jc w:val="both"/>
        <w:rPr>
          <w:szCs w:val="20"/>
        </w:rPr>
      </w:pPr>
      <w:r w:rsidRPr="00E1449E">
        <w:rPr>
          <w:szCs w:val="20"/>
        </w:rPr>
        <w:t>Весной в конце апреля в открытый грунт высеивают календулу, астры, тагетес и др., во второй декаде мая – более теплолюбивые – циннии, бальзамин, настурцию, ипомею и др.</w:t>
      </w:r>
    </w:p>
    <w:p w:rsidR="00DB32EA" w:rsidRPr="00E1449E" w:rsidRDefault="00DB32EA" w:rsidP="00DB32EA">
      <w:pPr>
        <w:ind w:firstLine="513"/>
        <w:jc w:val="both"/>
        <w:rPr>
          <w:szCs w:val="20"/>
        </w:rPr>
      </w:pPr>
      <w:r w:rsidRPr="00E1449E">
        <w:rPr>
          <w:szCs w:val="20"/>
        </w:rPr>
        <w:t xml:space="preserve">Семена большинства холодостойких однолетников и некоторых многолетников можно высевать поздней осенью с началом устойчивых заморозков так, чтобы они не </w:t>
      </w:r>
      <w:r w:rsidR="00C13448" w:rsidRPr="00E1449E">
        <w:rPr>
          <w:szCs w:val="20"/>
        </w:rPr>
        <w:t>успели прорасти до морозов. Семе</w:t>
      </w:r>
      <w:r w:rsidRPr="00E1449E">
        <w:rPr>
          <w:szCs w:val="20"/>
        </w:rPr>
        <w:t>н</w:t>
      </w:r>
      <w:r w:rsidR="00C13448" w:rsidRPr="00E1449E">
        <w:rPr>
          <w:szCs w:val="20"/>
        </w:rPr>
        <w:t>а</w:t>
      </w:r>
      <w:r w:rsidRPr="00E1449E">
        <w:rPr>
          <w:szCs w:val="20"/>
        </w:rPr>
        <w:t xml:space="preserve"> при этом </w:t>
      </w:r>
      <w:r w:rsidR="00C13448" w:rsidRPr="00E1449E">
        <w:rPr>
          <w:szCs w:val="20"/>
        </w:rPr>
        <w:t>должны быть расходованы</w:t>
      </w:r>
      <w:r w:rsidRPr="00E1449E">
        <w:rPr>
          <w:szCs w:val="20"/>
        </w:rPr>
        <w:t xml:space="preserve"> в два раза больше, заделывать перегноем, торфом или мелкокомковатой землей.</w:t>
      </w:r>
    </w:p>
    <w:p w:rsidR="00DB32EA" w:rsidRPr="00E1449E" w:rsidRDefault="00DB32EA" w:rsidP="00DB32EA">
      <w:pPr>
        <w:ind w:firstLine="513"/>
        <w:jc w:val="both"/>
        <w:rPr>
          <w:szCs w:val="20"/>
        </w:rPr>
      </w:pPr>
      <w:r w:rsidRPr="00E1449E">
        <w:rPr>
          <w:szCs w:val="20"/>
        </w:rPr>
        <w:t>При посадке многолетних цветочных растений чрезмерное заглубление их ведет к позднему прорастанию и отрицательно сказывается на развитии и цветении, слишком мелкая посадка может привести к вымерзанию растений. Растения с прикорневой розеткой листьев (функия, мак восточный и др.) сажают так, чтобы центр розетки не был заглублен в почву. Луковичные растения сажают на глубину, в 3-4 раза превышающую размер луковицы. Глубина посадки лилий с надлуковичными корнями – 20-</w:t>
      </w:r>
      <w:smartTag w:uri="urn:schemas-microsoft-com:office:smarttags" w:element="metricconverter">
        <w:smartTagPr>
          <w:attr w:name="ProductID" w:val="25 см"/>
        </w:smartTagPr>
        <w:r w:rsidRPr="00E1449E">
          <w:rPr>
            <w:szCs w:val="20"/>
          </w:rPr>
          <w:t>25 см</w:t>
        </w:r>
      </w:smartTag>
      <w:r w:rsidRPr="00E1449E">
        <w:rPr>
          <w:szCs w:val="20"/>
        </w:rPr>
        <w:t>, для лилии белой – 3-</w:t>
      </w:r>
      <w:smartTag w:uri="urn:schemas-microsoft-com:office:smarttags" w:element="metricconverter">
        <w:smartTagPr>
          <w:attr w:name="ProductID" w:val="5 см"/>
        </w:smartTagPr>
        <w:r w:rsidRPr="00E1449E">
          <w:rPr>
            <w:szCs w:val="20"/>
          </w:rPr>
          <w:t>5 см</w:t>
        </w:r>
      </w:smartTag>
      <w:r w:rsidRPr="00E1449E">
        <w:rPr>
          <w:szCs w:val="20"/>
        </w:rPr>
        <w:t>, для других – 10-</w:t>
      </w:r>
      <w:smartTag w:uri="urn:schemas-microsoft-com:office:smarttags" w:element="metricconverter">
        <w:smartTagPr>
          <w:attr w:name="ProductID" w:val="12 см"/>
        </w:smartTagPr>
        <w:r w:rsidRPr="00E1449E">
          <w:rPr>
            <w:szCs w:val="20"/>
          </w:rPr>
          <w:t>12 см</w:t>
        </w:r>
      </w:smartTag>
      <w:r w:rsidRPr="00E1449E">
        <w:rPr>
          <w:szCs w:val="20"/>
        </w:rPr>
        <w:t>. При посадке пионов необходимо, чтобы замещающие почки находились на уровне почвы.</w:t>
      </w:r>
    </w:p>
    <w:p w:rsidR="00DB32EA" w:rsidRPr="00E1449E" w:rsidRDefault="00DB32EA" w:rsidP="00DB32EA">
      <w:pPr>
        <w:ind w:firstLine="513"/>
        <w:jc w:val="center"/>
        <w:rPr>
          <w:szCs w:val="20"/>
        </w:rPr>
      </w:pPr>
    </w:p>
    <w:p w:rsidR="00DB32EA" w:rsidRPr="00E1449E" w:rsidRDefault="00DB32EA" w:rsidP="009E0730">
      <w:pPr>
        <w:ind w:firstLine="513"/>
        <w:jc w:val="center"/>
        <w:rPr>
          <w:szCs w:val="20"/>
        </w:rPr>
      </w:pPr>
      <w:r w:rsidRPr="00E1449E">
        <w:rPr>
          <w:szCs w:val="20"/>
        </w:rPr>
        <w:t>Таблица 3. ПЕРЕЧЕНЬ</w:t>
      </w:r>
      <w:r w:rsidR="009E0730" w:rsidRPr="00E1449E">
        <w:rPr>
          <w:szCs w:val="20"/>
        </w:rPr>
        <w:t xml:space="preserve"> </w:t>
      </w:r>
      <w:r w:rsidRPr="00E1449E">
        <w:rPr>
          <w:szCs w:val="20"/>
        </w:rPr>
        <w:t>ПОКАЗАТЕЛЕЙ, ПОДЛЕЖАЩИХ КОНТРОЛЮ КАЧЕСТВА</w:t>
      </w:r>
    </w:p>
    <w:p w:rsidR="00DB32EA" w:rsidRPr="00E1449E" w:rsidRDefault="00DB32EA" w:rsidP="00DB32EA">
      <w:pPr>
        <w:ind w:firstLine="513"/>
        <w:jc w:val="center"/>
        <w:rPr>
          <w:szCs w:val="20"/>
        </w:rPr>
      </w:pPr>
      <w:r w:rsidRPr="00E1449E">
        <w:rPr>
          <w:szCs w:val="20"/>
        </w:rPr>
        <w:t xml:space="preserve">ЦВЕТОЧНОЙ РАССАДЫ </w:t>
      </w:r>
      <w:r w:rsidRPr="00E1449E">
        <w:rPr>
          <w:szCs w:val="20"/>
          <w:lang w:val="en-US"/>
        </w:rPr>
        <w:t>I</w:t>
      </w:r>
      <w:r w:rsidRPr="00E1449E">
        <w:rPr>
          <w:szCs w:val="20"/>
        </w:rPr>
        <w:t xml:space="preserve"> ГРУППЫ</w:t>
      </w:r>
    </w:p>
    <w:p w:rsidR="00DB32EA" w:rsidRPr="00E1449E" w:rsidRDefault="00DB32EA" w:rsidP="00DB32EA">
      <w:pPr>
        <w:ind w:firstLine="513"/>
        <w:jc w:val="center"/>
        <w:rPr>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1999"/>
        <w:gridCol w:w="6"/>
        <w:gridCol w:w="2212"/>
        <w:gridCol w:w="6"/>
        <w:gridCol w:w="2181"/>
      </w:tblGrid>
      <w:tr w:rsidR="00DB32EA" w:rsidRPr="00E1449E">
        <w:tc>
          <w:tcPr>
            <w:tcW w:w="3235" w:type="dxa"/>
            <w:vMerge w:val="restart"/>
          </w:tcPr>
          <w:p w:rsidR="00DB32EA" w:rsidRPr="00E1449E" w:rsidRDefault="00DB32EA" w:rsidP="00DB32EA">
            <w:pPr>
              <w:jc w:val="center"/>
              <w:rPr>
                <w:szCs w:val="20"/>
              </w:rPr>
            </w:pPr>
            <w:r w:rsidRPr="00E1449E">
              <w:rPr>
                <w:szCs w:val="20"/>
              </w:rPr>
              <w:t>Наименование культуры</w:t>
            </w:r>
          </w:p>
        </w:tc>
        <w:tc>
          <w:tcPr>
            <w:tcW w:w="6404" w:type="dxa"/>
            <w:gridSpan w:val="5"/>
          </w:tcPr>
          <w:p w:rsidR="00DB32EA" w:rsidRPr="00E1449E" w:rsidRDefault="00DB32EA" w:rsidP="00DB32EA">
            <w:pPr>
              <w:jc w:val="center"/>
              <w:rPr>
                <w:szCs w:val="20"/>
              </w:rPr>
            </w:pPr>
            <w:r w:rsidRPr="00E1449E">
              <w:rPr>
                <w:szCs w:val="20"/>
              </w:rPr>
              <w:t>Перечень показателей, подлежащих контролю качества</w:t>
            </w:r>
          </w:p>
        </w:tc>
      </w:tr>
      <w:tr w:rsidR="00DB32EA" w:rsidRPr="00E1449E">
        <w:tc>
          <w:tcPr>
            <w:tcW w:w="3235" w:type="dxa"/>
            <w:vMerge/>
          </w:tcPr>
          <w:p w:rsidR="00DB32EA" w:rsidRPr="00E1449E" w:rsidRDefault="00DB32EA" w:rsidP="00DB32EA">
            <w:pPr>
              <w:rPr>
                <w:b/>
                <w:szCs w:val="20"/>
              </w:rPr>
            </w:pPr>
          </w:p>
        </w:tc>
        <w:tc>
          <w:tcPr>
            <w:tcW w:w="1999" w:type="dxa"/>
          </w:tcPr>
          <w:p w:rsidR="00DB32EA" w:rsidRPr="00E1449E" w:rsidRDefault="00DB32EA" w:rsidP="00DB32EA">
            <w:pPr>
              <w:jc w:val="center"/>
              <w:rPr>
                <w:szCs w:val="20"/>
              </w:rPr>
            </w:pPr>
            <w:r w:rsidRPr="00E1449E">
              <w:rPr>
                <w:szCs w:val="20"/>
              </w:rPr>
              <w:t xml:space="preserve">Высота, </w:t>
            </w:r>
            <w:proofErr w:type="gramStart"/>
            <w:r w:rsidRPr="00E1449E">
              <w:rPr>
                <w:szCs w:val="20"/>
              </w:rPr>
              <w:t>см</w:t>
            </w:r>
            <w:proofErr w:type="gramEnd"/>
          </w:p>
        </w:tc>
        <w:tc>
          <w:tcPr>
            <w:tcW w:w="2218" w:type="dxa"/>
            <w:gridSpan w:val="2"/>
          </w:tcPr>
          <w:p w:rsidR="00DB32EA" w:rsidRPr="00E1449E" w:rsidRDefault="00DB32EA" w:rsidP="00DB32EA">
            <w:pPr>
              <w:jc w:val="center"/>
              <w:rPr>
                <w:szCs w:val="20"/>
              </w:rPr>
            </w:pPr>
            <w:r w:rsidRPr="00E1449E">
              <w:rPr>
                <w:szCs w:val="20"/>
              </w:rPr>
              <w:t>Наличие цветков и бутонов</w:t>
            </w:r>
          </w:p>
        </w:tc>
        <w:tc>
          <w:tcPr>
            <w:tcW w:w="2187" w:type="dxa"/>
            <w:gridSpan w:val="2"/>
          </w:tcPr>
          <w:p w:rsidR="00DB32EA" w:rsidRPr="00E1449E" w:rsidRDefault="00DB32EA" w:rsidP="00DB32EA">
            <w:pPr>
              <w:jc w:val="center"/>
              <w:rPr>
                <w:szCs w:val="20"/>
              </w:rPr>
            </w:pPr>
            <w:r w:rsidRPr="00E1449E">
              <w:rPr>
                <w:szCs w:val="20"/>
              </w:rPr>
              <w:t>Другие показатели</w:t>
            </w:r>
          </w:p>
        </w:tc>
      </w:tr>
      <w:tr w:rsidR="00DB32EA" w:rsidRPr="00E1449E">
        <w:tc>
          <w:tcPr>
            <w:tcW w:w="3235" w:type="dxa"/>
          </w:tcPr>
          <w:p w:rsidR="00DB32EA" w:rsidRPr="00E1449E" w:rsidRDefault="00DB32EA" w:rsidP="00DB32EA">
            <w:pPr>
              <w:jc w:val="center"/>
              <w:rPr>
                <w:szCs w:val="20"/>
              </w:rPr>
            </w:pPr>
            <w:r w:rsidRPr="00E1449E">
              <w:rPr>
                <w:szCs w:val="20"/>
              </w:rPr>
              <w:t>1</w:t>
            </w:r>
          </w:p>
        </w:tc>
        <w:tc>
          <w:tcPr>
            <w:tcW w:w="1999" w:type="dxa"/>
          </w:tcPr>
          <w:p w:rsidR="00DB32EA" w:rsidRPr="00E1449E" w:rsidRDefault="00DB32EA" w:rsidP="00DB32EA">
            <w:pPr>
              <w:jc w:val="center"/>
              <w:rPr>
                <w:szCs w:val="20"/>
              </w:rPr>
            </w:pPr>
            <w:r w:rsidRPr="00E1449E">
              <w:rPr>
                <w:szCs w:val="20"/>
              </w:rPr>
              <w:t>2</w:t>
            </w:r>
          </w:p>
        </w:tc>
        <w:tc>
          <w:tcPr>
            <w:tcW w:w="2218" w:type="dxa"/>
            <w:gridSpan w:val="2"/>
          </w:tcPr>
          <w:p w:rsidR="00DB32EA" w:rsidRPr="00E1449E" w:rsidRDefault="00DB32EA" w:rsidP="00DB32EA">
            <w:pPr>
              <w:jc w:val="center"/>
              <w:rPr>
                <w:szCs w:val="20"/>
              </w:rPr>
            </w:pPr>
            <w:r w:rsidRPr="00E1449E">
              <w:rPr>
                <w:szCs w:val="20"/>
              </w:rPr>
              <w:t>3</w:t>
            </w:r>
          </w:p>
        </w:tc>
        <w:tc>
          <w:tcPr>
            <w:tcW w:w="2187" w:type="dxa"/>
            <w:gridSpan w:val="2"/>
          </w:tcPr>
          <w:p w:rsidR="00DB32EA" w:rsidRPr="00E1449E" w:rsidRDefault="00DB32EA" w:rsidP="00DB32EA">
            <w:pPr>
              <w:jc w:val="center"/>
              <w:rPr>
                <w:szCs w:val="20"/>
              </w:rPr>
            </w:pPr>
            <w:r w:rsidRPr="00E1449E">
              <w:rPr>
                <w:szCs w:val="20"/>
              </w:rPr>
              <w:t>4</w:t>
            </w:r>
          </w:p>
        </w:tc>
      </w:tr>
      <w:tr w:rsidR="00DB32EA" w:rsidRPr="00E1449E">
        <w:tc>
          <w:tcPr>
            <w:tcW w:w="3235" w:type="dxa"/>
          </w:tcPr>
          <w:p w:rsidR="00DB32EA" w:rsidRPr="00E1449E" w:rsidRDefault="00DB32EA" w:rsidP="00DB32EA">
            <w:pPr>
              <w:rPr>
                <w:szCs w:val="20"/>
              </w:rPr>
            </w:pPr>
            <w:r w:rsidRPr="00E1449E">
              <w:rPr>
                <w:szCs w:val="20"/>
              </w:rPr>
              <w:t>Агератум Хоустона = А.</w:t>
            </w:r>
          </w:p>
          <w:p w:rsidR="00DB32EA" w:rsidRPr="00E1449E" w:rsidRDefault="00DB32EA" w:rsidP="00DB32EA">
            <w:pPr>
              <w:rPr>
                <w:szCs w:val="20"/>
              </w:rPr>
            </w:pPr>
            <w:r w:rsidRPr="00E1449E">
              <w:rPr>
                <w:szCs w:val="20"/>
              </w:rPr>
              <w:t>мексиканский</w:t>
            </w:r>
            <w:r w:rsidRPr="00E1449E">
              <w:rPr>
                <w:b/>
                <w:szCs w:val="20"/>
              </w:rPr>
              <w:t xml:space="preserve"> </w:t>
            </w:r>
            <w:r w:rsidRPr="00E1449E">
              <w:rPr>
                <w:szCs w:val="20"/>
                <w:lang w:val="en-US"/>
              </w:rPr>
              <w:t>Ageratum</w:t>
            </w:r>
            <w:r w:rsidRPr="00E1449E">
              <w:rPr>
                <w:szCs w:val="20"/>
              </w:rPr>
              <w:t xml:space="preserve"> </w:t>
            </w:r>
            <w:r w:rsidRPr="00E1449E">
              <w:rPr>
                <w:szCs w:val="20"/>
                <w:lang w:val="en-US"/>
              </w:rPr>
              <w:t>houstonianum</w:t>
            </w:r>
            <w:r w:rsidRPr="00E1449E">
              <w:rPr>
                <w:szCs w:val="20"/>
              </w:rPr>
              <w:t xml:space="preserve"> = </w:t>
            </w:r>
            <w:r w:rsidRPr="00E1449E">
              <w:rPr>
                <w:szCs w:val="20"/>
                <w:lang w:val="en-US"/>
              </w:rPr>
              <w:t>A</w:t>
            </w:r>
            <w:r w:rsidRPr="00E1449E">
              <w:rPr>
                <w:szCs w:val="20"/>
              </w:rPr>
              <w:t xml:space="preserve">. </w:t>
            </w:r>
            <w:r w:rsidRPr="00E1449E">
              <w:rPr>
                <w:szCs w:val="20"/>
                <w:lang w:val="en-US"/>
              </w:rPr>
              <w:t>mexicanum</w:t>
            </w:r>
          </w:p>
        </w:tc>
        <w:tc>
          <w:tcPr>
            <w:tcW w:w="1999" w:type="dxa"/>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1 соцветия</w:t>
            </w:r>
          </w:p>
        </w:tc>
        <w:tc>
          <w:tcPr>
            <w:tcW w:w="2187" w:type="dxa"/>
            <w:gridSpan w:val="2"/>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lang w:val="en-US"/>
              </w:rPr>
            </w:pPr>
            <w:r w:rsidRPr="00E1449E">
              <w:rPr>
                <w:szCs w:val="20"/>
              </w:rPr>
              <w:t>Алиссум</w:t>
            </w:r>
            <w:r w:rsidRPr="00E1449E">
              <w:rPr>
                <w:szCs w:val="20"/>
                <w:lang w:val="en-US"/>
              </w:rPr>
              <w:t xml:space="preserve"> (</w:t>
            </w:r>
            <w:r w:rsidRPr="00E1449E">
              <w:rPr>
                <w:szCs w:val="20"/>
              </w:rPr>
              <w:t>Лобулярия</w:t>
            </w:r>
            <w:r w:rsidRPr="00E1449E">
              <w:rPr>
                <w:szCs w:val="20"/>
                <w:lang w:val="en-US"/>
              </w:rPr>
              <w:t xml:space="preserve"> </w:t>
            </w:r>
            <w:r w:rsidRPr="00E1449E">
              <w:rPr>
                <w:szCs w:val="20"/>
              </w:rPr>
              <w:t>морская</w:t>
            </w:r>
            <w:r w:rsidRPr="00E1449E">
              <w:rPr>
                <w:szCs w:val="20"/>
                <w:lang w:val="en-US"/>
              </w:rPr>
              <w:t>) Lobularia maritime = Alyssum maritime</w:t>
            </w:r>
          </w:p>
        </w:tc>
        <w:tc>
          <w:tcPr>
            <w:tcW w:w="1999" w:type="dxa"/>
          </w:tcPr>
          <w:p w:rsidR="00DB32EA" w:rsidRPr="00E1449E" w:rsidRDefault="00DB32EA" w:rsidP="00DB32EA">
            <w:pPr>
              <w:rPr>
                <w:szCs w:val="20"/>
                <w:lang w:val="en-US"/>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10 цветков</w:t>
            </w:r>
          </w:p>
        </w:tc>
        <w:tc>
          <w:tcPr>
            <w:tcW w:w="2187" w:type="dxa"/>
            <w:gridSpan w:val="2"/>
          </w:tcPr>
          <w:p w:rsidR="00DB32EA" w:rsidRPr="00E1449E" w:rsidRDefault="00DB32EA" w:rsidP="00DB32EA">
            <w:pPr>
              <w:rPr>
                <w:szCs w:val="20"/>
                <w:lang w:val="en-US"/>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lastRenderedPageBreak/>
              <w:t>Амарант хвостатый</w:t>
            </w:r>
          </w:p>
          <w:p w:rsidR="00DB32EA" w:rsidRPr="00E1449E" w:rsidRDefault="00DB32EA" w:rsidP="00DB32EA">
            <w:pPr>
              <w:rPr>
                <w:szCs w:val="20"/>
                <w:lang w:val="en-US"/>
              </w:rPr>
            </w:pPr>
            <w:r w:rsidRPr="00E1449E">
              <w:rPr>
                <w:szCs w:val="20"/>
                <w:lang w:val="en-US"/>
              </w:rPr>
              <w:t>Amaranthus candatus</w:t>
            </w:r>
          </w:p>
        </w:tc>
        <w:tc>
          <w:tcPr>
            <w:tcW w:w="1999" w:type="dxa"/>
          </w:tcPr>
          <w:p w:rsidR="00DB32EA" w:rsidRPr="00E1449E" w:rsidRDefault="00DB32EA" w:rsidP="00DB32EA">
            <w:pPr>
              <w:rPr>
                <w:szCs w:val="20"/>
              </w:rPr>
            </w:pPr>
            <w:r w:rsidRPr="00E1449E">
              <w:rPr>
                <w:szCs w:val="20"/>
              </w:rPr>
              <w:t>не менее 25</w:t>
            </w:r>
          </w:p>
        </w:tc>
        <w:tc>
          <w:tcPr>
            <w:tcW w:w="2218" w:type="dxa"/>
            <w:gridSpan w:val="2"/>
          </w:tcPr>
          <w:p w:rsidR="00DB32EA" w:rsidRPr="00E1449E" w:rsidRDefault="00DB32EA" w:rsidP="00DB32EA">
            <w:pPr>
              <w:rPr>
                <w:szCs w:val="20"/>
              </w:rPr>
            </w:pPr>
            <w:r w:rsidRPr="00E1449E">
              <w:rPr>
                <w:szCs w:val="20"/>
              </w:rPr>
              <w:t>-</w:t>
            </w:r>
          </w:p>
        </w:tc>
        <w:tc>
          <w:tcPr>
            <w:tcW w:w="2187" w:type="dxa"/>
            <w:gridSpan w:val="2"/>
          </w:tcPr>
          <w:p w:rsidR="00DB32EA" w:rsidRPr="00E1449E" w:rsidRDefault="00DB32EA" w:rsidP="00DB32EA">
            <w:pPr>
              <w:rPr>
                <w:szCs w:val="20"/>
              </w:rPr>
            </w:pPr>
            <w:r w:rsidRPr="00E1449E">
              <w:rPr>
                <w:szCs w:val="20"/>
              </w:rPr>
              <w:t>наличие 10 листьев</w:t>
            </w:r>
          </w:p>
        </w:tc>
      </w:tr>
      <w:tr w:rsidR="00DB32EA" w:rsidRPr="00E1449E">
        <w:tc>
          <w:tcPr>
            <w:tcW w:w="3235" w:type="dxa"/>
          </w:tcPr>
          <w:p w:rsidR="00DB32EA" w:rsidRPr="00E1449E" w:rsidRDefault="00DB32EA" w:rsidP="00DB32EA">
            <w:pPr>
              <w:rPr>
                <w:szCs w:val="20"/>
                <w:lang w:val="en-US"/>
              </w:rPr>
            </w:pPr>
            <w:r w:rsidRPr="00E1449E">
              <w:rPr>
                <w:szCs w:val="20"/>
              </w:rPr>
              <w:t xml:space="preserve">Антирриум большой </w:t>
            </w:r>
            <w:r w:rsidRPr="00E1449E">
              <w:rPr>
                <w:szCs w:val="20"/>
                <w:lang w:val="en-US"/>
              </w:rPr>
              <w:t>Antirrhinuv majus</w:t>
            </w:r>
          </w:p>
        </w:tc>
        <w:tc>
          <w:tcPr>
            <w:tcW w:w="1999" w:type="dxa"/>
          </w:tcPr>
          <w:p w:rsidR="00DB32EA" w:rsidRPr="00E1449E" w:rsidRDefault="00DB32EA" w:rsidP="00DB32EA">
            <w:pPr>
              <w:rPr>
                <w:szCs w:val="20"/>
              </w:rPr>
            </w:pPr>
          </w:p>
        </w:tc>
        <w:tc>
          <w:tcPr>
            <w:tcW w:w="2218" w:type="dxa"/>
            <w:gridSpan w:val="2"/>
            <w:vMerge w:val="restart"/>
          </w:tcPr>
          <w:p w:rsidR="00DB32EA" w:rsidRPr="00E1449E" w:rsidRDefault="00DB32EA" w:rsidP="00DB32EA">
            <w:pPr>
              <w:rPr>
                <w:szCs w:val="20"/>
                <w:lang w:val="en-US"/>
              </w:rPr>
            </w:pPr>
            <w:r w:rsidRPr="00E1449E">
              <w:rPr>
                <w:szCs w:val="20"/>
              </w:rPr>
              <w:t>не менее 1 соцветия</w:t>
            </w:r>
          </w:p>
        </w:tc>
        <w:tc>
          <w:tcPr>
            <w:tcW w:w="2187" w:type="dxa"/>
            <w:gridSpan w:val="2"/>
            <w:vMerge w:val="restart"/>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rPr>
            </w:pPr>
            <w:r w:rsidRPr="00E1449E">
              <w:rPr>
                <w:szCs w:val="20"/>
              </w:rPr>
              <w:t xml:space="preserve">1- группа – </w:t>
            </w:r>
            <w:proofErr w:type="gramStart"/>
            <w:r w:rsidRPr="00E1449E">
              <w:rPr>
                <w:szCs w:val="20"/>
              </w:rPr>
              <w:t>высокие</w:t>
            </w:r>
            <w:proofErr w:type="gramEnd"/>
          </w:p>
        </w:tc>
        <w:tc>
          <w:tcPr>
            <w:tcW w:w="1999" w:type="dxa"/>
          </w:tcPr>
          <w:p w:rsidR="00DB32EA" w:rsidRPr="00E1449E" w:rsidRDefault="00DB32EA" w:rsidP="00DB32EA">
            <w:pPr>
              <w:rPr>
                <w:szCs w:val="20"/>
              </w:rPr>
            </w:pPr>
            <w:r w:rsidRPr="00E1449E">
              <w:rPr>
                <w:szCs w:val="20"/>
              </w:rPr>
              <w:t>не менее 30</w:t>
            </w:r>
          </w:p>
        </w:tc>
        <w:tc>
          <w:tcPr>
            <w:tcW w:w="2218" w:type="dxa"/>
            <w:gridSpan w:val="2"/>
            <w:vMerge/>
          </w:tcPr>
          <w:p w:rsidR="00DB32EA" w:rsidRPr="00E1449E" w:rsidRDefault="00DB32EA" w:rsidP="00DB32EA">
            <w:pPr>
              <w:rPr>
                <w:szCs w:val="20"/>
                <w:lang w:val="en-US"/>
              </w:rPr>
            </w:pPr>
          </w:p>
        </w:tc>
        <w:tc>
          <w:tcPr>
            <w:tcW w:w="2187" w:type="dxa"/>
            <w:gridSpan w:val="2"/>
            <w:vMerge/>
          </w:tcPr>
          <w:p w:rsidR="00DB32EA" w:rsidRPr="00E1449E" w:rsidRDefault="00DB32EA" w:rsidP="00DB32EA">
            <w:pPr>
              <w:rPr>
                <w:szCs w:val="20"/>
                <w:lang w:val="en-US"/>
              </w:rPr>
            </w:pPr>
          </w:p>
        </w:tc>
      </w:tr>
      <w:tr w:rsidR="00DB32EA" w:rsidRPr="00E1449E">
        <w:tc>
          <w:tcPr>
            <w:tcW w:w="3235" w:type="dxa"/>
          </w:tcPr>
          <w:p w:rsidR="00DB32EA" w:rsidRPr="00E1449E" w:rsidRDefault="00DB32EA" w:rsidP="00DB32EA">
            <w:pPr>
              <w:rPr>
                <w:szCs w:val="20"/>
              </w:rPr>
            </w:pPr>
            <w:r w:rsidRPr="00E1449E">
              <w:rPr>
                <w:szCs w:val="20"/>
              </w:rPr>
              <w:t>2- группа – полувысокие</w:t>
            </w:r>
          </w:p>
        </w:tc>
        <w:tc>
          <w:tcPr>
            <w:tcW w:w="1999" w:type="dxa"/>
          </w:tcPr>
          <w:p w:rsidR="00DB32EA" w:rsidRPr="00E1449E" w:rsidRDefault="00DB32EA" w:rsidP="00DB32EA">
            <w:pPr>
              <w:rPr>
                <w:szCs w:val="20"/>
              </w:rPr>
            </w:pPr>
            <w:r w:rsidRPr="00E1449E">
              <w:rPr>
                <w:szCs w:val="20"/>
              </w:rPr>
              <w:t>не менее 20</w:t>
            </w:r>
          </w:p>
        </w:tc>
        <w:tc>
          <w:tcPr>
            <w:tcW w:w="2218" w:type="dxa"/>
            <w:gridSpan w:val="2"/>
            <w:vMerge/>
          </w:tcPr>
          <w:p w:rsidR="00DB32EA" w:rsidRPr="00E1449E" w:rsidRDefault="00DB32EA" w:rsidP="00DB32EA">
            <w:pPr>
              <w:rPr>
                <w:szCs w:val="20"/>
                <w:lang w:val="en-US"/>
              </w:rPr>
            </w:pPr>
          </w:p>
        </w:tc>
        <w:tc>
          <w:tcPr>
            <w:tcW w:w="2187" w:type="dxa"/>
            <w:gridSpan w:val="2"/>
            <w:vMerge/>
          </w:tcPr>
          <w:p w:rsidR="00DB32EA" w:rsidRPr="00E1449E" w:rsidRDefault="00DB32EA" w:rsidP="00DB32EA">
            <w:pPr>
              <w:rPr>
                <w:szCs w:val="20"/>
                <w:lang w:val="en-US"/>
              </w:rPr>
            </w:pPr>
          </w:p>
        </w:tc>
      </w:tr>
      <w:tr w:rsidR="00DB32EA" w:rsidRPr="00E1449E">
        <w:tc>
          <w:tcPr>
            <w:tcW w:w="3235" w:type="dxa"/>
          </w:tcPr>
          <w:p w:rsidR="00DB32EA" w:rsidRPr="00E1449E" w:rsidRDefault="00DB32EA" w:rsidP="00DB32EA">
            <w:pPr>
              <w:rPr>
                <w:szCs w:val="20"/>
              </w:rPr>
            </w:pPr>
            <w:r w:rsidRPr="00E1449E">
              <w:rPr>
                <w:szCs w:val="20"/>
              </w:rPr>
              <w:t xml:space="preserve">4 группа – </w:t>
            </w:r>
            <w:proofErr w:type="gramStart"/>
            <w:r w:rsidRPr="00E1449E">
              <w:rPr>
                <w:szCs w:val="20"/>
              </w:rPr>
              <w:t>карликовые</w:t>
            </w:r>
            <w:proofErr w:type="gramEnd"/>
          </w:p>
        </w:tc>
        <w:tc>
          <w:tcPr>
            <w:tcW w:w="1999" w:type="dxa"/>
          </w:tcPr>
          <w:p w:rsidR="00DB32EA" w:rsidRPr="00E1449E" w:rsidRDefault="00DB32EA" w:rsidP="00DB32EA">
            <w:pPr>
              <w:rPr>
                <w:szCs w:val="20"/>
              </w:rPr>
            </w:pPr>
            <w:r w:rsidRPr="00E1449E">
              <w:rPr>
                <w:szCs w:val="20"/>
              </w:rPr>
              <w:t>не менее 15</w:t>
            </w:r>
          </w:p>
        </w:tc>
        <w:tc>
          <w:tcPr>
            <w:tcW w:w="2218" w:type="dxa"/>
            <w:gridSpan w:val="2"/>
            <w:vMerge/>
          </w:tcPr>
          <w:p w:rsidR="00DB32EA" w:rsidRPr="00E1449E" w:rsidRDefault="00DB32EA" w:rsidP="00DB32EA">
            <w:pPr>
              <w:rPr>
                <w:szCs w:val="20"/>
                <w:lang w:val="en-US"/>
              </w:rPr>
            </w:pPr>
          </w:p>
        </w:tc>
        <w:tc>
          <w:tcPr>
            <w:tcW w:w="2187" w:type="dxa"/>
            <w:gridSpan w:val="2"/>
            <w:vMerge/>
          </w:tcPr>
          <w:p w:rsidR="00DB32EA" w:rsidRPr="00E1449E" w:rsidRDefault="00DB32EA" w:rsidP="00DB32EA">
            <w:pPr>
              <w:rPr>
                <w:szCs w:val="20"/>
                <w:lang w:val="en-US"/>
              </w:rPr>
            </w:pPr>
          </w:p>
        </w:tc>
      </w:tr>
      <w:tr w:rsidR="00DB32EA" w:rsidRPr="00E1449E">
        <w:tc>
          <w:tcPr>
            <w:tcW w:w="3235" w:type="dxa"/>
          </w:tcPr>
          <w:p w:rsidR="00DB32EA" w:rsidRPr="00E1449E" w:rsidRDefault="00DB32EA" w:rsidP="00DB32EA">
            <w:pPr>
              <w:rPr>
                <w:szCs w:val="20"/>
                <w:lang w:val="en-US"/>
              </w:rPr>
            </w:pPr>
            <w:r w:rsidRPr="00E1449E">
              <w:rPr>
                <w:szCs w:val="20"/>
              </w:rPr>
              <w:t>Бальзамин</w:t>
            </w:r>
            <w:r w:rsidRPr="00E1449E">
              <w:rPr>
                <w:szCs w:val="20"/>
                <w:lang w:val="en-US"/>
              </w:rPr>
              <w:t xml:space="preserve"> </w:t>
            </w:r>
            <w:r w:rsidRPr="00E1449E">
              <w:rPr>
                <w:szCs w:val="20"/>
              </w:rPr>
              <w:t>Уоллера</w:t>
            </w:r>
            <w:r w:rsidRPr="00E1449E">
              <w:rPr>
                <w:szCs w:val="20"/>
                <w:lang w:val="en-US"/>
              </w:rPr>
              <w:t xml:space="preserve"> </w:t>
            </w:r>
          </w:p>
          <w:p w:rsidR="00DB32EA" w:rsidRPr="00E1449E" w:rsidRDefault="00DB32EA" w:rsidP="00DB32EA">
            <w:pPr>
              <w:rPr>
                <w:szCs w:val="20"/>
                <w:lang w:val="en-US"/>
              </w:rPr>
            </w:pPr>
            <w:r w:rsidRPr="00E1449E">
              <w:rPr>
                <w:szCs w:val="20"/>
                <w:lang w:val="en-US"/>
              </w:rPr>
              <w:t>Impatiens walleriana = I holstii</w:t>
            </w:r>
          </w:p>
        </w:tc>
        <w:tc>
          <w:tcPr>
            <w:tcW w:w="1999" w:type="dxa"/>
          </w:tcPr>
          <w:p w:rsidR="00DB32EA" w:rsidRPr="00E1449E" w:rsidRDefault="00DB32EA" w:rsidP="00DB32EA">
            <w:pPr>
              <w:rPr>
                <w:szCs w:val="20"/>
              </w:rPr>
            </w:pPr>
            <w:r w:rsidRPr="00E1449E">
              <w:rPr>
                <w:szCs w:val="20"/>
              </w:rPr>
              <w:t>не менее 12</w:t>
            </w:r>
          </w:p>
        </w:tc>
        <w:tc>
          <w:tcPr>
            <w:tcW w:w="2218" w:type="dxa"/>
            <w:gridSpan w:val="2"/>
          </w:tcPr>
          <w:p w:rsidR="00DB32EA" w:rsidRPr="00E1449E" w:rsidRDefault="00DB32EA" w:rsidP="00DB32EA">
            <w:pPr>
              <w:rPr>
                <w:szCs w:val="20"/>
              </w:rPr>
            </w:pPr>
            <w:r w:rsidRPr="00E1449E">
              <w:rPr>
                <w:szCs w:val="20"/>
              </w:rPr>
              <w:t>не менее 8 цветков и бутонов</w:t>
            </w:r>
          </w:p>
        </w:tc>
        <w:tc>
          <w:tcPr>
            <w:tcW w:w="2187" w:type="dxa"/>
            <w:gridSpan w:val="2"/>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Бальзамин новогвинейский </w:t>
            </w:r>
            <w:r w:rsidRPr="00E1449E">
              <w:rPr>
                <w:szCs w:val="20"/>
                <w:lang w:val="en-US"/>
              </w:rPr>
              <w:t>Neoguinea</w:t>
            </w:r>
            <w:r w:rsidRPr="00E1449E">
              <w:rPr>
                <w:szCs w:val="20"/>
              </w:rPr>
              <w:t xml:space="preserve"> </w:t>
            </w:r>
            <w:r w:rsidRPr="00E1449E">
              <w:rPr>
                <w:szCs w:val="20"/>
                <w:lang w:val="en-US"/>
              </w:rPr>
              <w:t>x</w:t>
            </w:r>
            <w:r w:rsidRPr="00E1449E">
              <w:rPr>
                <w:szCs w:val="20"/>
              </w:rPr>
              <w:t xml:space="preserve"> </w:t>
            </w:r>
            <w:r w:rsidRPr="00E1449E">
              <w:rPr>
                <w:szCs w:val="20"/>
                <w:lang w:val="en-US"/>
              </w:rPr>
              <w:t>Hybriden</w:t>
            </w:r>
          </w:p>
        </w:tc>
        <w:tc>
          <w:tcPr>
            <w:tcW w:w="1999" w:type="dxa"/>
          </w:tcPr>
          <w:p w:rsidR="00DB32EA" w:rsidRPr="00E1449E" w:rsidRDefault="00DB32EA" w:rsidP="00DB32EA">
            <w:pPr>
              <w:rPr>
                <w:szCs w:val="20"/>
              </w:rPr>
            </w:pPr>
            <w:r w:rsidRPr="00E1449E">
              <w:rPr>
                <w:szCs w:val="20"/>
              </w:rPr>
              <w:t>не менее 14</w:t>
            </w:r>
          </w:p>
        </w:tc>
        <w:tc>
          <w:tcPr>
            <w:tcW w:w="2218" w:type="dxa"/>
            <w:gridSpan w:val="2"/>
          </w:tcPr>
          <w:p w:rsidR="00DB32EA" w:rsidRPr="00E1449E" w:rsidRDefault="00DB32EA" w:rsidP="00DB32EA">
            <w:pPr>
              <w:rPr>
                <w:szCs w:val="20"/>
              </w:rPr>
            </w:pPr>
            <w:r w:rsidRPr="00E1449E">
              <w:rPr>
                <w:szCs w:val="20"/>
              </w:rPr>
              <w:t>не менее 20 цветков и бутонов</w:t>
            </w:r>
          </w:p>
        </w:tc>
        <w:tc>
          <w:tcPr>
            <w:tcW w:w="2187" w:type="dxa"/>
            <w:gridSpan w:val="2"/>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lang w:val="en-US"/>
              </w:rPr>
            </w:pPr>
            <w:r w:rsidRPr="00E1449E">
              <w:rPr>
                <w:szCs w:val="20"/>
              </w:rPr>
              <w:t xml:space="preserve">Бегония вечноцветущая </w:t>
            </w:r>
            <w:r w:rsidRPr="00E1449E">
              <w:rPr>
                <w:szCs w:val="20"/>
                <w:lang w:val="en-US"/>
              </w:rPr>
              <w:t>Begonia semperflorens</w:t>
            </w:r>
          </w:p>
        </w:tc>
        <w:tc>
          <w:tcPr>
            <w:tcW w:w="1999" w:type="dxa"/>
          </w:tcPr>
          <w:p w:rsidR="00DB32EA" w:rsidRPr="00E1449E" w:rsidRDefault="00DB32EA" w:rsidP="00DB32EA">
            <w:pPr>
              <w:rPr>
                <w:szCs w:val="20"/>
                <w:lang w:val="en-US"/>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20 цветков и бутонов</w:t>
            </w:r>
          </w:p>
        </w:tc>
        <w:tc>
          <w:tcPr>
            <w:tcW w:w="2187" w:type="dxa"/>
            <w:gridSpan w:val="2"/>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rPr>
            </w:pPr>
            <w:r w:rsidRPr="00E1449E">
              <w:rPr>
                <w:szCs w:val="20"/>
              </w:rPr>
              <w:t xml:space="preserve">Бегония вечноцветущая группа грацилис                </w:t>
            </w:r>
            <w:r w:rsidRPr="00E1449E">
              <w:rPr>
                <w:szCs w:val="20"/>
                <w:lang w:val="en-US"/>
              </w:rPr>
              <w:t>B</w:t>
            </w:r>
            <w:r w:rsidRPr="00E1449E">
              <w:rPr>
                <w:szCs w:val="20"/>
              </w:rPr>
              <w:t xml:space="preserve">. </w:t>
            </w:r>
            <w:r w:rsidRPr="00E1449E">
              <w:rPr>
                <w:szCs w:val="20"/>
                <w:lang w:val="en-US"/>
              </w:rPr>
              <w:t>semperflores</w:t>
            </w:r>
          </w:p>
        </w:tc>
        <w:tc>
          <w:tcPr>
            <w:tcW w:w="1999" w:type="dxa"/>
          </w:tcPr>
          <w:p w:rsidR="00DB32EA" w:rsidRPr="00E1449E" w:rsidRDefault="00DB32EA" w:rsidP="00DB32EA">
            <w:pPr>
              <w:rPr>
                <w:szCs w:val="20"/>
              </w:rPr>
            </w:pPr>
            <w:r w:rsidRPr="00E1449E">
              <w:rPr>
                <w:szCs w:val="20"/>
              </w:rPr>
              <w:t>не менее 7</w:t>
            </w:r>
          </w:p>
        </w:tc>
        <w:tc>
          <w:tcPr>
            <w:tcW w:w="2218" w:type="dxa"/>
            <w:gridSpan w:val="2"/>
          </w:tcPr>
          <w:p w:rsidR="00DB32EA" w:rsidRPr="00E1449E" w:rsidRDefault="00DB32EA" w:rsidP="00DB32EA">
            <w:pPr>
              <w:rPr>
                <w:szCs w:val="20"/>
              </w:rPr>
            </w:pPr>
            <w:r w:rsidRPr="00E1449E">
              <w:rPr>
                <w:szCs w:val="20"/>
              </w:rPr>
              <w:t>не менее 20 цветков бутонов</w:t>
            </w:r>
          </w:p>
        </w:tc>
        <w:tc>
          <w:tcPr>
            <w:tcW w:w="2187" w:type="dxa"/>
            <w:gridSpan w:val="2"/>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lang w:val="en-US"/>
              </w:rPr>
            </w:pPr>
            <w:r w:rsidRPr="00E1449E">
              <w:rPr>
                <w:szCs w:val="20"/>
              </w:rPr>
              <w:t xml:space="preserve">Бегония клубневая </w:t>
            </w:r>
          </w:p>
          <w:p w:rsidR="00DB32EA" w:rsidRPr="00E1449E" w:rsidRDefault="00DB32EA" w:rsidP="00DB32EA">
            <w:pPr>
              <w:rPr>
                <w:szCs w:val="20"/>
                <w:lang w:val="en-US"/>
              </w:rPr>
            </w:pPr>
            <w:r w:rsidRPr="00E1449E">
              <w:rPr>
                <w:szCs w:val="20"/>
                <w:lang w:val="en-US"/>
              </w:rPr>
              <w:t>B. tubergherbida</w:t>
            </w:r>
          </w:p>
        </w:tc>
        <w:tc>
          <w:tcPr>
            <w:tcW w:w="1999" w:type="dxa"/>
          </w:tcPr>
          <w:p w:rsidR="00DB32EA" w:rsidRPr="00E1449E" w:rsidRDefault="00DB32EA" w:rsidP="00DB32EA">
            <w:pPr>
              <w:rPr>
                <w:szCs w:val="20"/>
              </w:rPr>
            </w:pPr>
            <w:r w:rsidRPr="00E1449E">
              <w:rPr>
                <w:szCs w:val="20"/>
              </w:rPr>
              <w:t>не менее 12</w:t>
            </w:r>
          </w:p>
        </w:tc>
        <w:tc>
          <w:tcPr>
            <w:tcW w:w="2218" w:type="dxa"/>
            <w:gridSpan w:val="2"/>
          </w:tcPr>
          <w:p w:rsidR="00DB32EA" w:rsidRPr="00E1449E" w:rsidRDefault="00DB32EA" w:rsidP="00DB32EA">
            <w:pPr>
              <w:rPr>
                <w:szCs w:val="20"/>
              </w:rPr>
            </w:pPr>
            <w:r w:rsidRPr="00E1449E">
              <w:rPr>
                <w:szCs w:val="20"/>
              </w:rPr>
              <w:t>не менее 4-5 бутонов</w:t>
            </w:r>
          </w:p>
        </w:tc>
        <w:tc>
          <w:tcPr>
            <w:tcW w:w="2187" w:type="dxa"/>
            <w:gridSpan w:val="2"/>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Вербена гибридная</w:t>
            </w:r>
          </w:p>
          <w:p w:rsidR="00DB32EA" w:rsidRPr="00E1449E" w:rsidRDefault="00DB32EA" w:rsidP="00DB32EA">
            <w:pPr>
              <w:rPr>
                <w:szCs w:val="20"/>
              </w:rPr>
            </w:pPr>
            <w:r w:rsidRPr="00E1449E">
              <w:rPr>
                <w:szCs w:val="20"/>
                <w:lang w:val="en-US"/>
              </w:rPr>
              <w:t>Verbena</w:t>
            </w:r>
            <w:r w:rsidRPr="00E1449E">
              <w:rPr>
                <w:szCs w:val="20"/>
              </w:rPr>
              <w:t xml:space="preserve"> </w:t>
            </w:r>
            <w:r w:rsidRPr="00E1449E">
              <w:rPr>
                <w:szCs w:val="20"/>
                <w:lang w:val="en-US"/>
              </w:rPr>
              <w:t>x</w:t>
            </w:r>
            <w:r w:rsidRPr="00E1449E">
              <w:rPr>
                <w:szCs w:val="20"/>
              </w:rPr>
              <w:t xml:space="preserve"> </w:t>
            </w:r>
            <w:r w:rsidRPr="00E1449E">
              <w:rPr>
                <w:szCs w:val="20"/>
                <w:lang w:val="en-US"/>
              </w:rPr>
              <w:t>hebrida</w:t>
            </w:r>
            <w:r w:rsidRPr="00E1449E">
              <w:rPr>
                <w:szCs w:val="20"/>
              </w:rPr>
              <w:t xml:space="preserve"> </w:t>
            </w:r>
            <w:r w:rsidRPr="00E1449E">
              <w:rPr>
                <w:szCs w:val="20"/>
                <w:lang w:val="en-US"/>
              </w:rPr>
              <w:t>hort</w:t>
            </w:r>
          </w:p>
        </w:tc>
        <w:tc>
          <w:tcPr>
            <w:tcW w:w="1999" w:type="dxa"/>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наличие 1 соцветия</w:t>
            </w:r>
          </w:p>
        </w:tc>
        <w:tc>
          <w:tcPr>
            <w:tcW w:w="2187" w:type="dxa"/>
            <w:gridSpan w:val="2"/>
          </w:tcPr>
          <w:p w:rsidR="00DB32EA" w:rsidRPr="00E1449E" w:rsidRDefault="00DB32EA" w:rsidP="00DB32EA">
            <w:pPr>
              <w:rPr>
                <w:szCs w:val="20"/>
              </w:rPr>
            </w:pPr>
          </w:p>
        </w:tc>
      </w:tr>
      <w:tr w:rsidR="00DB32EA" w:rsidRPr="00E1449E">
        <w:tc>
          <w:tcPr>
            <w:tcW w:w="3235" w:type="dxa"/>
          </w:tcPr>
          <w:p w:rsidR="00DB32EA" w:rsidRPr="00E1449E" w:rsidRDefault="00DB32EA" w:rsidP="00DB32EA">
            <w:pPr>
              <w:rPr>
                <w:szCs w:val="20"/>
                <w:lang w:val="en-US"/>
              </w:rPr>
            </w:pPr>
            <w:r w:rsidRPr="00E1449E">
              <w:rPr>
                <w:szCs w:val="20"/>
              </w:rPr>
              <w:t xml:space="preserve">Виола Виттрока </w:t>
            </w:r>
            <w:r w:rsidRPr="00E1449E">
              <w:rPr>
                <w:szCs w:val="20"/>
                <w:lang w:val="en-US"/>
              </w:rPr>
              <w:t>Viola wittrockiana</w:t>
            </w:r>
          </w:p>
        </w:tc>
        <w:tc>
          <w:tcPr>
            <w:tcW w:w="1999" w:type="dxa"/>
          </w:tcPr>
          <w:p w:rsidR="00DB32EA" w:rsidRPr="00E1449E" w:rsidRDefault="00DB32EA" w:rsidP="00DB32EA">
            <w:pPr>
              <w:rPr>
                <w:szCs w:val="20"/>
              </w:rPr>
            </w:pPr>
            <w:r w:rsidRPr="00E1449E">
              <w:rPr>
                <w:szCs w:val="20"/>
              </w:rPr>
              <w:t>не более 20</w:t>
            </w:r>
          </w:p>
        </w:tc>
        <w:tc>
          <w:tcPr>
            <w:tcW w:w="2218" w:type="dxa"/>
            <w:gridSpan w:val="2"/>
            <w:vMerge w:val="restart"/>
          </w:tcPr>
          <w:p w:rsidR="00DB32EA" w:rsidRPr="00E1449E" w:rsidRDefault="00DB32EA" w:rsidP="00DB32EA">
            <w:pPr>
              <w:rPr>
                <w:szCs w:val="20"/>
              </w:rPr>
            </w:pPr>
            <w:r w:rsidRPr="00E1449E">
              <w:rPr>
                <w:szCs w:val="20"/>
              </w:rPr>
              <w:t>не менее 5 цветков и бутонов</w:t>
            </w:r>
          </w:p>
        </w:tc>
        <w:tc>
          <w:tcPr>
            <w:tcW w:w="2187" w:type="dxa"/>
            <w:gridSpan w:val="2"/>
            <w:vMerge w:val="restart"/>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Виола трехцветная </w:t>
            </w:r>
            <w:r w:rsidRPr="00E1449E">
              <w:rPr>
                <w:szCs w:val="20"/>
                <w:lang w:val="en-US"/>
              </w:rPr>
              <w:t xml:space="preserve">Viola </w:t>
            </w:r>
          </w:p>
          <w:p w:rsidR="00DB32EA" w:rsidRPr="00E1449E" w:rsidRDefault="00DB32EA" w:rsidP="00DB32EA">
            <w:pPr>
              <w:rPr>
                <w:szCs w:val="20"/>
              </w:rPr>
            </w:pPr>
            <w:r w:rsidRPr="00E1449E">
              <w:rPr>
                <w:szCs w:val="20"/>
                <w:lang w:val="en-US"/>
              </w:rPr>
              <w:t>tricolor</w:t>
            </w:r>
          </w:p>
          <w:p w:rsidR="00DB32EA" w:rsidRPr="00E1449E" w:rsidRDefault="00DB32EA" w:rsidP="00DB32EA">
            <w:pPr>
              <w:rPr>
                <w:szCs w:val="20"/>
              </w:rPr>
            </w:pPr>
          </w:p>
        </w:tc>
        <w:tc>
          <w:tcPr>
            <w:tcW w:w="1999" w:type="dxa"/>
          </w:tcPr>
          <w:p w:rsidR="00DB32EA" w:rsidRPr="00E1449E" w:rsidRDefault="00DB32EA" w:rsidP="00DB32EA">
            <w:pPr>
              <w:rPr>
                <w:szCs w:val="20"/>
              </w:rPr>
            </w:pPr>
          </w:p>
        </w:tc>
        <w:tc>
          <w:tcPr>
            <w:tcW w:w="2218" w:type="dxa"/>
            <w:gridSpan w:val="2"/>
            <w:vMerge/>
          </w:tcPr>
          <w:p w:rsidR="00DB32EA" w:rsidRPr="00E1449E" w:rsidRDefault="00DB32EA" w:rsidP="00DB32EA">
            <w:pPr>
              <w:rPr>
                <w:szCs w:val="20"/>
              </w:rPr>
            </w:pPr>
          </w:p>
        </w:tc>
        <w:tc>
          <w:tcPr>
            <w:tcW w:w="2187" w:type="dxa"/>
            <w:gridSpan w:val="2"/>
            <w:vMerge/>
          </w:tcPr>
          <w:p w:rsidR="00DB32EA" w:rsidRPr="00E1449E" w:rsidRDefault="00DB32EA" w:rsidP="00DB32EA">
            <w:pPr>
              <w:rPr>
                <w:szCs w:val="20"/>
              </w:rPr>
            </w:pPr>
          </w:p>
        </w:tc>
      </w:tr>
      <w:tr w:rsidR="00DB32EA" w:rsidRPr="00E1449E">
        <w:tc>
          <w:tcPr>
            <w:tcW w:w="3235" w:type="dxa"/>
          </w:tcPr>
          <w:p w:rsidR="00DB32EA" w:rsidRPr="00E1449E" w:rsidRDefault="00DB32EA" w:rsidP="00DB32EA">
            <w:pPr>
              <w:rPr>
                <w:szCs w:val="20"/>
              </w:rPr>
            </w:pPr>
            <w:r w:rsidRPr="00E1449E">
              <w:rPr>
                <w:szCs w:val="20"/>
              </w:rPr>
              <w:t xml:space="preserve">Гацания жестковатая = Гацания сверкающая </w:t>
            </w:r>
            <w:r w:rsidRPr="00E1449E">
              <w:rPr>
                <w:szCs w:val="20"/>
                <w:lang w:val="en-US"/>
              </w:rPr>
              <w:t>Gazania</w:t>
            </w:r>
            <w:r w:rsidRPr="00E1449E">
              <w:rPr>
                <w:szCs w:val="20"/>
              </w:rPr>
              <w:t xml:space="preserve"> </w:t>
            </w:r>
            <w:r w:rsidRPr="00E1449E">
              <w:rPr>
                <w:szCs w:val="20"/>
                <w:lang w:val="en-US"/>
              </w:rPr>
              <w:t>rigens</w:t>
            </w:r>
            <w:r w:rsidRPr="00E1449E">
              <w:rPr>
                <w:szCs w:val="20"/>
              </w:rPr>
              <w:t xml:space="preserve"> = </w:t>
            </w:r>
            <w:r w:rsidRPr="00E1449E">
              <w:rPr>
                <w:szCs w:val="20"/>
                <w:lang w:val="en-US"/>
              </w:rPr>
              <w:t>G</w:t>
            </w:r>
            <w:r w:rsidRPr="00E1449E">
              <w:rPr>
                <w:szCs w:val="20"/>
              </w:rPr>
              <w:t xml:space="preserve">. </w:t>
            </w:r>
            <w:r w:rsidRPr="00E1449E">
              <w:rPr>
                <w:szCs w:val="20"/>
                <w:lang w:val="en-US"/>
              </w:rPr>
              <w:t>splendes</w:t>
            </w:r>
          </w:p>
        </w:tc>
        <w:tc>
          <w:tcPr>
            <w:tcW w:w="1999" w:type="dxa"/>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 xml:space="preserve">не менее 2 цветков </w:t>
            </w:r>
          </w:p>
        </w:tc>
        <w:tc>
          <w:tcPr>
            <w:tcW w:w="2187" w:type="dxa"/>
            <w:gridSpan w:val="2"/>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rPr>
            </w:pPr>
            <w:r w:rsidRPr="00E1449E">
              <w:rPr>
                <w:szCs w:val="20"/>
              </w:rPr>
              <w:t>Гвоздика китайская – Геддевика</w:t>
            </w:r>
          </w:p>
          <w:p w:rsidR="00DB32EA" w:rsidRPr="00E1449E" w:rsidRDefault="00DB32EA" w:rsidP="00DB32EA">
            <w:pPr>
              <w:rPr>
                <w:szCs w:val="20"/>
                <w:lang w:val="en-US"/>
              </w:rPr>
            </w:pPr>
            <w:r w:rsidRPr="00E1449E">
              <w:rPr>
                <w:szCs w:val="20"/>
                <w:lang w:val="en-US"/>
              </w:rPr>
              <w:t>Dianthus</w:t>
            </w:r>
            <w:r w:rsidRPr="00E1449E">
              <w:rPr>
                <w:szCs w:val="20"/>
              </w:rPr>
              <w:t xml:space="preserve"> </w:t>
            </w:r>
            <w:r w:rsidRPr="00E1449E">
              <w:rPr>
                <w:szCs w:val="20"/>
                <w:lang w:val="en-US"/>
              </w:rPr>
              <w:t>cyinensis</w:t>
            </w:r>
            <w:r w:rsidRPr="00E1449E">
              <w:rPr>
                <w:szCs w:val="20"/>
              </w:rPr>
              <w:t xml:space="preserve"> </w:t>
            </w:r>
            <w:r w:rsidRPr="00E1449E">
              <w:rPr>
                <w:szCs w:val="20"/>
                <w:lang w:val="en-US"/>
              </w:rPr>
              <w:t>var</w:t>
            </w:r>
            <w:r w:rsidRPr="00E1449E">
              <w:rPr>
                <w:szCs w:val="20"/>
              </w:rPr>
              <w:t xml:space="preserve">. </w:t>
            </w:r>
            <w:r w:rsidRPr="00E1449E">
              <w:rPr>
                <w:szCs w:val="20"/>
                <w:lang w:val="en-US"/>
              </w:rPr>
              <w:t>Heddewigii</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наличие 1 соцветия</w:t>
            </w: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lang w:val="en-US"/>
              </w:rPr>
            </w:pPr>
            <w:r w:rsidRPr="00E1449E">
              <w:rPr>
                <w:szCs w:val="20"/>
              </w:rPr>
              <w:t xml:space="preserve">Гелиотроп перуанский </w:t>
            </w:r>
            <w:r w:rsidRPr="00E1449E">
              <w:rPr>
                <w:szCs w:val="20"/>
                <w:lang w:val="en-US"/>
              </w:rPr>
              <w:t>Heliotropium arborescens</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наличие 1 соцветия</w:t>
            </w: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rPr>
            </w:pPr>
            <w:r w:rsidRPr="00E1449E">
              <w:rPr>
                <w:szCs w:val="20"/>
              </w:rPr>
              <w:t xml:space="preserve">Георгина культурная = Г. изменчивая </w:t>
            </w:r>
            <w:r w:rsidRPr="00E1449E">
              <w:rPr>
                <w:szCs w:val="20"/>
                <w:lang w:val="en-US"/>
              </w:rPr>
              <w:t>Dahlia</w:t>
            </w:r>
            <w:r w:rsidRPr="00E1449E">
              <w:rPr>
                <w:szCs w:val="20"/>
              </w:rPr>
              <w:t xml:space="preserve"> </w:t>
            </w:r>
            <w:r w:rsidRPr="00E1449E">
              <w:rPr>
                <w:szCs w:val="20"/>
                <w:lang w:val="en-US"/>
              </w:rPr>
              <w:t>x</w:t>
            </w:r>
            <w:r w:rsidRPr="00E1449E">
              <w:rPr>
                <w:szCs w:val="20"/>
              </w:rPr>
              <w:t xml:space="preserve"> </w:t>
            </w:r>
            <w:r w:rsidRPr="00E1449E">
              <w:rPr>
                <w:szCs w:val="20"/>
                <w:lang w:val="en-US"/>
              </w:rPr>
              <w:t>cultorum</w:t>
            </w:r>
            <w:r w:rsidRPr="00E1449E">
              <w:rPr>
                <w:szCs w:val="20"/>
              </w:rPr>
              <w:t xml:space="preserve"> = </w:t>
            </w:r>
            <w:r w:rsidRPr="00E1449E">
              <w:rPr>
                <w:szCs w:val="20"/>
                <w:lang w:val="en-US"/>
              </w:rPr>
              <w:t>Dahlia</w:t>
            </w:r>
            <w:r w:rsidRPr="00E1449E">
              <w:rPr>
                <w:szCs w:val="20"/>
              </w:rPr>
              <w:t xml:space="preserve"> </w:t>
            </w:r>
            <w:r w:rsidRPr="00E1449E">
              <w:rPr>
                <w:szCs w:val="20"/>
                <w:lang w:val="en-US"/>
              </w:rPr>
              <w:t>x</w:t>
            </w:r>
            <w:r w:rsidRPr="00E1449E">
              <w:rPr>
                <w:szCs w:val="20"/>
              </w:rPr>
              <w:t xml:space="preserve"> </w:t>
            </w:r>
            <w:r w:rsidRPr="00E1449E">
              <w:rPr>
                <w:szCs w:val="20"/>
                <w:lang w:val="en-US"/>
              </w:rPr>
              <w:t>variabilis</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не менее 2-4 соцветий и бутонов</w:t>
            </w:r>
          </w:p>
        </w:tc>
        <w:tc>
          <w:tcPr>
            <w:tcW w:w="2181" w:type="dxa"/>
          </w:tcPr>
          <w:p w:rsidR="00DB32EA" w:rsidRPr="00E1449E" w:rsidRDefault="00DB32EA" w:rsidP="00DB32EA">
            <w:pPr>
              <w:rPr>
                <w:szCs w:val="20"/>
              </w:rPr>
            </w:pPr>
            <w:r w:rsidRPr="00E1449E">
              <w:rPr>
                <w:szCs w:val="20"/>
              </w:rPr>
              <w:t>наличие не менее 10 листьев</w:t>
            </w:r>
          </w:p>
        </w:tc>
      </w:tr>
      <w:tr w:rsidR="00DB32EA" w:rsidRPr="00E1449E">
        <w:tc>
          <w:tcPr>
            <w:tcW w:w="3235" w:type="dxa"/>
          </w:tcPr>
          <w:p w:rsidR="00DB32EA" w:rsidRPr="00E1449E" w:rsidRDefault="00DB32EA" w:rsidP="00DB32EA">
            <w:pPr>
              <w:rPr>
                <w:szCs w:val="20"/>
                <w:lang w:val="en-US"/>
              </w:rPr>
            </w:pPr>
            <w:r w:rsidRPr="00E1449E">
              <w:rPr>
                <w:szCs w:val="20"/>
              </w:rPr>
              <w:t xml:space="preserve">Гипсофила изящная </w:t>
            </w:r>
            <w:r w:rsidRPr="00E1449E">
              <w:rPr>
                <w:szCs w:val="20"/>
                <w:lang w:val="en-US"/>
              </w:rPr>
              <w:t>Gipsophila elegans</w:t>
            </w:r>
          </w:p>
        </w:tc>
        <w:tc>
          <w:tcPr>
            <w:tcW w:w="2005" w:type="dxa"/>
            <w:gridSpan w:val="2"/>
          </w:tcPr>
          <w:p w:rsidR="00DB32EA" w:rsidRPr="00E1449E" w:rsidRDefault="00DB32EA" w:rsidP="00DB32EA">
            <w:pPr>
              <w:rPr>
                <w:szCs w:val="20"/>
              </w:rPr>
            </w:pPr>
            <w:r w:rsidRPr="00E1449E">
              <w:rPr>
                <w:szCs w:val="20"/>
              </w:rPr>
              <w:t>не менее 20</w:t>
            </w:r>
          </w:p>
        </w:tc>
        <w:tc>
          <w:tcPr>
            <w:tcW w:w="2218" w:type="dxa"/>
            <w:gridSpan w:val="2"/>
          </w:tcPr>
          <w:p w:rsidR="00DB32EA" w:rsidRPr="00E1449E" w:rsidRDefault="00DB32EA" w:rsidP="00DB32EA">
            <w:pPr>
              <w:rPr>
                <w:szCs w:val="20"/>
              </w:rPr>
            </w:pPr>
            <w:r w:rsidRPr="00E1449E">
              <w:rPr>
                <w:szCs w:val="20"/>
              </w:rPr>
              <w:t>не менее 2 соцветий</w:t>
            </w:r>
          </w:p>
        </w:tc>
        <w:tc>
          <w:tcPr>
            <w:tcW w:w="2181"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lang w:val="en-US"/>
              </w:rPr>
            </w:pPr>
            <w:r w:rsidRPr="00E1449E">
              <w:rPr>
                <w:szCs w:val="20"/>
              </w:rPr>
              <w:t xml:space="preserve">Годеция крупноцветковая </w:t>
            </w:r>
            <w:r w:rsidRPr="00E1449E">
              <w:rPr>
                <w:szCs w:val="20"/>
                <w:lang w:val="en-US"/>
              </w:rPr>
              <w:t>Godezia grandiflora</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не менее 2 соцветий</w:t>
            </w: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rPr>
            </w:pPr>
            <w:r w:rsidRPr="00E1449E">
              <w:rPr>
                <w:szCs w:val="20"/>
              </w:rPr>
              <w:t xml:space="preserve">Диморфотека выемчатая = диморфотека оранжевая </w:t>
            </w:r>
            <w:r w:rsidRPr="00E1449E">
              <w:rPr>
                <w:szCs w:val="20"/>
                <w:lang w:val="en-US"/>
              </w:rPr>
              <w:t>Dimorphotheca</w:t>
            </w:r>
            <w:r w:rsidRPr="00E1449E">
              <w:rPr>
                <w:szCs w:val="20"/>
              </w:rPr>
              <w:t xml:space="preserve"> </w:t>
            </w:r>
            <w:r w:rsidRPr="00E1449E">
              <w:rPr>
                <w:szCs w:val="20"/>
                <w:lang w:val="en-US"/>
              </w:rPr>
              <w:t>sinuate</w:t>
            </w:r>
            <w:r w:rsidRPr="00E1449E">
              <w:rPr>
                <w:szCs w:val="20"/>
              </w:rPr>
              <w:t xml:space="preserve"> = </w:t>
            </w:r>
            <w:r w:rsidRPr="00E1449E">
              <w:rPr>
                <w:szCs w:val="20"/>
                <w:lang w:val="en-US"/>
              </w:rPr>
              <w:t>D</w:t>
            </w:r>
            <w:r w:rsidRPr="00E1449E">
              <w:rPr>
                <w:szCs w:val="20"/>
              </w:rPr>
              <w:t xml:space="preserve">. </w:t>
            </w:r>
            <w:r w:rsidRPr="00E1449E">
              <w:rPr>
                <w:szCs w:val="20"/>
                <w:lang w:val="en-US"/>
              </w:rPr>
              <w:t>Aurantiaca</w:t>
            </w:r>
          </w:p>
        </w:tc>
        <w:tc>
          <w:tcPr>
            <w:tcW w:w="2005" w:type="dxa"/>
            <w:gridSpan w:val="2"/>
          </w:tcPr>
          <w:p w:rsidR="00DB32EA" w:rsidRPr="00E1449E" w:rsidRDefault="00DB32EA" w:rsidP="00DB32EA">
            <w:pPr>
              <w:rPr>
                <w:szCs w:val="20"/>
              </w:rPr>
            </w:pPr>
            <w:r w:rsidRPr="00E1449E">
              <w:rPr>
                <w:szCs w:val="20"/>
              </w:rPr>
              <w:t>не менее 20</w:t>
            </w:r>
          </w:p>
        </w:tc>
        <w:tc>
          <w:tcPr>
            <w:tcW w:w="2218" w:type="dxa"/>
            <w:gridSpan w:val="2"/>
          </w:tcPr>
          <w:p w:rsidR="00DB32EA" w:rsidRPr="00E1449E" w:rsidRDefault="00DB32EA" w:rsidP="00DB32EA">
            <w:pPr>
              <w:rPr>
                <w:szCs w:val="20"/>
              </w:rPr>
            </w:pPr>
            <w:r w:rsidRPr="00E1449E">
              <w:rPr>
                <w:szCs w:val="20"/>
              </w:rPr>
              <w:t>не менее 3 цветков и бутонов</w:t>
            </w:r>
          </w:p>
        </w:tc>
        <w:tc>
          <w:tcPr>
            <w:tcW w:w="2181" w:type="dxa"/>
          </w:tcPr>
          <w:p w:rsidR="00DB32EA" w:rsidRPr="00E1449E" w:rsidRDefault="00DB32EA" w:rsidP="00DB32EA">
            <w:pPr>
              <w:rPr>
                <w:szCs w:val="20"/>
              </w:rPr>
            </w:pPr>
            <w:r w:rsidRPr="00E1449E">
              <w:rPr>
                <w:szCs w:val="20"/>
              </w:rPr>
              <w:t>наличие не менее 10 листьев</w:t>
            </w:r>
          </w:p>
        </w:tc>
      </w:tr>
      <w:tr w:rsidR="00DB32EA" w:rsidRPr="00E1449E">
        <w:tc>
          <w:tcPr>
            <w:tcW w:w="3235" w:type="dxa"/>
          </w:tcPr>
          <w:p w:rsidR="00DB32EA" w:rsidRPr="00E1449E" w:rsidRDefault="00DB32EA" w:rsidP="00DB32EA">
            <w:pPr>
              <w:rPr>
                <w:szCs w:val="20"/>
              </w:rPr>
            </w:pPr>
            <w:r w:rsidRPr="00E1449E">
              <w:rPr>
                <w:szCs w:val="20"/>
              </w:rPr>
              <w:t xml:space="preserve">Каллистефус </w:t>
            </w:r>
            <w:proofErr w:type="gramStart"/>
            <w:r w:rsidRPr="00E1449E">
              <w:rPr>
                <w:szCs w:val="20"/>
              </w:rPr>
              <w:t>китайский</w:t>
            </w:r>
            <w:proofErr w:type="gramEnd"/>
            <w:r w:rsidRPr="00E1449E">
              <w:rPr>
                <w:szCs w:val="20"/>
              </w:rPr>
              <w:t xml:space="preserve"> = Астра однолетняя </w:t>
            </w:r>
            <w:r w:rsidRPr="00E1449E">
              <w:rPr>
                <w:szCs w:val="20"/>
                <w:lang w:val="en-US"/>
              </w:rPr>
              <w:t>Callistephus</w:t>
            </w:r>
            <w:r w:rsidRPr="00E1449E">
              <w:rPr>
                <w:szCs w:val="20"/>
              </w:rPr>
              <w:t xml:space="preserve"> </w:t>
            </w:r>
            <w:r w:rsidRPr="00E1449E">
              <w:rPr>
                <w:szCs w:val="20"/>
                <w:lang w:val="en-US"/>
              </w:rPr>
              <w:t>chinens</w:t>
            </w:r>
          </w:p>
        </w:tc>
        <w:tc>
          <w:tcPr>
            <w:tcW w:w="2005" w:type="dxa"/>
            <w:gridSpan w:val="2"/>
          </w:tcPr>
          <w:p w:rsidR="00DB32EA" w:rsidRPr="00E1449E" w:rsidRDefault="00DB32EA" w:rsidP="00DB32EA">
            <w:pPr>
              <w:rPr>
                <w:szCs w:val="20"/>
              </w:rPr>
            </w:pPr>
            <w:r w:rsidRPr="00E1449E">
              <w:rPr>
                <w:szCs w:val="20"/>
              </w:rPr>
              <w:t>не менее 10-15</w:t>
            </w:r>
          </w:p>
        </w:tc>
        <w:tc>
          <w:tcPr>
            <w:tcW w:w="2218" w:type="dxa"/>
            <w:gridSpan w:val="2"/>
          </w:tcPr>
          <w:p w:rsidR="00DB32EA" w:rsidRPr="00E1449E" w:rsidRDefault="00DB32EA" w:rsidP="00DB32EA">
            <w:pPr>
              <w:rPr>
                <w:szCs w:val="20"/>
              </w:rPr>
            </w:pPr>
          </w:p>
        </w:tc>
        <w:tc>
          <w:tcPr>
            <w:tcW w:w="2181" w:type="dxa"/>
          </w:tcPr>
          <w:p w:rsidR="00DB32EA" w:rsidRPr="00E1449E" w:rsidRDefault="00DB32EA" w:rsidP="00DB32EA">
            <w:pPr>
              <w:rPr>
                <w:szCs w:val="20"/>
              </w:rPr>
            </w:pPr>
            <w:r w:rsidRPr="00E1449E">
              <w:rPr>
                <w:szCs w:val="20"/>
              </w:rPr>
              <w:t>наличие не менее 10 листьев</w:t>
            </w:r>
          </w:p>
        </w:tc>
      </w:tr>
      <w:tr w:rsidR="00DB32EA" w:rsidRPr="00E1449E">
        <w:tc>
          <w:tcPr>
            <w:tcW w:w="3235" w:type="dxa"/>
          </w:tcPr>
          <w:p w:rsidR="00DB32EA" w:rsidRPr="00E1449E" w:rsidRDefault="00DB32EA" w:rsidP="00DB32EA">
            <w:pPr>
              <w:rPr>
                <w:szCs w:val="20"/>
                <w:lang w:val="en-US"/>
              </w:rPr>
            </w:pPr>
            <w:r w:rsidRPr="00E1449E">
              <w:rPr>
                <w:szCs w:val="20"/>
              </w:rPr>
              <w:t xml:space="preserve">Кальцеолярия морщинистая </w:t>
            </w:r>
            <w:r w:rsidRPr="00E1449E">
              <w:rPr>
                <w:szCs w:val="20"/>
                <w:lang w:val="en-US"/>
              </w:rPr>
              <w:t>Calceolaria rugosa</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не менее 1 соцветия</w:t>
            </w:r>
          </w:p>
        </w:tc>
        <w:tc>
          <w:tcPr>
            <w:tcW w:w="2181"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Космея дваждыперистая </w:t>
            </w:r>
            <w:r w:rsidRPr="00E1449E">
              <w:rPr>
                <w:szCs w:val="20"/>
                <w:lang w:val="en-US"/>
              </w:rPr>
              <w:t>C</w:t>
            </w:r>
            <w:r w:rsidRPr="00E1449E">
              <w:rPr>
                <w:szCs w:val="20"/>
              </w:rPr>
              <w:t xml:space="preserve">. </w:t>
            </w:r>
            <w:r w:rsidRPr="00E1449E">
              <w:rPr>
                <w:szCs w:val="20"/>
                <w:lang w:val="en-US"/>
              </w:rPr>
              <w:lastRenderedPageBreak/>
              <w:t>bipinnatum</w:t>
            </w:r>
          </w:p>
          <w:p w:rsidR="00DB32EA" w:rsidRPr="00E1449E" w:rsidRDefault="00DB32EA" w:rsidP="00DB32EA">
            <w:pPr>
              <w:rPr>
                <w:szCs w:val="20"/>
              </w:rPr>
            </w:pPr>
            <w:r w:rsidRPr="00E1449E">
              <w:rPr>
                <w:szCs w:val="20"/>
              </w:rPr>
              <w:t xml:space="preserve">Космея серно-желтая </w:t>
            </w:r>
            <w:r w:rsidRPr="00E1449E">
              <w:rPr>
                <w:szCs w:val="20"/>
                <w:lang w:val="en-US"/>
              </w:rPr>
              <w:t>Cosmos</w:t>
            </w:r>
            <w:r w:rsidRPr="00E1449E">
              <w:rPr>
                <w:szCs w:val="20"/>
              </w:rPr>
              <w:t xml:space="preserve"> </w:t>
            </w:r>
            <w:r w:rsidRPr="00E1449E">
              <w:rPr>
                <w:szCs w:val="20"/>
                <w:lang w:val="en-US"/>
              </w:rPr>
              <w:t>sulphureus</w:t>
            </w:r>
          </w:p>
        </w:tc>
        <w:tc>
          <w:tcPr>
            <w:tcW w:w="2005" w:type="dxa"/>
            <w:gridSpan w:val="2"/>
          </w:tcPr>
          <w:p w:rsidR="00DB32EA" w:rsidRPr="00E1449E" w:rsidRDefault="00DB32EA" w:rsidP="00DB32EA">
            <w:pPr>
              <w:rPr>
                <w:szCs w:val="20"/>
              </w:rPr>
            </w:pPr>
            <w:r w:rsidRPr="00E1449E">
              <w:rPr>
                <w:szCs w:val="20"/>
              </w:rPr>
              <w:lastRenderedPageBreak/>
              <w:t>не менее 20</w:t>
            </w:r>
          </w:p>
        </w:tc>
        <w:tc>
          <w:tcPr>
            <w:tcW w:w="2218" w:type="dxa"/>
            <w:gridSpan w:val="2"/>
          </w:tcPr>
          <w:p w:rsidR="00DB32EA" w:rsidRPr="00E1449E" w:rsidRDefault="00DB32EA" w:rsidP="00DB32EA">
            <w:pPr>
              <w:rPr>
                <w:szCs w:val="20"/>
              </w:rPr>
            </w:pPr>
          </w:p>
        </w:tc>
        <w:tc>
          <w:tcPr>
            <w:tcW w:w="2181" w:type="dxa"/>
          </w:tcPr>
          <w:p w:rsidR="00DB32EA" w:rsidRPr="00E1449E" w:rsidRDefault="00DB32EA" w:rsidP="00DB32EA">
            <w:pPr>
              <w:rPr>
                <w:szCs w:val="20"/>
              </w:rPr>
            </w:pPr>
            <w:r w:rsidRPr="00E1449E">
              <w:rPr>
                <w:szCs w:val="20"/>
              </w:rPr>
              <w:t xml:space="preserve">наличие не менее </w:t>
            </w:r>
            <w:r w:rsidRPr="00E1449E">
              <w:rPr>
                <w:szCs w:val="20"/>
              </w:rPr>
              <w:lastRenderedPageBreak/>
              <w:t>10 листьев</w:t>
            </w:r>
          </w:p>
        </w:tc>
      </w:tr>
      <w:tr w:rsidR="00DB32EA" w:rsidRPr="00E1449E">
        <w:tc>
          <w:tcPr>
            <w:tcW w:w="3235" w:type="dxa"/>
          </w:tcPr>
          <w:p w:rsidR="00DB32EA" w:rsidRPr="00E1449E" w:rsidRDefault="00DB32EA" w:rsidP="00DB32EA">
            <w:pPr>
              <w:rPr>
                <w:szCs w:val="20"/>
                <w:lang w:val="en-US"/>
              </w:rPr>
            </w:pPr>
            <w:r w:rsidRPr="00E1449E">
              <w:rPr>
                <w:szCs w:val="20"/>
              </w:rPr>
              <w:lastRenderedPageBreak/>
              <w:t xml:space="preserve">Лобелия эринус </w:t>
            </w:r>
            <w:r w:rsidRPr="00E1449E">
              <w:rPr>
                <w:szCs w:val="20"/>
                <w:lang w:val="en-US"/>
              </w:rPr>
              <w:t>Lobelia erinus</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20 цветков и бутонов</w:t>
            </w:r>
          </w:p>
        </w:tc>
        <w:tc>
          <w:tcPr>
            <w:tcW w:w="2181"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Маттиола седая = Левкой летний </w:t>
            </w:r>
            <w:r w:rsidRPr="00E1449E">
              <w:rPr>
                <w:szCs w:val="20"/>
                <w:lang w:val="en-US"/>
              </w:rPr>
              <w:t>Matthiola</w:t>
            </w:r>
            <w:r w:rsidRPr="00E1449E">
              <w:rPr>
                <w:szCs w:val="20"/>
              </w:rPr>
              <w:t xml:space="preserve"> </w:t>
            </w:r>
            <w:r w:rsidRPr="00E1449E">
              <w:rPr>
                <w:szCs w:val="20"/>
                <w:lang w:val="en-US"/>
              </w:rPr>
              <w:t>incana</w:t>
            </w:r>
            <w:r w:rsidRPr="00E1449E">
              <w:rPr>
                <w:szCs w:val="20"/>
              </w:rPr>
              <w:t xml:space="preserve"> </w:t>
            </w:r>
            <w:r w:rsidRPr="00E1449E">
              <w:rPr>
                <w:szCs w:val="20"/>
                <w:lang w:val="en-US"/>
              </w:rPr>
              <w:t>var</w:t>
            </w:r>
            <w:r w:rsidRPr="00E1449E">
              <w:rPr>
                <w:szCs w:val="20"/>
              </w:rPr>
              <w:t xml:space="preserve">. </w:t>
            </w:r>
            <w:r w:rsidRPr="00E1449E">
              <w:rPr>
                <w:szCs w:val="20"/>
                <w:lang w:val="en-US"/>
              </w:rPr>
              <w:t>annua</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1 соцветия</w:t>
            </w:r>
          </w:p>
        </w:tc>
        <w:tc>
          <w:tcPr>
            <w:tcW w:w="2181"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Настурция культурная </w:t>
            </w:r>
            <w:r w:rsidRPr="00E1449E">
              <w:rPr>
                <w:szCs w:val="20"/>
                <w:lang w:val="en-US"/>
              </w:rPr>
              <w:t>T</w:t>
            </w:r>
            <w:r w:rsidRPr="00E1449E">
              <w:rPr>
                <w:szCs w:val="20"/>
              </w:rPr>
              <w:t xml:space="preserve">. </w:t>
            </w:r>
            <w:r w:rsidRPr="00E1449E">
              <w:rPr>
                <w:szCs w:val="20"/>
                <w:lang w:val="en-US"/>
              </w:rPr>
              <w:t>x</w:t>
            </w:r>
            <w:r w:rsidRPr="00E1449E">
              <w:rPr>
                <w:szCs w:val="20"/>
              </w:rPr>
              <w:t xml:space="preserve"> </w:t>
            </w:r>
            <w:r w:rsidRPr="00E1449E">
              <w:rPr>
                <w:szCs w:val="20"/>
                <w:lang w:val="en-US"/>
              </w:rPr>
              <w:t>cultorum</w:t>
            </w:r>
            <w:r w:rsidRPr="00E1449E">
              <w:rPr>
                <w:szCs w:val="20"/>
              </w:rPr>
              <w:t xml:space="preserve"> </w:t>
            </w:r>
            <w:r w:rsidRPr="00E1449E">
              <w:rPr>
                <w:szCs w:val="20"/>
                <w:lang w:val="en-US"/>
              </w:rPr>
              <w:t>hort</w:t>
            </w:r>
            <w:r w:rsidRPr="00E1449E">
              <w:rPr>
                <w:szCs w:val="20"/>
              </w:rPr>
              <w:t>.</w:t>
            </w:r>
          </w:p>
        </w:tc>
        <w:tc>
          <w:tcPr>
            <w:tcW w:w="2005" w:type="dxa"/>
            <w:gridSpan w:val="2"/>
          </w:tcPr>
          <w:p w:rsidR="00DB32EA" w:rsidRPr="00E1449E" w:rsidRDefault="00DB32EA" w:rsidP="00DB32EA">
            <w:pPr>
              <w:rPr>
                <w:szCs w:val="20"/>
              </w:rPr>
            </w:pPr>
            <w:r w:rsidRPr="00E1449E">
              <w:rPr>
                <w:szCs w:val="20"/>
              </w:rPr>
              <w:t>не менее 20</w:t>
            </w:r>
          </w:p>
        </w:tc>
        <w:tc>
          <w:tcPr>
            <w:tcW w:w="2218" w:type="dxa"/>
            <w:gridSpan w:val="2"/>
          </w:tcPr>
          <w:p w:rsidR="00DB32EA" w:rsidRPr="00E1449E" w:rsidRDefault="00DB32EA" w:rsidP="00DB32EA">
            <w:pPr>
              <w:rPr>
                <w:szCs w:val="20"/>
              </w:rPr>
            </w:pPr>
            <w:r w:rsidRPr="00E1449E">
              <w:rPr>
                <w:szCs w:val="20"/>
              </w:rPr>
              <w:t>не менее 1 цветка</w:t>
            </w: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rPr>
            </w:pPr>
            <w:r w:rsidRPr="00E1449E">
              <w:rPr>
                <w:szCs w:val="20"/>
              </w:rPr>
              <w:t xml:space="preserve">Немофила пятнистая </w:t>
            </w:r>
            <w:r w:rsidRPr="00E1449E">
              <w:rPr>
                <w:szCs w:val="20"/>
                <w:lang w:val="en-US"/>
              </w:rPr>
              <w:t>N</w:t>
            </w:r>
            <w:r w:rsidRPr="00E1449E">
              <w:rPr>
                <w:szCs w:val="20"/>
              </w:rPr>
              <w:t xml:space="preserve">. </w:t>
            </w:r>
            <w:r w:rsidRPr="00E1449E">
              <w:rPr>
                <w:szCs w:val="20"/>
                <w:lang w:val="en-US"/>
              </w:rPr>
              <w:t>maculate</w:t>
            </w:r>
            <w:r w:rsidRPr="00E1449E">
              <w:rPr>
                <w:szCs w:val="20"/>
              </w:rPr>
              <w:t xml:space="preserve">, Немофила Монциса </w:t>
            </w:r>
            <w:r w:rsidRPr="00E1449E">
              <w:rPr>
                <w:szCs w:val="20"/>
                <w:lang w:val="en-US"/>
              </w:rPr>
              <w:t>Nemophila</w:t>
            </w:r>
            <w:r w:rsidRPr="00E1449E">
              <w:rPr>
                <w:szCs w:val="20"/>
              </w:rPr>
              <w:t xml:space="preserve"> </w:t>
            </w:r>
            <w:r w:rsidRPr="00E1449E">
              <w:rPr>
                <w:szCs w:val="20"/>
                <w:lang w:val="en-US"/>
              </w:rPr>
              <w:t>menziesll</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не менее 5 цветков и бутонов</w:t>
            </w:r>
          </w:p>
        </w:tc>
        <w:tc>
          <w:tcPr>
            <w:tcW w:w="2181" w:type="dxa"/>
          </w:tcPr>
          <w:p w:rsidR="00DB32EA" w:rsidRPr="00E1449E" w:rsidRDefault="00DB32EA" w:rsidP="00DB32EA">
            <w:pPr>
              <w:rPr>
                <w:szCs w:val="20"/>
              </w:rPr>
            </w:pPr>
            <w:r w:rsidRPr="00E1449E">
              <w:rPr>
                <w:szCs w:val="20"/>
              </w:rPr>
              <w:t>наличие не менее 8 листьев</w:t>
            </w:r>
          </w:p>
        </w:tc>
      </w:tr>
      <w:tr w:rsidR="00DB32EA" w:rsidRPr="00E1449E">
        <w:tc>
          <w:tcPr>
            <w:tcW w:w="3235" w:type="dxa"/>
          </w:tcPr>
          <w:p w:rsidR="00DB32EA" w:rsidRPr="00E1449E" w:rsidRDefault="00DB32EA" w:rsidP="00DB32EA">
            <w:pPr>
              <w:rPr>
                <w:szCs w:val="20"/>
              </w:rPr>
            </w:pPr>
            <w:r w:rsidRPr="00E1449E">
              <w:rPr>
                <w:szCs w:val="20"/>
              </w:rPr>
              <w:t xml:space="preserve">Петуния садовая гибридная </w:t>
            </w:r>
            <w:r w:rsidRPr="00E1449E">
              <w:rPr>
                <w:szCs w:val="20"/>
                <w:lang w:val="en-US"/>
              </w:rPr>
              <w:t>Petunia</w:t>
            </w:r>
            <w:r w:rsidRPr="00E1449E">
              <w:rPr>
                <w:szCs w:val="20"/>
              </w:rPr>
              <w:t xml:space="preserve"> </w:t>
            </w:r>
            <w:r w:rsidRPr="00E1449E">
              <w:rPr>
                <w:szCs w:val="20"/>
                <w:lang w:val="en-US"/>
              </w:rPr>
              <w:t>x</w:t>
            </w:r>
            <w:r w:rsidRPr="00E1449E">
              <w:rPr>
                <w:szCs w:val="20"/>
              </w:rPr>
              <w:t xml:space="preserve"> </w:t>
            </w:r>
            <w:r w:rsidRPr="00E1449E">
              <w:rPr>
                <w:szCs w:val="20"/>
                <w:lang w:val="en-US"/>
              </w:rPr>
              <w:t>hybrida</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5 цветков и бутонов</w:t>
            </w:r>
          </w:p>
        </w:tc>
        <w:tc>
          <w:tcPr>
            <w:tcW w:w="2181"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Пиретрум девичий = Матрикария </w:t>
            </w:r>
            <w:proofErr w:type="gramStart"/>
            <w:r w:rsidRPr="00E1449E">
              <w:rPr>
                <w:szCs w:val="20"/>
              </w:rPr>
              <w:t>исключительная</w:t>
            </w:r>
            <w:proofErr w:type="gramEnd"/>
            <w:r w:rsidRPr="00E1449E">
              <w:rPr>
                <w:szCs w:val="20"/>
              </w:rPr>
              <w:t xml:space="preserve"> </w:t>
            </w:r>
            <w:r w:rsidRPr="00E1449E">
              <w:rPr>
                <w:szCs w:val="20"/>
                <w:lang w:val="en-US"/>
              </w:rPr>
              <w:t>Pyretrum</w:t>
            </w:r>
            <w:r w:rsidRPr="00E1449E">
              <w:rPr>
                <w:szCs w:val="20"/>
              </w:rPr>
              <w:t xml:space="preserve"> </w:t>
            </w:r>
            <w:r w:rsidRPr="00E1449E">
              <w:rPr>
                <w:szCs w:val="20"/>
                <w:lang w:val="en-US"/>
              </w:rPr>
              <w:t>parthenium</w:t>
            </w:r>
            <w:r w:rsidRPr="00E1449E">
              <w:rPr>
                <w:szCs w:val="20"/>
              </w:rPr>
              <w:t xml:space="preserve"> = </w:t>
            </w:r>
            <w:r w:rsidRPr="00E1449E">
              <w:rPr>
                <w:szCs w:val="20"/>
                <w:lang w:val="en-US"/>
              </w:rPr>
              <w:t>Varticaria</w:t>
            </w:r>
            <w:r w:rsidRPr="00E1449E">
              <w:rPr>
                <w:szCs w:val="20"/>
              </w:rPr>
              <w:t xml:space="preserve"> </w:t>
            </w:r>
            <w:r w:rsidRPr="00E1449E">
              <w:rPr>
                <w:szCs w:val="20"/>
                <w:lang w:val="en-US"/>
              </w:rPr>
              <w:t>eximia</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1 цветка</w:t>
            </w:r>
          </w:p>
        </w:tc>
        <w:tc>
          <w:tcPr>
            <w:tcW w:w="2181"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Подсолнечник однолетний и его гибридные формы </w:t>
            </w:r>
            <w:r w:rsidRPr="00E1449E">
              <w:rPr>
                <w:szCs w:val="20"/>
                <w:lang w:val="en-US"/>
              </w:rPr>
              <w:t>Helianthus</w:t>
            </w:r>
            <w:r w:rsidRPr="00E1449E">
              <w:rPr>
                <w:szCs w:val="20"/>
              </w:rPr>
              <w:t xml:space="preserve"> </w:t>
            </w:r>
            <w:r w:rsidRPr="00E1449E">
              <w:rPr>
                <w:szCs w:val="20"/>
                <w:lang w:val="en-US"/>
              </w:rPr>
              <w:t>annus</w:t>
            </w:r>
          </w:p>
          <w:p w:rsidR="00DB32EA" w:rsidRPr="00E1449E" w:rsidRDefault="00DB32EA" w:rsidP="00DB32EA">
            <w:pPr>
              <w:rPr>
                <w:szCs w:val="20"/>
              </w:rPr>
            </w:pPr>
          </w:p>
        </w:tc>
        <w:tc>
          <w:tcPr>
            <w:tcW w:w="2005" w:type="dxa"/>
            <w:gridSpan w:val="2"/>
          </w:tcPr>
          <w:p w:rsidR="00DB32EA" w:rsidRPr="00E1449E" w:rsidRDefault="00DB32EA" w:rsidP="00DB32EA">
            <w:pPr>
              <w:rPr>
                <w:szCs w:val="20"/>
              </w:rPr>
            </w:pPr>
            <w:r w:rsidRPr="00E1449E">
              <w:rPr>
                <w:szCs w:val="20"/>
              </w:rPr>
              <w:t>не менее 20</w:t>
            </w:r>
          </w:p>
        </w:tc>
        <w:tc>
          <w:tcPr>
            <w:tcW w:w="2218" w:type="dxa"/>
            <w:gridSpan w:val="2"/>
          </w:tcPr>
          <w:p w:rsidR="00DB32EA" w:rsidRPr="00E1449E" w:rsidRDefault="00DB32EA" w:rsidP="00DB32EA">
            <w:pPr>
              <w:rPr>
                <w:szCs w:val="20"/>
              </w:rPr>
            </w:pPr>
          </w:p>
        </w:tc>
        <w:tc>
          <w:tcPr>
            <w:tcW w:w="2181" w:type="dxa"/>
          </w:tcPr>
          <w:p w:rsidR="00DB32EA" w:rsidRPr="00E1449E" w:rsidRDefault="00DB32EA" w:rsidP="00DB32EA">
            <w:pPr>
              <w:rPr>
                <w:szCs w:val="20"/>
              </w:rPr>
            </w:pPr>
            <w:r w:rsidRPr="00E1449E">
              <w:rPr>
                <w:szCs w:val="20"/>
              </w:rPr>
              <w:t>наличие не менее 10 листьев</w:t>
            </w:r>
          </w:p>
        </w:tc>
      </w:tr>
      <w:tr w:rsidR="00DB32EA" w:rsidRPr="00E1449E">
        <w:tc>
          <w:tcPr>
            <w:tcW w:w="3235" w:type="dxa"/>
          </w:tcPr>
          <w:p w:rsidR="00DB32EA" w:rsidRPr="00E1449E" w:rsidRDefault="00DB32EA" w:rsidP="00DB32EA">
            <w:pPr>
              <w:rPr>
                <w:szCs w:val="20"/>
                <w:lang w:val="en-US"/>
              </w:rPr>
            </w:pPr>
            <w:r w:rsidRPr="00E1449E">
              <w:rPr>
                <w:szCs w:val="20"/>
              </w:rPr>
              <w:t>Портулак крупноцветковый</w:t>
            </w:r>
            <w:r w:rsidRPr="00E1449E">
              <w:rPr>
                <w:szCs w:val="20"/>
                <w:lang w:val="en-US"/>
              </w:rPr>
              <w:t xml:space="preserve"> Portulaka grandiflora</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3 цветков и бутонов</w:t>
            </w:r>
          </w:p>
        </w:tc>
        <w:tc>
          <w:tcPr>
            <w:tcW w:w="2181"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Рудбекия волосистая </w:t>
            </w:r>
            <w:r w:rsidRPr="00E1449E">
              <w:rPr>
                <w:szCs w:val="20"/>
                <w:lang w:val="en-US"/>
              </w:rPr>
              <w:t>Rudbeckia</w:t>
            </w:r>
            <w:r w:rsidRPr="00E1449E">
              <w:rPr>
                <w:szCs w:val="20"/>
              </w:rPr>
              <w:t xml:space="preserve"> </w:t>
            </w:r>
            <w:r w:rsidRPr="00E1449E">
              <w:rPr>
                <w:szCs w:val="20"/>
                <w:lang w:val="en-US"/>
              </w:rPr>
              <w:t>hirta</w:t>
            </w:r>
            <w:r w:rsidRPr="00E1449E">
              <w:rPr>
                <w:szCs w:val="20"/>
              </w:rPr>
              <w:t xml:space="preserve"> и другие виды</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p>
        </w:tc>
        <w:tc>
          <w:tcPr>
            <w:tcW w:w="2181" w:type="dxa"/>
          </w:tcPr>
          <w:p w:rsidR="00DB32EA" w:rsidRPr="00E1449E" w:rsidRDefault="00DB32EA" w:rsidP="00DB32EA">
            <w:pPr>
              <w:rPr>
                <w:szCs w:val="20"/>
              </w:rPr>
            </w:pPr>
            <w:r w:rsidRPr="00E1449E">
              <w:rPr>
                <w:szCs w:val="20"/>
              </w:rPr>
              <w:t>наличие не менее 5 пар листьев</w:t>
            </w:r>
          </w:p>
        </w:tc>
      </w:tr>
      <w:tr w:rsidR="00DB32EA" w:rsidRPr="00E1449E">
        <w:tc>
          <w:tcPr>
            <w:tcW w:w="3235" w:type="dxa"/>
          </w:tcPr>
          <w:p w:rsidR="00DB32EA" w:rsidRPr="00E1449E" w:rsidRDefault="00DB32EA" w:rsidP="00DB32EA">
            <w:pPr>
              <w:rPr>
                <w:szCs w:val="20"/>
              </w:rPr>
            </w:pPr>
            <w:r w:rsidRPr="00E1449E">
              <w:rPr>
                <w:szCs w:val="20"/>
              </w:rPr>
              <w:t xml:space="preserve">Сальвия </w:t>
            </w:r>
            <w:proofErr w:type="gramStart"/>
            <w:r w:rsidRPr="00E1449E">
              <w:rPr>
                <w:szCs w:val="20"/>
              </w:rPr>
              <w:t>блестящая</w:t>
            </w:r>
            <w:proofErr w:type="gramEnd"/>
            <w:r w:rsidRPr="00E1449E">
              <w:rPr>
                <w:szCs w:val="20"/>
              </w:rPr>
              <w:t xml:space="preserve"> = Шалфей сверкающий </w:t>
            </w:r>
            <w:r w:rsidRPr="00E1449E">
              <w:rPr>
                <w:szCs w:val="20"/>
                <w:lang w:val="en-US"/>
              </w:rPr>
              <w:t>Salvia</w:t>
            </w:r>
            <w:r w:rsidRPr="00E1449E">
              <w:rPr>
                <w:szCs w:val="20"/>
              </w:rPr>
              <w:t xml:space="preserve"> </w:t>
            </w:r>
            <w:r w:rsidRPr="00E1449E">
              <w:rPr>
                <w:szCs w:val="20"/>
                <w:lang w:val="en-US"/>
              </w:rPr>
              <w:t>splendus</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наличие 1 соцветия</w:t>
            </w:r>
          </w:p>
        </w:tc>
        <w:tc>
          <w:tcPr>
            <w:tcW w:w="2181" w:type="dxa"/>
          </w:tcPr>
          <w:p w:rsidR="00DB32EA" w:rsidRPr="00E1449E" w:rsidRDefault="00DB32EA" w:rsidP="00DB32EA">
            <w:pPr>
              <w:rPr>
                <w:szCs w:val="20"/>
              </w:rPr>
            </w:pPr>
            <w:r w:rsidRPr="00E1449E">
              <w:rPr>
                <w:szCs w:val="20"/>
              </w:rPr>
              <w:t>наличие не менее 10 листьев</w:t>
            </w:r>
          </w:p>
        </w:tc>
      </w:tr>
      <w:tr w:rsidR="00DB32EA" w:rsidRPr="00E1449E">
        <w:tc>
          <w:tcPr>
            <w:tcW w:w="3235" w:type="dxa"/>
          </w:tcPr>
          <w:p w:rsidR="00DB32EA" w:rsidRPr="00E1449E" w:rsidRDefault="00DB32EA" w:rsidP="00DB32EA">
            <w:pPr>
              <w:rPr>
                <w:szCs w:val="20"/>
                <w:lang w:val="en-US"/>
              </w:rPr>
            </w:pPr>
            <w:r w:rsidRPr="00E1449E">
              <w:rPr>
                <w:szCs w:val="20"/>
              </w:rPr>
              <w:t>Сальпиглосис выемчатый</w:t>
            </w:r>
            <w:r w:rsidRPr="00E1449E">
              <w:rPr>
                <w:szCs w:val="20"/>
                <w:lang w:val="en-US"/>
              </w:rPr>
              <w:t xml:space="preserve"> Salpiglosis sinuate</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не менее 3 цветков и бутонов</w:t>
            </w: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lang w:val="en-US"/>
              </w:rPr>
            </w:pPr>
            <w:r w:rsidRPr="00E1449E">
              <w:rPr>
                <w:szCs w:val="20"/>
              </w:rPr>
              <w:t>Схизантус перистый</w:t>
            </w:r>
            <w:r w:rsidRPr="00E1449E">
              <w:rPr>
                <w:szCs w:val="20"/>
                <w:lang w:val="en-US"/>
              </w:rPr>
              <w:t xml:space="preserve"> Schizanthus pinnatus</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наличие 1 соцветия</w:t>
            </w:r>
          </w:p>
        </w:tc>
        <w:tc>
          <w:tcPr>
            <w:tcW w:w="2181"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235" w:type="dxa"/>
          </w:tcPr>
          <w:p w:rsidR="00DB32EA" w:rsidRPr="00E1449E" w:rsidRDefault="00DB32EA" w:rsidP="00DB32EA">
            <w:pPr>
              <w:rPr>
                <w:szCs w:val="20"/>
              </w:rPr>
            </w:pPr>
            <w:r w:rsidRPr="00E1449E">
              <w:rPr>
                <w:szCs w:val="20"/>
              </w:rPr>
              <w:t xml:space="preserve">Табак крылатый = Табак душистый </w:t>
            </w:r>
            <w:r w:rsidRPr="00E1449E">
              <w:rPr>
                <w:szCs w:val="20"/>
                <w:lang w:val="en-US"/>
              </w:rPr>
              <w:t>Nicotiana</w:t>
            </w:r>
            <w:r w:rsidRPr="00E1449E">
              <w:rPr>
                <w:szCs w:val="20"/>
              </w:rPr>
              <w:t xml:space="preserve"> </w:t>
            </w:r>
            <w:r w:rsidRPr="00E1449E">
              <w:rPr>
                <w:szCs w:val="20"/>
                <w:lang w:val="en-US"/>
              </w:rPr>
              <w:t>alata</w:t>
            </w:r>
          </w:p>
        </w:tc>
        <w:tc>
          <w:tcPr>
            <w:tcW w:w="2005" w:type="dxa"/>
            <w:gridSpan w:val="2"/>
          </w:tcPr>
          <w:p w:rsidR="00DB32EA" w:rsidRPr="00E1449E" w:rsidRDefault="00DB32EA" w:rsidP="00DB32EA">
            <w:pPr>
              <w:rPr>
                <w:szCs w:val="20"/>
              </w:rPr>
            </w:pPr>
            <w:r w:rsidRPr="00E1449E">
              <w:rPr>
                <w:szCs w:val="20"/>
              </w:rPr>
              <w:t>не менее 20</w:t>
            </w:r>
          </w:p>
        </w:tc>
        <w:tc>
          <w:tcPr>
            <w:tcW w:w="2218" w:type="dxa"/>
            <w:gridSpan w:val="2"/>
          </w:tcPr>
          <w:p w:rsidR="00DB32EA" w:rsidRPr="00E1449E" w:rsidRDefault="00DB32EA" w:rsidP="00DB32EA">
            <w:pPr>
              <w:rPr>
                <w:szCs w:val="20"/>
              </w:rPr>
            </w:pP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rPr>
            </w:pPr>
            <w:r w:rsidRPr="00E1449E">
              <w:rPr>
                <w:szCs w:val="20"/>
              </w:rPr>
              <w:t xml:space="preserve">Табак Сандера  </w:t>
            </w:r>
            <w:r w:rsidRPr="00E1449E">
              <w:rPr>
                <w:szCs w:val="20"/>
                <w:lang w:val="en-US"/>
              </w:rPr>
              <w:t>N</w:t>
            </w:r>
            <w:r w:rsidRPr="00E1449E">
              <w:rPr>
                <w:szCs w:val="20"/>
              </w:rPr>
              <w:t xml:space="preserve">. </w:t>
            </w:r>
            <w:r w:rsidRPr="00E1449E">
              <w:rPr>
                <w:szCs w:val="20"/>
                <w:lang w:val="en-US"/>
              </w:rPr>
              <w:t>x</w:t>
            </w:r>
            <w:r w:rsidRPr="00E1449E">
              <w:rPr>
                <w:szCs w:val="20"/>
              </w:rPr>
              <w:t xml:space="preserve"> </w:t>
            </w:r>
            <w:r w:rsidRPr="00E1449E">
              <w:rPr>
                <w:szCs w:val="20"/>
                <w:lang w:val="en-US"/>
              </w:rPr>
              <w:t>sanderae</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3 цветков и бутонов</w:t>
            </w: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lang w:val="en-US"/>
              </w:rPr>
            </w:pPr>
            <w:r w:rsidRPr="00E1449E">
              <w:rPr>
                <w:szCs w:val="20"/>
              </w:rPr>
              <w:t>Тагетес отклоненный</w:t>
            </w:r>
            <w:r w:rsidRPr="00E1449E">
              <w:rPr>
                <w:szCs w:val="20"/>
                <w:lang w:val="en-US"/>
              </w:rPr>
              <w:t xml:space="preserve"> Tagetes patula</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1 цветка</w:t>
            </w: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lang w:val="en-US"/>
              </w:rPr>
            </w:pPr>
            <w:r w:rsidRPr="00E1449E">
              <w:rPr>
                <w:szCs w:val="20"/>
              </w:rPr>
              <w:t xml:space="preserve">Тагетес прямостоячий </w:t>
            </w:r>
            <w:r w:rsidRPr="00E1449E">
              <w:rPr>
                <w:szCs w:val="20"/>
                <w:lang w:val="en-US"/>
              </w:rPr>
              <w:t>Tagetes erecta</w:t>
            </w:r>
          </w:p>
        </w:tc>
        <w:tc>
          <w:tcPr>
            <w:tcW w:w="2005" w:type="dxa"/>
            <w:gridSpan w:val="2"/>
          </w:tcPr>
          <w:p w:rsidR="00DB32EA" w:rsidRPr="00E1449E" w:rsidRDefault="00DB32EA" w:rsidP="00DB32EA">
            <w:pPr>
              <w:rPr>
                <w:szCs w:val="20"/>
              </w:rPr>
            </w:pPr>
            <w:r w:rsidRPr="00E1449E">
              <w:rPr>
                <w:szCs w:val="20"/>
              </w:rPr>
              <w:t>не менее 20</w:t>
            </w:r>
          </w:p>
        </w:tc>
        <w:tc>
          <w:tcPr>
            <w:tcW w:w="2218" w:type="dxa"/>
            <w:gridSpan w:val="2"/>
          </w:tcPr>
          <w:p w:rsidR="00DB32EA" w:rsidRPr="00E1449E" w:rsidRDefault="00DB32EA" w:rsidP="00DB32EA">
            <w:pPr>
              <w:rPr>
                <w:szCs w:val="20"/>
              </w:rPr>
            </w:pPr>
            <w:r w:rsidRPr="00E1449E">
              <w:rPr>
                <w:szCs w:val="20"/>
              </w:rPr>
              <w:t>не менее 1 цветка</w:t>
            </w:r>
          </w:p>
        </w:tc>
        <w:tc>
          <w:tcPr>
            <w:tcW w:w="2181" w:type="dxa"/>
          </w:tcPr>
          <w:p w:rsidR="00DB32EA" w:rsidRPr="00E1449E" w:rsidRDefault="00DB32EA" w:rsidP="00DB32EA">
            <w:pPr>
              <w:rPr>
                <w:szCs w:val="20"/>
              </w:rPr>
            </w:pPr>
            <w:r w:rsidRPr="00E1449E">
              <w:rPr>
                <w:szCs w:val="20"/>
              </w:rPr>
              <w:t>наличие не менее 10 листьев</w:t>
            </w:r>
          </w:p>
        </w:tc>
      </w:tr>
      <w:tr w:rsidR="00DB32EA" w:rsidRPr="00E1449E">
        <w:tc>
          <w:tcPr>
            <w:tcW w:w="3235" w:type="dxa"/>
          </w:tcPr>
          <w:p w:rsidR="00DB32EA" w:rsidRPr="00E1449E" w:rsidRDefault="00DB32EA" w:rsidP="00DB32EA">
            <w:pPr>
              <w:rPr>
                <w:szCs w:val="20"/>
              </w:rPr>
            </w:pPr>
            <w:r w:rsidRPr="00E1449E">
              <w:rPr>
                <w:szCs w:val="20"/>
              </w:rPr>
              <w:t xml:space="preserve">Тагетес тоноколистный </w:t>
            </w:r>
            <w:r w:rsidRPr="00E1449E">
              <w:rPr>
                <w:szCs w:val="20"/>
                <w:lang w:val="en-US"/>
              </w:rPr>
              <w:t>Tagetes</w:t>
            </w:r>
            <w:r w:rsidRPr="00E1449E">
              <w:rPr>
                <w:szCs w:val="20"/>
              </w:rPr>
              <w:t xml:space="preserve"> </w:t>
            </w:r>
            <w:r w:rsidRPr="00E1449E">
              <w:rPr>
                <w:szCs w:val="20"/>
                <w:lang w:val="en-US"/>
              </w:rPr>
              <w:t>tenuifolia</w:t>
            </w:r>
            <w:r w:rsidRPr="00E1449E">
              <w:rPr>
                <w:szCs w:val="20"/>
              </w:rPr>
              <w:t xml:space="preserve"> = </w:t>
            </w:r>
            <w:r w:rsidRPr="00E1449E">
              <w:rPr>
                <w:szCs w:val="20"/>
                <w:lang w:val="en-US"/>
              </w:rPr>
              <w:t>T</w:t>
            </w:r>
            <w:r w:rsidRPr="00E1449E">
              <w:rPr>
                <w:szCs w:val="20"/>
              </w:rPr>
              <w:t xml:space="preserve">. </w:t>
            </w:r>
            <w:r w:rsidRPr="00E1449E">
              <w:rPr>
                <w:szCs w:val="20"/>
                <w:lang w:val="en-US"/>
              </w:rPr>
              <w:t>signata</w:t>
            </w:r>
          </w:p>
        </w:tc>
        <w:tc>
          <w:tcPr>
            <w:tcW w:w="2005" w:type="dxa"/>
            <w:gridSpan w:val="2"/>
          </w:tcPr>
          <w:p w:rsidR="00DB32EA" w:rsidRPr="00E1449E" w:rsidRDefault="00DB32EA" w:rsidP="00DB32EA">
            <w:pPr>
              <w:rPr>
                <w:szCs w:val="20"/>
              </w:rPr>
            </w:pPr>
            <w:r w:rsidRPr="00E1449E">
              <w:rPr>
                <w:szCs w:val="20"/>
              </w:rPr>
              <w:t>не менее 20</w:t>
            </w:r>
          </w:p>
        </w:tc>
        <w:tc>
          <w:tcPr>
            <w:tcW w:w="2218" w:type="dxa"/>
            <w:gridSpan w:val="2"/>
          </w:tcPr>
          <w:p w:rsidR="00DB32EA" w:rsidRPr="00E1449E" w:rsidRDefault="00DB32EA" w:rsidP="00DB32EA">
            <w:pPr>
              <w:rPr>
                <w:szCs w:val="20"/>
              </w:rPr>
            </w:pPr>
            <w:r w:rsidRPr="00E1449E">
              <w:rPr>
                <w:szCs w:val="20"/>
              </w:rPr>
              <w:t>не менее 5 цветков и бутонов</w:t>
            </w:r>
          </w:p>
        </w:tc>
        <w:tc>
          <w:tcPr>
            <w:tcW w:w="2181" w:type="dxa"/>
          </w:tcPr>
          <w:p w:rsidR="00DB32EA" w:rsidRPr="00E1449E" w:rsidRDefault="00DB32EA" w:rsidP="00DB32EA">
            <w:pPr>
              <w:jc w:val="center"/>
              <w:rPr>
                <w:szCs w:val="20"/>
              </w:rPr>
            </w:pPr>
            <w:r w:rsidRPr="00E1449E">
              <w:rPr>
                <w:szCs w:val="20"/>
              </w:rPr>
              <w:t>-</w:t>
            </w:r>
          </w:p>
        </w:tc>
      </w:tr>
      <w:tr w:rsidR="00DB32EA" w:rsidRPr="00E1449E">
        <w:tc>
          <w:tcPr>
            <w:tcW w:w="3235" w:type="dxa"/>
          </w:tcPr>
          <w:p w:rsidR="00DB32EA" w:rsidRPr="00E1449E" w:rsidRDefault="00DB32EA" w:rsidP="00DB32EA">
            <w:pPr>
              <w:rPr>
                <w:szCs w:val="20"/>
                <w:lang w:val="en-US"/>
              </w:rPr>
            </w:pPr>
            <w:r w:rsidRPr="00E1449E">
              <w:rPr>
                <w:szCs w:val="20"/>
              </w:rPr>
              <w:t xml:space="preserve">Флокс Друммонда </w:t>
            </w:r>
            <w:r w:rsidRPr="00E1449E">
              <w:rPr>
                <w:szCs w:val="20"/>
                <w:lang w:val="en-US"/>
              </w:rPr>
              <w:t>Phlox drummondi</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наличие 1 соцветия</w:t>
            </w:r>
          </w:p>
        </w:tc>
        <w:tc>
          <w:tcPr>
            <w:tcW w:w="2181" w:type="dxa"/>
          </w:tcPr>
          <w:p w:rsidR="00DB32EA" w:rsidRPr="00E1449E" w:rsidRDefault="00DB32EA" w:rsidP="00DB32EA">
            <w:pPr>
              <w:rPr>
                <w:szCs w:val="20"/>
              </w:rPr>
            </w:pPr>
            <w:r w:rsidRPr="00E1449E">
              <w:rPr>
                <w:szCs w:val="20"/>
              </w:rPr>
              <w:t>наличие не менее 5 пар листьев</w:t>
            </w:r>
          </w:p>
        </w:tc>
      </w:tr>
      <w:tr w:rsidR="00DB32EA" w:rsidRPr="00E1449E">
        <w:tc>
          <w:tcPr>
            <w:tcW w:w="3235" w:type="dxa"/>
          </w:tcPr>
          <w:p w:rsidR="00DB32EA" w:rsidRPr="00E1449E" w:rsidRDefault="00DB32EA" w:rsidP="00DB32EA">
            <w:pPr>
              <w:rPr>
                <w:szCs w:val="20"/>
                <w:lang w:val="en-US"/>
              </w:rPr>
            </w:pPr>
            <w:r w:rsidRPr="00E1449E">
              <w:rPr>
                <w:szCs w:val="20"/>
              </w:rPr>
              <w:t>Целозия</w:t>
            </w:r>
            <w:r w:rsidRPr="00E1449E">
              <w:rPr>
                <w:szCs w:val="20"/>
                <w:lang w:val="en-US"/>
              </w:rPr>
              <w:t xml:space="preserve"> </w:t>
            </w:r>
            <w:r w:rsidRPr="00E1449E">
              <w:rPr>
                <w:szCs w:val="20"/>
              </w:rPr>
              <w:t>гребенчатая</w:t>
            </w:r>
            <w:r w:rsidRPr="00E1449E">
              <w:rPr>
                <w:szCs w:val="20"/>
                <w:lang w:val="en-US"/>
              </w:rPr>
              <w:t xml:space="preserve"> Celosia argentea f. cristata</w:t>
            </w:r>
          </w:p>
        </w:tc>
        <w:tc>
          <w:tcPr>
            <w:tcW w:w="2005" w:type="dxa"/>
            <w:gridSpan w:val="2"/>
          </w:tcPr>
          <w:p w:rsidR="00DB32EA" w:rsidRPr="00E1449E" w:rsidRDefault="00DB32EA" w:rsidP="00DB32EA">
            <w:pPr>
              <w:rPr>
                <w:szCs w:val="20"/>
                <w:lang w:val="en-US"/>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наличие гребешка</w:t>
            </w:r>
          </w:p>
        </w:tc>
        <w:tc>
          <w:tcPr>
            <w:tcW w:w="2181" w:type="dxa"/>
          </w:tcPr>
          <w:p w:rsidR="00DB32EA" w:rsidRPr="00E1449E" w:rsidRDefault="00DB32EA" w:rsidP="00DB32EA">
            <w:pPr>
              <w:rPr>
                <w:szCs w:val="20"/>
                <w:lang w:val="en-US"/>
              </w:rPr>
            </w:pPr>
            <w:r w:rsidRPr="00E1449E">
              <w:rPr>
                <w:szCs w:val="20"/>
              </w:rPr>
              <w:t>наличие не менее 10 листьев</w:t>
            </w:r>
          </w:p>
        </w:tc>
      </w:tr>
      <w:tr w:rsidR="00DB32EA" w:rsidRPr="00E1449E">
        <w:tc>
          <w:tcPr>
            <w:tcW w:w="3235" w:type="dxa"/>
          </w:tcPr>
          <w:p w:rsidR="00DB32EA" w:rsidRPr="00E1449E" w:rsidRDefault="00DB32EA" w:rsidP="00DB32EA">
            <w:pPr>
              <w:rPr>
                <w:szCs w:val="20"/>
                <w:lang w:val="en-US"/>
              </w:rPr>
            </w:pPr>
            <w:r w:rsidRPr="00E1449E">
              <w:rPr>
                <w:szCs w:val="20"/>
              </w:rPr>
              <w:t>Целозия</w:t>
            </w:r>
            <w:r w:rsidRPr="00E1449E">
              <w:rPr>
                <w:szCs w:val="20"/>
                <w:lang w:val="en-US"/>
              </w:rPr>
              <w:t xml:space="preserve"> </w:t>
            </w:r>
            <w:r w:rsidRPr="00E1449E">
              <w:rPr>
                <w:szCs w:val="20"/>
              </w:rPr>
              <w:t>перистая</w:t>
            </w:r>
            <w:r w:rsidRPr="00E1449E">
              <w:rPr>
                <w:szCs w:val="20"/>
                <w:lang w:val="en-US"/>
              </w:rPr>
              <w:t xml:space="preserve"> Celosia </w:t>
            </w:r>
            <w:r w:rsidRPr="00E1449E">
              <w:rPr>
                <w:szCs w:val="20"/>
                <w:lang w:val="en-US"/>
              </w:rPr>
              <w:lastRenderedPageBreak/>
              <w:t>argentea f. pluvosa</w:t>
            </w:r>
          </w:p>
        </w:tc>
        <w:tc>
          <w:tcPr>
            <w:tcW w:w="2005" w:type="dxa"/>
            <w:gridSpan w:val="2"/>
          </w:tcPr>
          <w:p w:rsidR="00DB32EA" w:rsidRPr="00E1449E" w:rsidRDefault="00DB32EA" w:rsidP="00DB32EA">
            <w:pPr>
              <w:rPr>
                <w:szCs w:val="20"/>
                <w:lang w:val="en-US"/>
              </w:rPr>
            </w:pPr>
            <w:r w:rsidRPr="00E1449E">
              <w:rPr>
                <w:szCs w:val="20"/>
              </w:rPr>
              <w:lastRenderedPageBreak/>
              <w:t>не менее 10</w:t>
            </w:r>
          </w:p>
        </w:tc>
        <w:tc>
          <w:tcPr>
            <w:tcW w:w="2218" w:type="dxa"/>
            <w:gridSpan w:val="2"/>
          </w:tcPr>
          <w:p w:rsidR="00DB32EA" w:rsidRPr="00E1449E" w:rsidRDefault="00DB32EA" w:rsidP="00DB32EA">
            <w:pPr>
              <w:rPr>
                <w:szCs w:val="20"/>
              </w:rPr>
            </w:pPr>
            <w:r w:rsidRPr="00E1449E">
              <w:rPr>
                <w:szCs w:val="20"/>
              </w:rPr>
              <w:t>наличие метелки</w:t>
            </w:r>
          </w:p>
        </w:tc>
        <w:tc>
          <w:tcPr>
            <w:tcW w:w="2181" w:type="dxa"/>
          </w:tcPr>
          <w:p w:rsidR="00DB32EA" w:rsidRPr="00E1449E" w:rsidRDefault="00DB32EA" w:rsidP="00DB32EA">
            <w:pPr>
              <w:rPr>
                <w:szCs w:val="20"/>
                <w:lang w:val="en-US"/>
              </w:rPr>
            </w:pPr>
            <w:r w:rsidRPr="00E1449E">
              <w:rPr>
                <w:szCs w:val="20"/>
              </w:rPr>
              <w:t xml:space="preserve">наличие не менее </w:t>
            </w:r>
            <w:r w:rsidRPr="00E1449E">
              <w:rPr>
                <w:szCs w:val="20"/>
              </w:rPr>
              <w:lastRenderedPageBreak/>
              <w:t>10 листьев</w:t>
            </w:r>
          </w:p>
        </w:tc>
      </w:tr>
      <w:tr w:rsidR="00DB32EA" w:rsidRPr="00E1449E">
        <w:tc>
          <w:tcPr>
            <w:tcW w:w="3235" w:type="dxa"/>
          </w:tcPr>
          <w:p w:rsidR="00DB32EA" w:rsidRPr="00E1449E" w:rsidRDefault="00DB32EA" w:rsidP="00DB32EA">
            <w:pPr>
              <w:rPr>
                <w:szCs w:val="20"/>
                <w:lang w:val="en-US"/>
              </w:rPr>
            </w:pPr>
            <w:r w:rsidRPr="00E1449E">
              <w:rPr>
                <w:szCs w:val="20"/>
              </w:rPr>
              <w:lastRenderedPageBreak/>
              <w:t xml:space="preserve">Цинния изящная </w:t>
            </w:r>
            <w:r w:rsidRPr="00E1449E">
              <w:rPr>
                <w:szCs w:val="20"/>
                <w:lang w:val="en-US"/>
              </w:rPr>
              <w:t>Zinnia elegans</w:t>
            </w:r>
          </w:p>
        </w:tc>
        <w:tc>
          <w:tcPr>
            <w:tcW w:w="2005" w:type="dxa"/>
            <w:gridSpan w:val="2"/>
          </w:tcPr>
          <w:p w:rsidR="00DB32EA" w:rsidRPr="00E1449E" w:rsidRDefault="00DB32EA" w:rsidP="00DB32EA">
            <w:pPr>
              <w:rPr>
                <w:szCs w:val="20"/>
              </w:rPr>
            </w:pPr>
            <w:r w:rsidRPr="00E1449E">
              <w:rPr>
                <w:szCs w:val="20"/>
              </w:rPr>
              <w:t>не менее 10</w:t>
            </w:r>
          </w:p>
        </w:tc>
        <w:tc>
          <w:tcPr>
            <w:tcW w:w="2218" w:type="dxa"/>
            <w:gridSpan w:val="2"/>
          </w:tcPr>
          <w:p w:rsidR="00DB32EA" w:rsidRPr="00E1449E" w:rsidRDefault="00DB32EA" w:rsidP="00DB32EA">
            <w:pPr>
              <w:rPr>
                <w:szCs w:val="20"/>
              </w:rPr>
            </w:pPr>
            <w:r w:rsidRPr="00E1449E">
              <w:rPr>
                <w:szCs w:val="20"/>
              </w:rPr>
              <w:t>не менее 1 соцветия</w:t>
            </w:r>
          </w:p>
        </w:tc>
        <w:tc>
          <w:tcPr>
            <w:tcW w:w="2181" w:type="dxa"/>
          </w:tcPr>
          <w:p w:rsidR="00DB32EA" w:rsidRPr="00E1449E" w:rsidRDefault="00DB32EA" w:rsidP="00DB32EA">
            <w:pPr>
              <w:rPr>
                <w:szCs w:val="20"/>
              </w:rPr>
            </w:pPr>
            <w:r w:rsidRPr="00E1449E">
              <w:rPr>
                <w:szCs w:val="20"/>
              </w:rPr>
              <w:t>наличие не менее 5 пар листьев</w:t>
            </w:r>
          </w:p>
        </w:tc>
      </w:tr>
      <w:tr w:rsidR="00DB32EA" w:rsidRPr="00E1449E">
        <w:tc>
          <w:tcPr>
            <w:tcW w:w="3235" w:type="dxa"/>
          </w:tcPr>
          <w:p w:rsidR="00DB32EA" w:rsidRPr="00E1449E" w:rsidRDefault="00DB32EA" w:rsidP="00DB32EA">
            <w:pPr>
              <w:rPr>
                <w:szCs w:val="20"/>
                <w:lang w:val="en-US"/>
              </w:rPr>
            </w:pPr>
            <w:r w:rsidRPr="00E1449E">
              <w:rPr>
                <w:szCs w:val="20"/>
              </w:rPr>
              <w:t xml:space="preserve"> Эшшольция калифорнийская </w:t>
            </w:r>
            <w:r w:rsidRPr="00E1449E">
              <w:rPr>
                <w:szCs w:val="20"/>
                <w:lang w:val="en-US"/>
              </w:rPr>
              <w:t>Eschschjltsia californica</w:t>
            </w:r>
          </w:p>
        </w:tc>
        <w:tc>
          <w:tcPr>
            <w:tcW w:w="2005" w:type="dxa"/>
            <w:gridSpan w:val="2"/>
          </w:tcPr>
          <w:p w:rsidR="00DB32EA" w:rsidRPr="00E1449E" w:rsidRDefault="00DB32EA" w:rsidP="00DB32EA">
            <w:pPr>
              <w:rPr>
                <w:szCs w:val="20"/>
              </w:rPr>
            </w:pPr>
            <w:r w:rsidRPr="00E1449E">
              <w:rPr>
                <w:szCs w:val="20"/>
              </w:rPr>
              <w:t>не менее 15</w:t>
            </w:r>
          </w:p>
        </w:tc>
        <w:tc>
          <w:tcPr>
            <w:tcW w:w="2218" w:type="dxa"/>
            <w:gridSpan w:val="2"/>
          </w:tcPr>
          <w:p w:rsidR="00DB32EA" w:rsidRPr="00E1449E" w:rsidRDefault="00DB32EA" w:rsidP="00DB32EA">
            <w:pPr>
              <w:rPr>
                <w:szCs w:val="20"/>
              </w:rPr>
            </w:pPr>
            <w:r w:rsidRPr="00E1449E">
              <w:rPr>
                <w:szCs w:val="20"/>
              </w:rPr>
              <w:t>не менее 2 цветков и бутонов</w:t>
            </w:r>
          </w:p>
        </w:tc>
        <w:tc>
          <w:tcPr>
            <w:tcW w:w="2181" w:type="dxa"/>
          </w:tcPr>
          <w:p w:rsidR="00DB32EA" w:rsidRPr="00E1449E" w:rsidRDefault="00DB32EA" w:rsidP="00DB32EA">
            <w:pPr>
              <w:rPr>
                <w:szCs w:val="20"/>
              </w:rPr>
            </w:pPr>
            <w:r w:rsidRPr="00E1449E">
              <w:rPr>
                <w:szCs w:val="20"/>
              </w:rPr>
              <w:t>компактно развитое растение</w:t>
            </w:r>
          </w:p>
        </w:tc>
      </w:tr>
    </w:tbl>
    <w:p w:rsidR="00DB32EA" w:rsidRPr="00E1449E" w:rsidRDefault="00DB32EA" w:rsidP="00DB32EA">
      <w:pPr>
        <w:rPr>
          <w:szCs w:val="20"/>
        </w:rPr>
      </w:pPr>
    </w:p>
    <w:p w:rsidR="00147E2B" w:rsidRPr="00E1449E" w:rsidRDefault="00147E2B" w:rsidP="00DB32EA">
      <w:pPr>
        <w:rPr>
          <w:szCs w:val="20"/>
        </w:rPr>
      </w:pPr>
    </w:p>
    <w:p w:rsidR="00DB32EA" w:rsidRPr="00E1449E" w:rsidRDefault="00DB32EA" w:rsidP="00DB32EA">
      <w:pPr>
        <w:ind w:firstLine="513"/>
        <w:jc w:val="center"/>
        <w:rPr>
          <w:szCs w:val="20"/>
        </w:rPr>
      </w:pPr>
      <w:r w:rsidRPr="00E1449E">
        <w:rPr>
          <w:szCs w:val="20"/>
        </w:rPr>
        <w:t>ПЕРЕЧЕНЬ</w:t>
      </w:r>
    </w:p>
    <w:p w:rsidR="00DB32EA" w:rsidRPr="00E1449E" w:rsidRDefault="00DB32EA" w:rsidP="00DB32EA">
      <w:pPr>
        <w:ind w:firstLine="513"/>
        <w:jc w:val="center"/>
        <w:rPr>
          <w:szCs w:val="20"/>
        </w:rPr>
      </w:pPr>
      <w:r w:rsidRPr="00E1449E">
        <w:rPr>
          <w:szCs w:val="20"/>
        </w:rPr>
        <w:t>ПОКАЗАТЕЛЕЙ, ПОДЛЕЖАЩИХ КОНТРОЛЮ КАЧЕСТВА</w:t>
      </w:r>
    </w:p>
    <w:p w:rsidR="00DB32EA" w:rsidRPr="00E1449E" w:rsidRDefault="00DB32EA" w:rsidP="00DB32EA">
      <w:pPr>
        <w:ind w:firstLine="513"/>
        <w:jc w:val="center"/>
        <w:rPr>
          <w:b/>
          <w:szCs w:val="20"/>
        </w:rPr>
      </w:pPr>
      <w:r w:rsidRPr="00E1449E">
        <w:rPr>
          <w:szCs w:val="20"/>
        </w:rPr>
        <w:t>ЦВЕТОЧНОЙ РАССАДЫ 2 ГРУППЫ</w:t>
      </w:r>
    </w:p>
    <w:p w:rsidR="00DB32EA" w:rsidRPr="00E1449E" w:rsidRDefault="00DB32EA" w:rsidP="00DB32EA">
      <w:pPr>
        <w:ind w:firstLine="513"/>
        <w:jc w:val="center"/>
        <w:rPr>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9"/>
        <w:gridCol w:w="2200"/>
        <w:gridCol w:w="2240"/>
        <w:gridCol w:w="2140"/>
      </w:tblGrid>
      <w:tr w:rsidR="00DB32EA" w:rsidRPr="00E1449E">
        <w:tc>
          <w:tcPr>
            <w:tcW w:w="3059" w:type="dxa"/>
            <w:vMerge w:val="restart"/>
          </w:tcPr>
          <w:p w:rsidR="00DB32EA" w:rsidRPr="00E1449E" w:rsidRDefault="00DB32EA" w:rsidP="00DB32EA">
            <w:pPr>
              <w:jc w:val="center"/>
              <w:rPr>
                <w:szCs w:val="20"/>
              </w:rPr>
            </w:pPr>
            <w:r w:rsidRPr="00E1449E">
              <w:rPr>
                <w:szCs w:val="20"/>
              </w:rPr>
              <w:t>Наименование культуры</w:t>
            </w:r>
          </w:p>
        </w:tc>
        <w:tc>
          <w:tcPr>
            <w:tcW w:w="6580" w:type="dxa"/>
            <w:gridSpan w:val="3"/>
          </w:tcPr>
          <w:p w:rsidR="00DB32EA" w:rsidRPr="00E1449E" w:rsidRDefault="00DB32EA" w:rsidP="00DB32EA">
            <w:pPr>
              <w:jc w:val="center"/>
              <w:rPr>
                <w:szCs w:val="20"/>
              </w:rPr>
            </w:pPr>
            <w:r w:rsidRPr="00E1449E">
              <w:rPr>
                <w:szCs w:val="20"/>
              </w:rPr>
              <w:t>Перечень показателей, подлежащих контролю качества</w:t>
            </w:r>
          </w:p>
        </w:tc>
      </w:tr>
      <w:tr w:rsidR="00DB32EA" w:rsidRPr="00E1449E">
        <w:tc>
          <w:tcPr>
            <w:tcW w:w="3059" w:type="dxa"/>
            <w:vMerge/>
          </w:tcPr>
          <w:p w:rsidR="00DB32EA" w:rsidRPr="00E1449E" w:rsidRDefault="00DB32EA" w:rsidP="00DB32EA">
            <w:pPr>
              <w:rPr>
                <w:b/>
                <w:szCs w:val="20"/>
              </w:rPr>
            </w:pPr>
          </w:p>
        </w:tc>
        <w:tc>
          <w:tcPr>
            <w:tcW w:w="2200" w:type="dxa"/>
          </w:tcPr>
          <w:p w:rsidR="00DB32EA" w:rsidRPr="00E1449E" w:rsidRDefault="00DB32EA" w:rsidP="00DB32EA">
            <w:pPr>
              <w:jc w:val="center"/>
              <w:rPr>
                <w:szCs w:val="20"/>
              </w:rPr>
            </w:pPr>
            <w:r w:rsidRPr="00E1449E">
              <w:rPr>
                <w:szCs w:val="20"/>
              </w:rPr>
              <w:t xml:space="preserve">Высота, </w:t>
            </w:r>
            <w:proofErr w:type="gramStart"/>
            <w:r w:rsidRPr="00E1449E">
              <w:rPr>
                <w:szCs w:val="20"/>
              </w:rPr>
              <w:t>см</w:t>
            </w:r>
            <w:proofErr w:type="gramEnd"/>
          </w:p>
        </w:tc>
        <w:tc>
          <w:tcPr>
            <w:tcW w:w="2240" w:type="dxa"/>
          </w:tcPr>
          <w:p w:rsidR="00DB32EA" w:rsidRPr="00E1449E" w:rsidRDefault="00DB32EA" w:rsidP="00DB32EA">
            <w:pPr>
              <w:jc w:val="center"/>
              <w:rPr>
                <w:szCs w:val="20"/>
              </w:rPr>
            </w:pPr>
            <w:r w:rsidRPr="00E1449E">
              <w:rPr>
                <w:szCs w:val="20"/>
              </w:rPr>
              <w:t>Количество листьев, шт.</w:t>
            </w:r>
          </w:p>
        </w:tc>
        <w:tc>
          <w:tcPr>
            <w:tcW w:w="2140" w:type="dxa"/>
          </w:tcPr>
          <w:p w:rsidR="00DB32EA" w:rsidRPr="00E1449E" w:rsidRDefault="00DB32EA" w:rsidP="00DB32EA">
            <w:pPr>
              <w:jc w:val="center"/>
              <w:rPr>
                <w:szCs w:val="20"/>
              </w:rPr>
            </w:pPr>
            <w:r w:rsidRPr="00E1449E">
              <w:rPr>
                <w:szCs w:val="20"/>
              </w:rPr>
              <w:t>Другие показатели</w:t>
            </w:r>
          </w:p>
        </w:tc>
      </w:tr>
      <w:tr w:rsidR="00DB32EA" w:rsidRPr="00E1449E">
        <w:tc>
          <w:tcPr>
            <w:tcW w:w="3059" w:type="dxa"/>
          </w:tcPr>
          <w:p w:rsidR="00DB32EA" w:rsidRPr="00E1449E" w:rsidRDefault="00DB32EA" w:rsidP="00DB32EA">
            <w:pPr>
              <w:jc w:val="center"/>
              <w:rPr>
                <w:szCs w:val="20"/>
              </w:rPr>
            </w:pPr>
            <w:r w:rsidRPr="00E1449E">
              <w:rPr>
                <w:szCs w:val="20"/>
              </w:rPr>
              <w:t>1</w:t>
            </w:r>
          </w:p>
        </w:tc>
        <w:tc>
          <w:tcPr>
            <w:tcW w:w="2200" w:type="dxa"/>
          </w:tcPr>
          <w:p w:rsidR="00DB32EA" w:rsidRPr="00E1449E" w:rsidRDefault="00DB32EA" w:rsidP="00DB32EA">
            <w:pPr>
              <w:jc w:val="center"/>
              <w:rPr>
                <w:szCs w:val="20"/>
              </w:rPr>
            </w:pPr>
            <w:r w:rsidRPr="00E1449E">
              <w:rPr>
                <w:szCs w:val="20"/>
              </w:rPr>
              <w:t>2</w:t>
            </w:r>
          </w:p>
        </w:tc>
        <w:tc>
          <w:tcPr>
            <w:tcW w:w="2240" w:type="dxa"/>
          </w:tcPr>
          <w:p w:rsidR="00DB32EA" w:rsidRPr="00E1449E" w:rsidRDefault="00DB32EA" w:rsidP="00DB32EA">
            <w:pPr>
              <w:jc w:val="center"/>
              <w:rPr>
                <w:szCs w:val="20"/>
              </w:rPr>
            </w:pPr>
            <w:r w:rsidRPr="00E1449E">
              <w:rPr>
                <w:szCs w:val="20"/>
              </w:rPr>
              <w:t>3</w:t>
            </w:r>
          </w:p>
        </w:tc>
        <w:tc>
          <w:tcPr>
            <w:tcW w:w="2140" w:type="dxa"/>
          </w:tcPr>
          <w:p w:rsidR="00DB32EA" w:rsidRPr="00E1449E" w:rsidRDefault="00DB32EA" w:rsidP="00DB32EA">
            <w:pPr>
              <w:jc w:val="center"/>
              <w:rPr>
                <w:szCs w:val="20"/>
              </w:rPr>
            </w:pPr>
            <w:r w:rsidRPr="00E1449E">
              <w:rPr>
                <w:szCs w:val="20"/>
              </w:rPr>
              <w:t>4</w:t>
            </w:r>
          </w:p>
        </w:tc>
      </w:tr>
      <w:tr w:rsidR="00DB32EA" w:rsidRPr="00E1449E">
        <w:tc>
          <w:tcPr>
            <w:tcW w:w="3059" w:type="dxa"/>
          </w:tcPr>
          <w:p w:rsidR="00DB32EA" w:rsidRPr="00E1449E" w:rsidRDefault="00DB32EA" w:rsidP="00DB32EA">
            <w:pPr>
              <w:rPr>
                <w:szCs w:val="20"/>
                <w:lang w:val="en-US"/>
              </w:rPr>
            </w:pPr>
            <w:r w:rsidRPr="00E1449E">
              <w:rPr>
                <w:szCs w:val="20"/>
              </w:rPr>
              <w:t xml:space="preserve">Альтернантера (все виды) </w:t>
            </w:r>
            <w:r w:rsidRPr="00E1449E">
              <w:rPr>
                <w:szCs w:val="20"/>
                <w:lang w:val="en-US"/>
              </w:rPr>
              <w:t>Elternantera</w:t>
            </w:r>
          </w:p>
        </w:tc>
        <w:tc>
          <w:tcPr>
            <w:tcW w:w="2200" w:type="dxa"/>
          </w:tcPr>
          <w:p w:rsidR="00DB32EA" w:rsidRPr="00E1449E" w:rsidRDefault="00DB32EA" w:rsidP="00DB32EA">
            <w:pPr>
              <w:rPr>
                <w:szCs w:val="20"/>
              </w:rPr>
            </w:pPr>
            <w:r w:rsidRPr="00E1449E">
              <w:rPr>
                <w:szCs w:val="20"/>
              </w:rPr>
              <w:t>не менее 10</w:t>
            </w:r>
          </w:p>
        </w:tc>
        <w:tc>
          <w:tcPr>
            <w:tcW w:w="2240" w:type="dxa"/>
          </w:tcPr>
          <w:p w:rsidR="00DB32EA" w:rsidRPr="00E1449E" w:rsidRDefault="00DB32EA" w:rsidP="00DB32EA">
            <w:pPr>
              <w:rPr>
                <w:szCs w:val="20"/>
              </w:rPr>
            </w:pPr>
            <w:r w:rsidRPr="00E1449E">
              <w:rPr>
                <w:szCs w:val="20"/>
              </w:rPr>
              <w:t>не менее 20</w:t>
            </w:r>
          </w:p>
        </w:tc>
        <w:tc>
          <w:tcPr>
            <w:tcW w:w="2140"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lang w:val="en-US"/>
              </w:rPr>
            </w:pPr>
            <w:r w:rsidRPr="00E1449E">
              <w:rPr>
                <w:szCs w:val="20"/>
              </w:rPr>
              <w:t>Ахирантес Вершаффельта</w:t>
            </w:r>
          </w:p>
          <w:p w:rsidR="00DB32EA" w:rsidRPr="00E1449E" w:rsidRDefault="00DB32EA" w:rsidP="00DB32EA">
            <w:pPr>
              <w:rPr>
                <w:szCs w:val="20"/>
                <w:lang w:val="en-US"/>
              </w:rPr>
            </w:pPr>
            <w:r w:rsidRPr="00E1449E">
              <w:rPr>
                <w:szCs w:val="20"/>
                <w:lang w:val="en-US"/>
              </w:rPr>
              <w:t>Achyrantes verschaffelti</w:t>
            </w:r>
          </w:p>
        </w:tc>
        <w:tc>
          <w:tcPr>
            <w:tcW w:w="2200" w:type="dxa"/>
          </w:tcPr>
          <w:p w:rsidR="00DB32EA" w:rsidRPr="00E1449E" w:rsidRDefault="00DB32EA" w:rsidP="00DB32EA">
            <w:pPr>
              <w:rPr>
                <w:szCs w:val="20"/>
              </w:rPr>
            </w:pPr>
            <w:r w:rsidRPr="00E1449E">
              <w:rPr>
                <w:szCs w:val="20"/>
              </w:rPr>
              <w:t>не менее 15</w:t>
            </w:r>
          </w:p>
        </w:tc>
        <w:tc>
          <w:tcPr>
            <w:tcW w:w="2240" w:type="dxa"/>
          </w:tcPr>
          <w:p w:rsidR="00DB32EA" w:rsidRPr="00E1449E" w:rsidRDefault="00DB32EA" w:rsidP="00DB32EA">
            <w:pPr>
              <w:rPr>
                <w:szCs w:val="20"/>
              </w:rPr>
            </w:pPr>
            <w:r w:rsidRPr="00E1449E">
              <w:rPr>
                <w:szCs w:val="20"/>
              </w:rPr>
              <w:t>не менее 20</w:t>
            </w:r>
          </w:p>
        </w:tc>
        <w:tc>
          <w:tcPr>
            <w:tcW w:w="2140"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1A129B" w:rsidRDefault="00DB32EA" w:rsidP="00DB32EA">
            <w:pPr>
              <w:rPr>
                <w:szCs w:val="20"/>
              </w:rPr>
            </w:pPr>
            <w:r w:rsidRPr="00E1449E">
              <w:rPr>
                <w:szCs w:val="20"/>
              </w:rPr>
              <w:t>Ирезине</w:t>
            </w:r>
            <w:r w:rsidRPr="001A129B">
              <w:rPr>
                <w:szCs w:val="20"/>
              </w:rPr>
              <w:t xml:space="preserve"> </w:t>
            </w:r>
            <w:r w:rsidRPr="00E1449E">
              <w:rPr>
                <w:szCs w:val="20"/>
              </w:rPr>
              <w:t>Хербста</w:t>
            </w:r>
          </w:p>
          <w:p w:rsidR="00DB32EA" w:rsidRPr="001A129B" w:rsidRDefault="00DB32EA" w:rsidP="00DB32EA">
            <w:pPr>
              <w:rPr>
                <w:szCs w:val="20"/>
              </w:rPr>
            </w:pPr>
            <w:r w:rsidRPr="00E1449E">
              <w:rPr>
                <w:szCs w:val="20"/>
                <w:lang w:val="en-US"/>
              </w:rPr>
              <w:t>Iresine</w:t>
            </w:r>
            <w:r w:rsidRPr="001A129B">
              <w:rPr>
                <w:szCs w:val="20"/>
              </w:rPr>
              <w:t xml:space="preserve"> </w:t>
            </w:r>
            <w:r w:rsidRPr="00E1449E">
              <w:rPr>
                <w:szCs w:val="20"/>
                <w:lang w:val="en-US"/>
              </w:rPr>
              <w:t>herbstii</w:t>
            </w:r>
          </w:p>
          <w:p w:rsidR="00DB32EA" w:rsidRPr="001A129B" w:rsidRDefault="00DB32EA" w:rsidP="00DB32EA">
            <w:pPr>
              <w:rPr>
                <w:szCs w:val="20"/>
              </w:rPr>
            </w:pPr>
            <w:r w:rsidRPr="00E1449E">
              <w:rPr>
                <w:szCs w:val="20"/>
              </w:rPr>
              <w:t>Ирезине</w:t>
            </w:r>
            <w:r w:rsidRPr="001A129B">
              <w:rPr>
                <w:szCs w:val="20"/>
              </w:rPr>
              <w:t xml:space="preserve"> </w:t>
            </w:r>
            <w:r w:rsidRPr="00E1449E">
              <w:rPr>
                <w:szCs w:val="20"/>
              </w:rPr>
              <w:t>Линдена</w:t>
            </w:r>
          </w:p>
          <w:p w:rsidR="00DB32EA" w:rsidRPr="00E1449E" w:rsidRDefault="00DB32EA" w:rsidP="00DB32EA">
            <w:pPr>
              <w:rPr>
                <w:szCs w:val="20"/>
                <w:lang w:val="en-US"/>
              </w:rPr>
            </w:pPr>
            <w:r w:rsidRPr="00E1449E">
              <w:rPr>
                <w:szCs w:val="20"/>
                <w:lang w:val="en-US"/>
              </w:rPr>
              <w:t>Iresine lindenii</w:t>
            </w:r>
          </w:p>
          <w:p w:rsidR="00DB32EA" w:rsidRPr="00E1449E" w:rsidRDefault="00DB32EA" w:rsidP="00DB32EA">
            <w:pPr>
              <w:rPr>
                <w:szCs w:val="20"/>
                <w:lang w:val="en-US"/>
              </w:rPr>
            </w:pPr>
            <w:r w:rsidRPr="00E1449E">
              <w:rPr>
                <w:szCs w:val="20"/>
              </w:rPr>
              <w:t>Ирезине</w:t>
            </w:r>
            <w:r w:rsidRPr="00E1449E">
              <w:rPr>
                <w:szCs w:val="20"/>
                <w:lang w:val="en-US"/>
              </w:rPr>
              <w:t xml:space="preserve"> </w:t>
            </w:r>
            <w:r w:rsidRPr="00E1449E">
              <w:rPr>
                <w:szCs w:val="20"/>
              </w:rPr>
              <w:t>Валлиса</w:t>
            </w:r>
          </w:p>
          <w:p w:rsidR="00DB32EA" w:rsidRPr="00E1449E" w:rsidRDefault="00DB32EA" w:rsidP="00DB32EA">
            <w:pPr>
              <w:rPr>
                <w:szCs w:val="20"/>
                <w:lang w:val="en-US"/>
              </w:rPr>
            </w:pPr>
            <w:r w:rsidRPr="00E1449E">
              <w:rPr>
                <w:szCs w:val="20"/>
                <w:lang w:val="en-US"/>
              </w:rPr>
              <w:t>Iresine wallisi</w:t>
            </w:r>
          </w:p>
        </w:tc>
        <w:tc>
          <w:tcPr>
            <w:tcW w:w="2200" w:type="dxa"/>
          </w:tcPr>
          <w:p w:rsidR="00DB32EA" w:rsidRPr="00E1449E" w:rsidRDefault="00DB32EA" w:rsidP="00DB32EA">
            <w:pPr>
              <w:rPr>
                <w:szCs w:val="20"/>
              </w:rPr>
            </w:pPr>
            <w:r w:rsidRPr="00E1449E">
              <w:rPr>
                <w:szCs w:val="20"/>
              </w:rPr>
              <w:t>не менее 15</w:t>
            </w:r>
          </w:p>
        </w:tc>
        <w:tc>
          <w:tcPr>
            <w:tcW w:w="2240" w:type="dxa"/>
          </w:tcPr>
          <w:p w:rsidR="00DB32EA" w:rsidRPr="00E1449E" w:rsidRDefault="00DB32EA" w:rsidP="00DB32EA">
            <w:pPr>
              <w:rPr>
                <w:szCs w:val="20"/>
              </w:rPr>
            </w:pPr>
            <w:r w:rsidRPr="00E1449E">
              <w:rPr>
                <w:szCs w:val="20"/>
              </w:rPr>
              <w:t>не менее 20</w:t>
            </w:r>
          </w:p>
        </w:tc>
        <w:tc>
          <w:tcPr>
            <w:tcW w:w="2140"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lang w:val="en-US"/>
              </w:rPr>
            </w:pPr>
            <w:r w:rsidRPr="00E1449E">
              <w:rPr>
                <w:szCs w:val="20"/>
              </w:rPr>
              <w:t>Гипоэстес (все виды)</w:t>
            </w:r>
          </w:p>
          <w:p w:rsidR="00DB32EA" w:rsidRPr="00E1449E" w:rsidRDefault="00DB32EA" w:rsidP="00DB32EA">
            <w:pPr>
              <w:rPr>
                <w:szCs w:val="20"/>
                <w:lang w:val="en-US"/>
              </w:rPr>
            </w:pPr>
            <w:r w:rsidRPr="00E1449E">
              <w:rPr>
                <w:szCs w:val="20"/>
                <w:lang w:val="en-US"/>
              </w:rPr>
              <w:t>Hypoestes</w:t>
            </w:r>
          </w:p>
        </w:tc>
        <w:tc>
          <w:tcPr>
            <w:tcW w:w="2200" w:type="dxa"/>
          </w:tcPr>
          <w:p w:rsidR="00DB32EA" w:rsidRPr="00E1449E" w:rsidRDefault="00DB32EA" w:rsidP="00DB32EA">
            <w:pPr>
              <w:rPr>
                <w:szCs w:val="20"/>
              </w:rPr>
            </w:pPr>
            <w:r w:rsidRPr="00E1449E">
              <w:rPr>
                <w:szCs w:val="20"/>
              </w:rPr>
              <w:t>не менее 10</w:t>
            </w:r>
          </w:p>
        </w:tc>
        <w:tc>
          <w:tcPr>
            <w:tcW w:w="2240" w:type="dxa"/>
            <w:shd w:val="clear" w:color="auto" w:fill="auto"/>
          </w:tcPr>
          <w:p w:rsidR="00DB32EA" w:rsidRPr="00E1449E" w:rsidRDefault="00DB32EA" w:rsidP="00DB32EA">
            <w:pPr>
              <w:rPr>
                <w:szCs w:val="20"/>
              </w:rPr>
            </w:pPr>
            <w:r w:rsidRPr="00E1449E">
              <w:rPr>
                <w:szCs w:val="20"/>
              </w:rPr>
              <w:t>не менее 20</w:t>
            </w:r>
          </w:p>
        </w:tc>
        <w:tc>
          <w:tcPr>
            <w:tcW w:w="2140" w:type="dxa"/>
            <w:shd w:val="clear" w:color="auto" w:fill="auto"/>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lang w:val="en-US"/>
              </w:rPr>
            </w:pPr>
            <w:r w:rsidRPr="00E1449E">
              <w:rPr>
                <w:szCs w:val="20"/>
              </w:rPr>
              <w:t>Горец головчатый</w:t>
            </w:r>
            <w:r w:rsidRPr="00E1449E">
              <w:rPr>
                <w:szCs w:val="20"/>
                <w:lang w:val="en-US"/>
              </w:rPr>
              <w:t xml:space="preserve"> Polygonum capitatum</w:t>
            </w:r>
          </w:p>
        </w:tc>
        <w:tc>
          <w:tcPr>
            <w:tcW w:w="2200" w:type="dxa"/>
          </w:tcPr>
          <w:p w:rsidR="00DB32EA" w:rsidRPr="00E1449E" w:rsidRDefault="00DB32EA" w:rsidP="00DB32EA">
            <w:pPr>
              <w:rPr>
                <w:szCs w:val="20"/>
              </w:rPr>
            </w:pPr>
            <w:r w:rsidRPr="00E1449E">
              <w:rPr>
                <w:szCs w:val="20"/>
              </w:rPr>
              <w:t>не менее 10</w:t>
            </w:r>
          </w:p>
        </w:tc>
        <w:tc>
          <w:tcPr>
            <w:tcW w:w="2240" w:type="dxa"/>
            <w:shd w:val="clear" w:color="auto" w:fill="auto"/>
          </w:tcPr>
          <w:p w:rsidR="00DB32EA" w:rsidRPr="00E1449E" w:rsidRDefault="00DB32EA" w:rsidP="00DB32EA">
            <w:pPr>
              <w:rPr>
                <w:szCs w:val="20"/>
              </w:rPr>
            </w:pPr>
            <w:r w:rsidRPr="00E1449E">
              <w:rPr>
                <w:szCs w:val="20"/>
              </w:rPr>
              <w:t>не менее 20</w:t>
            </w:r>
          </w:p>
        </w:tc>
        <w:tc>
          <w:tcPr>
            <w:tcW w:w="2140" w:type="dxa"/>
            <w:shd w:val="clear" w:color="auto" w:fill="auto"/>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rPr>
            </w:pPr>
            <w:r w:rsidRPr="00E1449E">
              <w:rPr>
                <w:szCs w:val="20"/>
              </w:rPr>
              <w:t xml:space="preserve">Капуста декоративная </w:t>
            </w:r>
            <w:r w:rsidRPr="00E1449E">
              <w:rPr>
                <w:szCs w:val="20"/>
                <w:lang w:val="en-US"/>
              </w:rPr>
              <w:t>Brassica</w:t>
            </w:r>
            <w:r w:rsidRPr="00E1449E">
              <w:rPr>
                <w:szCs w:val="20"/>
              </w:rPr>
              <w:t xml:space="preserve"> </w:t>
            </w:r>
            <w:r w:rsidRPr="00E1449E">
              <w:rPr>
                <w:szCs w:val="20"/>
                <w:lang w:val="en-US"/>
              </w:rPr>
              <w:t>jleracea</w:t>
            </w:r>
            <w:r w:rsidRPr="00E1449E">
              <w:rPr>
                <w:szCs w:val="20"/>
              </w:rPr>
              <w:t xml:space="preserve"> </w:t>
            </w:r>
            <w:r w:rsidRPr="00E1449E">
              <w:rPr>
                <w:szCs w:val="20"/>
                <w:lang w:val="en-US"/>
              </w:rPr>
              <w:t>var</w:t>
            </w:r>
            <w:r w:rsidRPr="00E1449E">
              <w:rPr>
                <w:szCs w:val="20"/>
              </w:rPr>
              <w:t xml:space="preserve">. </w:t>
            </w:r>
            <w:r w:rsidRPr="00E1449E">
              <w:rPr>
                <w:szCs w:val="20"/>
                <w:lang w:val="en-US"/>
              </w:rPr>
              <w:t>acephala</w:t>
            </w:r>
          </w:p>
        </w:tc>
        <w:tc>
          <w:tcPr>
            <w:tcW w:w="2200" w:type="dxa"/>
          </w:tcPr>
          <w:p w:rsidR="00DB32EA" w:rsidRPr="00E1449E" w:rsidRDefault="00DB32EA" w:rsidP="00DB32EA">
            <w:pPr>
              <w:rPr>
                <w:szCs w:val="20"/>
              </w:rPr>
            </w:pPr>
            <w:r w:rsidRPr="00E1449E">
              <w:rPr>
                <w:szCs w:val="20"/>
              </w:rPr>
              <w:t>не менее 15</w:t>
            </w:r>
          </w:p>
        </w:tc>
        <w:tc>
          <w:tcPr>
            <w:tcW w:w="2240" w:type="dxa"/>
            <w:shd w:val="clear" w:color="auto" w:fill="auto"/>
          </w:tcPr>
          <w:p w:rsidR="00DB32EA" w:rsidRPr="00E1449E" w:rsidRDefault="00DB32EA" w:rsidP="00DB32EA">
            <w:pPr>
              <w:rPr>
                <w:szCs w:val="20"/>
              </w:rPr>
            </w:pPr>
            <w:r w:rsidRPr="00E1449E">
              <w:rPr>
                <w:szCs w:val="20"/>
              </w:rPr>
              <w:t>не менее 10</w:t>
            </w:r>
          </w:p>
        </w:tc>
        <w:tc>
          <w:tcPr>
            <w:tcW w:w="2140" w:type="dxa"/>
            <w:shd w:val="clear" w:color="auto" w:fill="auto"/>
          </w:tcPr>
          <w:p w:rsidR="00DB32EA" w:rsidRPr="00E1449E" w:rsidRDefault="00DB32EA" w:rsidP="00DB32EA">
            <w:pPr>
              <w:rPr>
                <w:szCs w:val="20"/>
              </w:rPr>
            </w:pPr>
            <w:r w:rsidRPr="00E1449E">
              <w:rPr>
                <w:szCs w:val="20"/>
              </w:rPr>
              <w:t>Ярко выраженная окраска или форма листа</w:t>
            </w:r>
          </w:p>
        </w:tc>
      </w:tr>
      <w:tr w:rsidR="00DB32EA" w:rsidRPr="00E1449E">
        <w:tc>
          <w:tcPr>
            <w:tcW w:w="3059" w:type="dxa"/>
          </w:tcPr>
          <w:p w:rsidR="00DB32EA" w:rsidRPr="00E1449E" w:rsidRDefault="00DB32EA" w:rsidP="00DB32EA">
            <w:pPr>
              <w:rPr>
                <w:szCs w:val="20"/>
                <w:lang w:val="en-US"/>
              </w:rPr>
            </w:pPr>
            <w:r w:rsidRPr="00E1449E">
              <w:rPr>
                <w:szCs w:val="20"/>
              </w:rPr>
              <w:t>Клещевина обыкновенная</w:t>
            </w:r>
            <w:r w:rsidRPr="00E1449E">
              <w:rPr>
                <w:szCs w:val="20"/>
                <w:lang w:val="en-US"/>
              </w:rPr>
              <w:t xml:space="preserve"> Ricinus communis</w:t>
            </w:r>
          </w:p>
        </w:tc>
        <w:tc>
          <w:tcPr>
            <w:tcW w:w="2200" w:type="dxa"/>
          </w:tcPr>
          <w:p w:rsidR="00DB32EA" w:rsidRPr="00E1449E" w:rsidRDefault="00DB32EA" w:rsidP="00DB32EA">
            <w:pPr>
              <w:rPr>
                <w:szCs w:val="20"/>
              </w:rPr>
            </w:pPr>
            <w:r w:rsidRPr="00E1449E">
              <w:rPr>
                <w:szCs w:val="20"/>
              </w:rPr>
              <w:t>не менее 30</w:t>
            </w:r>
          </w:p>
        </w:tc>
        <w:tc>
          <w:tcPr>
            <w:tcW w:w="2240" w:type="dxa"/>
            <w:shd w:val="clear" w:color="auto" w:fill="auto"/>
          </w:tcPr>
          <w:p w:rsidR="00DB32EA" w:rsidRPr="00E1449E" w:rsidRDefault="00DB32EA" w:rsidP="00DB32EA">
            <w:pPr>
              <w:rPr>
                <w:szCs w:val="20"/>
              </w:rPr>
            </w:pPr>
            <w:r w:rsidRPr="00E1449E">
              <w:rPr>
                <w:szCs w:val="20"/>
              </w:rPr>
              <w:t>не менее 10</w:t>
            </w:r>
          </w:p>
        </w:tc>
        <w:tc>
          <w:tcPr>
            <w:tcW w:w="2140" w:type="dxa"/>
            <w:shd w:val="clear" w:color="auto" w:fill="auto"/>
          </w:tcPr>
          <w:p w:rsidR="00DB32EA" w:rsidRPr="00E1449E" w:rsidRDefault="00DB32EA" w:rsidP="00DB32EA">
            <w:pPr>
              <w:jc w:val="center"/>
              <w:rPr>
                <w:szCs w:val="20"/>
              </w:rPr>
            </w:pPr>
            <w:r w:rsidRPr="00E1449E">
              <w:rPr>
                <w:szCs w:val="20"/>
              </w:rPr>
              <w:t>-</w:t>
            </w:r>
          </w:p>
        </w:tc>
      </w:tr>
      <w:tr w:rsidR="00DB32EA" w:rsidRPr="00E1449E">
        <w:tc>
          <w:tcPr>
            <w:tcW w:w="3059" w:type="dxa"/>
          </w:tcPr>
          <w:p w:rsidR="00DB32EA" w:rsidRPr="00E1449E" w:rsidRDefault="00DB32EA" w:rsidP="00DB32EA">
            <w:pPr>
              <w:rPr>
                <w:szCs w:val="20"/>
                <w:lang w:val="en-US"/>
              </w:rPr>
            </w:pPr>
            <w:r w:rsidRPr="00E1449E">
              <w:rPr>
                <w:szCs w:val="20"/>
              </w:rPr>
              <w:t xml:space="preserve">Колеус </w:t>
            </w:r>
            <w:proofErr w:type="gramStart"/>
            <w:r w:rsidRPr="00E1449E">
              <w:rPr>
                <w:szCs w:val="20"/>
              </w:rPr>
              <w:t>Блюме</w:t>
            </w:r>
            <w:proofErr w:type="gramEnd"/>
            <w:r w:rsidRPr="00E1449E">
              <w:rPr>
                <w:szCs w:val="20"/>
                <w:lang w:val="en-US"/>
              </w:rPr>
              <w:t xml:space="preserve"> Coleus blumei</w:t>
            </w:r>
          </w:p>
        </w:tc>
        <w:tc>
          <w:tcPr>
            <w:tcW w:w="2200" w:type="dxa"/>
          </w:tcPr>
          <w:p w:rsidR="00DB32EA" w:rsidRPr="00E1449E" w:rsidRDefault="00DB32EA" w:rsidP="00DB32EA">
            <w:pPr>
              <w:rPr>
                <w:szCs w:val="20"/>
              </w:rPr>
            </w:pPr>
            <w:r w:rsidRPr="00E1449E">
              <w:rPr>
                <w:szCs w:val="20"/>
              </w:rPr>
              <w:t>не менее 15</w:t>
            </w:r>
          </w:p>
        </w:tc>
        <w:tc>
          <w:tcPr>
            <w:tcW w:w="2240" w:type="dxa"/>
          </w:tcPr>
          <w:p w:rsidR="00DB32EA" w:rsidRPr="00E1449E" w:rsidRDefault="00DB32EA" w:rsidP="00DB32EA">
            <w:pPr>
              <w:rPr>
                <w:szCs w:val="20"/>
              </w:rPr>
            </w:pPr>
            <w:r w:rsidRPr="00E1449E">
              <w:rPr>
                <w:szCs w:val="20"/>
              </w:rPr>
              <w:t>не менее 10</w:t>
            </w:r>
          </w:p>
        </w:tc>
        <w:tc>
          <w:tcPr>
            <w:tcW w:w="2140"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lang w:val="en-US"/>
              </w:rPr>
            </w:pPr>
            <w:r w:rsidRPr="00E1449E">
              <w:rPr>
                <w:szCs w:val="20"/>
              </w:rPr>
              <w:t>Кохия веничная</w:t>
            </w:r>
            <w:r w:rsidRPr="00E1449E">
              <w:rPr>
                <w:szCs w:val="20"/>
                <w:lang w:val="en-US"/>
              </w:rPr>
              <w:t xml:space="preserve"> Kochia scoparia</w:t>
            </w:r>
          </w:p>
        </w:tc>
        <w:tc>
          <w:tcPr>
            <w:tcW w:w="2200" w:type="dxa"/>
          </w:tcPr>
          <w:p w:rsidR="00DB32EA" w:rsidRPr="00E1449E" w:rsidRDefault="00DB32EA" w:rsidP="00DB32EA">
            <w:pPr>
              <w:rPr>
                <w:szCs w:val="20"/>
              </w:rPr>
            </w:pPr>
            <w:r w:rsidRPr="00E1449E">
              <w:rPr>
                <w:szCs w:val="20"/>
              </w:rPr>
              <w:t>не менее 30</w:t>
            </w:r>
          </w:p>
        </w:tc>
        <w:tc>
          <w:tcPr>
            <w:tcW w:w="2240" w:type="dxa"/>
          </w:tcPr>
          <w:p w:rsidR="00DB32EA" w:rsidRPr="00E1449E" w:rsidRDefault="00DB32EA" w:rsidP="00DB32EA">
            <w:pPr>
              <w:rPr>
                <w:szCs w:val="20"/>
              </w:rPr>
            </w:pPr>
          </w:p>
        </w:tc>
        <w:tc>
          <w:tcPr>
            <w:tcW w:w="2140" w:type="dxa"/>
          </w:tcPr>
          <w:p w:rsidR="00DB32EA" w:rsidRPr="00E1449E" w:rsidRDefault="00DB32EA" w:rsidP="00DB32EA">
            <w:pPr>
              <w:rPr>
                <w:szCs w:val="20"/>
              </w:rPr>
            </w:pPr>
            <w:r w:rsidRPr="00E1449E">
              <w:rPr>
                <w:szCs w:val="20"/>
              </w:rPr>
              <w:t>Правильная форма</w:t>
            </w:r>
          </w:p>
        </w:tc>
      </w:tr>
      <w:tr w:rsidR="00DB32EA" w:rsidRPr="00E1449E">
        <w:tc>
          <w:tcPr>
            <w:tcW w:w="3059" w:type="dxa"/>
          </w:tcPr>
          <w:p w:rsidR="00DB32EA" w:rsidRPr="00E1449E" w:rsidRDefault="00DB32EA" w:rsidP="00DB32EA">
            <w:pPr>
              <w:rPr>
                <w:szCs w:val="20"/>
              </w:rPr>
            </w:pPr>
            <w:r w:rsidRPr="00E1449E">
              <w:rPr>
                <w:szCs w:val="20"/>
              </w:rPr>
              <w:t xml:space="preserve">Крестовник изящный = Цинерария морская </w:t>
            </w:r>
            <w:r w:rsidRPr="00E1449E">
              <w:rPr>
                <w:szCs w:val="20"/>
                <w:lang w:val="en-US"/>
              </w:rPr>
              <w:t>Senecio</w:t>
            </w:r>
            <w:r w:rsidRPr="00E1449E">
              <w:rPr>
                <w:szCs w:val="20"/>
              </w:rPr>
              <w:t xml:space="preserve"> </w:t>
            </w:r>
            <w:r w:rsidRPr="00E1449E">
              <w:rPr>
                <w:szCs w:val="20"/>
                <w:lang w:val="en-US"/>
              </w:rPr>
              <w:t>elegans</w:t>
            </w:r>
          </w:p>
        </w:tc>
        <w:tc>
          <w:tcPr>
            <w:tcW w:w="2200" w:type="dxa"/>
          </w:tcPr>
          <w:p w:rsidR="00DB32EA" w:rsidRPr="00E1449E" w:rsidRDefault="00DB32EA" w:rsidP="00DB32EA">
            <w:pPr>
              <w:rPr>
                <w:szCs w:val="20"/>
              </w:rPr>
            </w:pPr>
            <w:r w:rsidRPr="00E1449E">
              <w:rPr>
                <w:szCs w:val="20"/>
              </w:rPr>
              <w:t>не менее 10</w:t>
            </w:r>
          </w:p>
        </w:tc>
        <w:tc>
          <w:tcPr>
            <w:tcW w:w="2240" w:type="dxa"/>
          </w:tcPr>
          <w:p w:rsidR="00DB32EA" w:rsidRPr="00E1449E" w:rsidRDefault="00DB32EA" w:rsidP="00DB32EA">
            <w:pPr>
              <w:rPr>
                <w:szCs w:val="20"/>
              </w:rPr>
            </w:pPr>
            <w:r w:rsidRPr="00E1449E">
              <w:rPr>
                <w:szCs w:val="20"/>
              </w:rPr>
              <w:t>не менее 6</w:t>
            </w:r>
          </w:p>
        </w:tc>
        <w:tc>
          <w:tcPr>
            <w:tcW w:w="2140" w:type="dxa"/>
          </w:tcPr>
          <w:p w:rsidR="00DB32EA" w:rsidRPr="00E1449E" w:rsidRDefault="00DB32EA" w:rsidP="00DB32EA">
            <w:pPr>
              <w:rPr>
                <w:szCs w:val="20"/>
              </w:rPr>
            </w:pPr>
            <w:r w:rsidRPr="00E1449E">
              <w:rPr>
                <w:szCs w:val="20"/>
              </w:rPr>
              <w:t>Типичная форма листа</w:t>
            </w:r>
          </w:p>
        </w:tc>
      </w:tr>
      <w:tr w:rsidR="00DB32EA" w:rsidRPr="00E1449E">
        <w:tc>
          <w:tcPr>
            <w:tcW w:w="3059" w:type="dxa"/>
          </w:tcPr>
          <w:p w:rsidR="00DB32EA" w:rsidRPr="00E1449E" w:rsidRDefault="00DB32EA" w:rsidP="00DB32EA">
            <w:pPr>
              <w:rPr>
                <w:szCs w:val="20"/>
                <w:lang w:val="en-US"/>
              </w:rPr>
            </w:pPr>
            <w:r w:rsidRPr="00E1449E">
              <w:rPr>
                <w:szCs w:val="20"/>
              </w:rPr>
              <w:t>Лебеда</w:t>
            </w:r>
            <w:r w:rsidRPr="00E1449E">
              <w:rPr>
                <w:szCs w:val="20"/>
                <w:lang w:val="en-US"/>
              </w:rPr>
              <w:t xml:space="preserve"> </w:t>
            </w:r>
            <w:r w:rsidRPr="00E1449E">
              <w:rPr>
                <w:szCs w:val="20"/>
              </w:rPr>
              <w:t>садовая</w:t>
            </w:r>
            <w:r w:rsidRPr="00E1449E">
              <w:rPr>
                <w:szCs w:val="20"/>
                <w:lang w:val="en-US"/>
              </w:rPr>
              <w:t xml:space="preserve"> </w:t>
            </w:r>
            <w:r w:rsidRPr="00E1449E">
              <w:rPr>
                <w:szCs w:val="20"/>
              </w:rPr>
              <w:t>красная</w:t>
            </w:r>
            <w:r w:rsidRPr="00E1449E">
              <w:rPr>
                <w:szCs w:val="20"/>
                <w:lang w:val="en-US"/>
              </w:rPr>
              <w:t xml:space="preserve"> Atriplex hortensis var/ rub ra</w:t>
            </w:r>
          </w:p>
        </w:tc>
        <w:tc>
          <w:tcPr>
            <w:tcW w:w="2200" w:type="dxa"/>
          </w:tcPr>
          <w:p w:rsidR="00DB32EA" w:rsidRPr="00E1449E" w:rsidRDefault="00DB32EA" w:rsidP="00DB32EA">
            <w:pPr>
              <w:rPr>
                <w:szCs w:val="20"/>
              </w:rPr>
            </w:pPr>
            <w:r w:rsidRPr="00E1449E">
              <w:rPr>
                <w:szCs w:val="20"/>
              </w:rPr>
              <w:t>не менее 15</w:t>
            </w:r>
          </w:p>
        </w:tc>
        <w:tc>
          <w:tcPr>
            <w:tcW w:w="2240" w:type="dxa"/>
          </w:tcPr>
          <w:p w:rsidR="00DB32EA" w:rsidRPr="00E1449E" w:rsidRDefault="00DB32EA" w:rsidP="00DB32EA">
            <w:pPr>
              <w:rPr>
                <w:szCs w:val="20"/>
                <w:lang w:val="en-US"/>
              </w:rPr>
            </w:pPr>
            <w:r w:rsidRPr="00E1449E">
              <w:rPr>
                <w:szCs w:val="20"/>
              </w:rPr>
              <w:t>не менее 10</w:t>
            </w:r>
          </w:p>
        </w:tc>
        <w:tc>
          <w:tcPr>
            <w:tcW w:w="2140"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lang w:val="en-US"/>
              </w:rPr>
            </w:pPr>
            <w:r w:rsidRPr="00E1449E">
              <w:rPr>
                <w:szCs w:val="20"/>
              </w:rPr>
              <w:t>Молочай окаймленный</w:t>
            </w:r>
            <w:r w:rsidRPr="00E1449E">
              <w:rPr>
                <w:szCs w:val="20"/>
                <w:lang w:val="en-US"/>
              </w:rPr>
              <w:t xml:space="preserve"> Euphorbia marginata</w:t>
            </w:r>
          </w:p>
        </w:tc>
        <w:tc>
          <w:tcPr>
            <w:tcW w:w="2200" w:type="dxa"/>
          </w:tcPr>
          <w:p w:rsidR="00DB32EA" w:rsidRPr="00E1449E" w:rsidRDefault="00DB32EA" w:rsidP="00DB32EA">
            <w:pPr>
              <w:rPr>
                <w:szCs w:val="20"/>
              </w:rPr>
            </w:pPr>
            <w:r w:rsidRPr="00E1449E">
              <w:rPr>
                <w:szCs w:val="20"/>
              </w:rPr>
              <w:t>не менее 15</w:t>
            </w:r>
          </w:p>
        </w:tc>
        <w:tc>
          <w:tcPr>
            <w:tcW w:w="2240" w:type="dxa"/>
          </w:tcPr>
          <w:p w:rsidR="00DB32EA" w:rsidRPr="00E1449E" w:rsidRDefault="00DB32EA" w:rsidP="00DB32EA">
            <w:pPr>
              <w:rPr>
                <w:szCs w:val="20"/>
              </w:rPr>
            </w:pPr>
            <w:r w:rsidRPr="00E1449E">
              <w:rPr>
                <w:szCs w:val="20"/>
              </w:rPr>
              <w:t>не менее 20</w:t>
            </w:r>
          </w:p>
        </w:tc>
        <w:tc>
          <w:tcPr>
            <w:tcW w:w="2140"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lang w:val="en-US"/>
              </w:rPr>
            </w:pPr>
            <w:r w:rsidRPr="00E1449E">
              <w:rPr>
                <w:szCs w:val="20"/>
              </w:rPr>
              <w:t>Овсяница (все виды)</w:t>
            </w:r>
            <w:r w:rsidRPr="00E1449E">
              <w:rPr>
                <w:szCs w:val="20"/>
                <w:lang w:val="en-US"/>
              </w:rPr>
              <w:t xml:space="preserve"> Festuca</w:t>
            </w:r>
          </w:p>
        </w:tc>
        <w:tc>
          <w:tcPr>
            <w:tcW w:w="2200" w:type="dxa"/>
          </w:tcPr>
          <w:p w:rsidR="00DB32EA" w:rsidRPr="00E1449E" w:rsidRDefault="00DB32EA" w:rsidP="00DB32EA">
            <w:pPr>
              <w:rPr>
                <w:szCs w:val="20"/>
              </w:rPr>
            </w:pPr>
            <w:r w:rsidRPr="00E1449E">
              <w:rPr>
                <w:szCs w:val="20"/>
              </w:rPr>
              <w:t>не менее 15</w:t>
            </w:r>
          </w:p>
        </w:tc>
        <w:tc>
          <w:tcPr>
            <w:tcW w:w="2240" w:type="dxa"/>
          </w:tcPr>
          <w:p w:rsidR="00DB32EA" w:rsidRPr="00E1449E" w:rsidRDefault="00DB32EA" w:rsidP="00DB32EA">
            <w:pPr>
              <w:rPr>
                <w:szCs w:val="20"/>
              </w:rPr>
            </w:pPr>
          </w:p>
        </w:tc>
        <w:tc>
          <w:tcPr>
            <w:tcW w:w="2140" w:type="dxa"/>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lang w:val="en-US"/>
              </w:rPr>
            </w:pPr>
            <w:r w:rsidRPr="00E1449E">
              <w:rPr>
                <w:szCs w:val="20"/>
              </w:rPr>
              <w:t xml:space="preserve">Перилла полукустарниковая нанкинская </w:t>
            </w:r>
            <w:r w:rsidRPr="00E1449E">
              <w:rPr>
                <w:szCs w:val="20"/>
                <w:lang w:val="en-US"/>
              </w:rPr>
              <w:t>Perilla</w:t>
            </w:r>
            <w:r w:rsidRPr="00E1449E">
              <w:rPr>
                <w:szCs w:val="20"/>
              </w:rPr>
              <w:t xml:space="preserve"> </w:t>
            </w:r>
            <w:r w:rsidRPr="00E1449E">
              <w:rPr>
                <w:szCs w:val="20"/>
                <w:lang w:val="en-US"/>
              </w:rPr>
              <w:t>frutensis</w:t>
            </w:r>
            <w:r w:rsidRPr="00E1449E">
              <w:rPr>
                <w:szCs w:val="20"/>
              </w:rPr>
              <w:t xml:space="preserve"> </w:t>
            </w:r>
            <w:r w:rsidRPr="00E1449E">
              <w:rPr>
                <w:szCs w:val="20"/>
                <w:lang w:val="en-US"/>
              </w:rPr>
              <w:lastRenderedPageBreak/>
              <w:t>var</w:t>
            </w:r>
            <w:r w:rsidRPr="00E1449E">
              <w:rPr>
                <w:szCs w:val="20"/>
              </w:rPr>
              <w:t xml:space="preserve">. </w:t>
            </w:r>
            <w:r w:rsidRPr="00E1449E">
              <w:rPr>
                <w:szCs w:val="20"/>
                <w:lang w:val="en-US"/>
              </w:rPr>
              <w:t>Nankinensis</w:t>
            </w:r>
          </w:p>
        </w:tc>
        <w:tc>
          <w:tcPr>
            <w:tcW w:w="2200" w:type="dxa"/>
          </w:tcPr>
          <w:p w:rsidR="00DB32EA" w:rsidRPr="00E1449E" w:rsidRDefault="00DB32EA" w:rsidP="00DB32EA">
            <w:pPr>
              <w:rPr>
                <w:szCs w:val="20"/>
              </w:rPr>
            </w:pPr>
            <w:r w:rsidRPr="00E1449E">
              <w:rPr>
                <w:szCs w:val="20"/>
              </w:rPr>
              <w:lastRenderedPageBreak/>
              <w:t>не менее 15</w:t>
            </w:r>
          </w:p>
        </w:tc>
        <w:tc>
          <w:tcPr>
            <w:tcW w:w="2240" w:type="dxa"/>
            <w:shd w:val="clear" w:color="auto" w:fill="auto"/>
          </w:tcPr>
          <w:p w:rsidR="00DB32EA" w:rsidRPr="00E1449E" w:rsidRDefault="00DB32EA" w:rsidP="00DB32EA">
            <w:pPr>
              <w:rPr>
                <w:szCs w:val="20"/>
              </w:rPr>
            </w:pPr>
            <w:r w:rsidRPr="00E1449E">
              <w:rPr>
                <w:szCs w:val="20"/>
              </w:rPr>
              <w:t>не менее 20</w:t>
            </w:r>
          </w:p>
        </w:tc>
        <w:tc>
          <w:tcPr>
            <w:tcW w:w="2140" w:type="dxa"/>
            <w:shd w:val="clear" w:color="auto" w:fill="auto"/>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rPr>
            </w:pPr>
            <w:r w:rsidRPr="00E1449E">
              <w:rPr>
                <w:szCs w:val="20"/>
              </w:rPr>
              <w:lastRenderedPageBreak/>
              <w:t xml:space="preserve">Полынь (артемизия) Стеллера </w:t>
            </w:r>
            <w:r w:rsidRPr="00E1449E">
              <w:rPr>
                <w:szCs w:val="20"/>
                <w:lang w:val="en-US"/>
              </w:rPr>
              <w:t>Artemisia</w:t>
            </w:r>
            <w:r w:rsidRPr="00E1449E">
              <w:rPr>
                <w:szCs w:val="20"/>
              </w:rPr>
              <w:t xml:space="preserve"> </w:t>
            </w:r>
            <w:r w:rsidRPr="00E1449E">
              <w:rPr>
                <w:szCs w:val="20"/>
                <w:lang w:val="en-US"/>
              </w:rPr>
              <w:t>stellerana</w:t>
            </w:r>
          </w:p>
          <w:p w:rsidR="00DB32EA" w:rsidRPr="00E1449E" w:rsidRDefault="00DB32EA" w:rsidP="00DB32EA">
            <w:pPr>
              <w:rPr>
                <w:szCs w:val="20"/>
              </w:rPr>
            </w:pPr>
            <w:r w:rsidRPr="00E1449E">
              <w:rPr>
                <w:szCs w:val="20"/>
              </w:rPr>
              <w:t>Полынь Шмидта</w:t>
            </w:r>
          </w:p>
          <w:p w:rsidR="00DB32EA" w:rsidRPr="00E1449E" w:rsidRDefault="00DB32EA" w:rsidP="00DB32EA">
            <w:pPr>
              <w:rPr>
                <w:szCs w:val="20"/>
              </w:rPr>
            </w:pPr>
            <w:r w:rsidRPr="00E1449E">
              <w:rPr>
                <w:szCs w:val="20"/>
                <w:lang w:val="en-US"/>
              </w:rPr>
              <w:t>Artemisia schmidtiana</w:t>
            </w:r>
          </w:p>
        </w:tc>
        <w:tc>
          <w:tcPr>
            <w:tcW w:w="2200" w:type="dxa"/>
          </w:tcPr>
          <w:p w:rsidR="00DB32EA" w:rsidRPr="00E1449E" w:rsidRDefault="00DB32EA" w:rsidP="00DB32EA">
            <w:pPr>
              <w:rPr>
                <w:szCs w:val="20"/>
              </w:rPr>
            </w:pPr>
            <w:r w:rsidRPr="00E1449E">
              <w:rPr>
                <w:szCs w:val="20"/>
              </w:rPr>
              <w:t>не менее 15</w:t>
            </w:r>
          </w:p>
        </w:tc>
        <w:tc>
          <w:tcPr>
            <w:tcW w:w="2240" w:type="dxa"/>
            <w:shd w:val="clear" w:color="auto" w:fill="auto"/>
          </w:tcPr>
          <w:p w:rsidR="00DB32EA" w:rsidRPr="00E1449E" w:rsidRDefault="00DB32EA" w:rsidP="00DB32EA">
            <w:pPr>
              <w:rPr>
                <w:szCs w:val="20"/>
              </w:rPr>
            </w:pPr>
            <w:r w:rsidRPr="00E1449E">
              <w:rPr>
                <w:szCs w:val="20"/>
              </w:rPr>
              <w:t>не менее 20</w:t>
            </w:r>
          </w:p>
        </w:tc>
        <w:tc>
          <w:tcPr>
            <w:tcW w:w="2140" w:type="dxa"/>
            <w:shd w:val="clear" w:color="auto" w:fill="auto"/>
          </w:tcPr>
          <w:p w:rsidR="00DB32EA" w:rsidRPr="00E1449E" w:rsidRDefault="00DB32EA" w:rsidP="00DB32EA">
            <w:pPr>
              <w:rPr>
                <w:szCs w:val="20"/>
              </w:rPr>
            </w:pPr>
            <w:r w:rsidRPr="00E1449E">
              <w:rPr>
                <w:szCs w:val="20"/>
              </w:rPr>
              <w:t>компактно развитое растение</w:t>
            </w:r>
          </w:p>
        </w:tc>
      </w:tr>
      <w:tr w:rsidR="00DB32EA" w:rsidRPr="00E1449E">
        <w:tc>
          <w:tcPr>
            <w:tcW w:w="3059" w:type="dxa"/>
          </w:tcPr>
          <w:p w:rsidR="00DB32EA" w:rsidRPr="00E1449E" w:rsidRDefault="00DB32EA" w:rsidP="00DB32EA">
            <w:pPr>
              <w:rPr>
                <w:szCs w:val="20"/>
              </w:rPr>
            </w:pPr>
            <w:r w:rsidRPr="00E1449E">
              <w:rPr>
                <w:szCs w:val="20"/>
              </w:rPr>
              <w:t>Сантолина кипарисовиковидная</w:t>
            </w:r>
            <w:r w:rsidRPr="00E1449E">
              <w:rPr>
                <w:szCs w:val="20"/>
                <w:lang w:val="en-US"/>
              </w:rPr>
              <w:t xml:space="preserve"> Santolina chamaecyparissus</w:t>
            </w:r>
          </w:p>
        </w:tc>
        <w:tc>
          <w:tcPr>
            <w:tcW w:w="2200" w:type="dxa"/>
          </w:tcPr>
          <w:p w:rsidR="00DB32EA" w:rsidRPr="00E1449E" w:rsidRDefault="00DB32EA" w:rsidP="00DB32EA">
            <w:pPr>
              <w:rPr>
                <w:szCs w:val="20"/>
              </w:rPr>
            </w:pPr>
            <w:r w:rsidRPr="00E1449E">
              <w:rPr>
                <w:szCs w:val="20"/>
              </w:rPr>
              <w:t>не менее 15</w:t>
            </w:r>
          </w:p>
        </w:tc>
        <w:tc>
          <w:tcPr>
            <w:tcW w:w="2240" w:type="dxa"/>
          </w:tcPr>
          <w:p w:rsidR="00DB32EA" w:rsidRPr="00E1449E" w:rsidRDefault="00DB32EA" w:rsidP="00DB32EA">
            <w:pPr>
              <w:rPr>
                <w:szCs w:val="20"/>
              </w:rPr>
            </w:pPr>
            <w:r w:rsidRPr="00E1449E">
              <w:rPr>
                <w:szCs w:val="20"/>
              </w:rPr>
              <w:t>не менее 20</w:t>
            </w:r>
          </w:p>
        </w:tc>
        <w:tc>
          <w:tcPr>
            <w:tcW w:w="2140" w:type="dxa"/>
          </w:tcPr>
          <w:p w:rsidR="00DB32EA" w:rsidRPr="00E1449E" w:rsidRDefault="00DB32EA" w:rsidP="00DB32EA">
            <w:pPr>
              <w:rPr>
                <w:szCs w:val="20"/>
              </w:rPr>
            </w:pPr>
            <w:r w:rsidRPr="00E1449E">
              <w:rPr>
                <w:szCs w:val="20"/>
              </w:rPr>
              <w:t>компактно развитое растение</w:t>
            </w:r>
          </w:p>
        </w:tc>
      </w:tr>
    </w:tbl>
    <w:p w:rsidR="008D33A9" w:rsidRPr="00E1449E" w:rsidRDefault="008D33A9" w:rsidP="009646C7">
      <w:pPr>
        <w:rPr>
          <w:szCs w:val="20"/>
          <w:lang w:val="en-US"/>
        </w:rPr>
      </w:pPr>
    </w:p>
    <w:p w:rsidR="00DB32EA" w:rsidRPr="00E1449E" w:rsidRDefault="00DB32EA" w:rsidP="00DB32EA">
      <w:pPr>
        <w:ind w:firstLine="513"/>
        <w:jc w:val="center"/>
        <w:rPr>
          <w:szCs w:val="20"/>
        </w:rPr>
      </w:pPr>
      <w:r w:rsidRPr="00E1449E">
        <w:rPr>
          <w:szCs w:val="20"/>
        </w:rPr>
        <w:t>ПЕРЕЧЕНЬ</w:t>
      </w:r>
    </w:p>
    <w:p w:rsidR="00DB32EA" w:rsidRPr="00E1449E" w:rsidRDefault="00DB32EA" w:rsidP="00DB32EA">
      <w:pPr>
        <w:ind w:firstLine="513"/>
        <w:jc w:val="center"/>
        <w:rPr>
          <w:szCs w:val="20"/>
        </w:rPr>
      </w:pPr>
      <w:r w:rsidRPr="00E1449E">
        <w:rPr>
          <w:szCs w:val="20"/>
        </w:rPr>
        <w:t>ПОКАЗАТЕЛЕЙ, ПОДЛЕЖАЩИХ КОНТРОЛЮ КАЧЕСТВА</w:t>
      </w:r>
    </w:p>
    <w:p w:rsidR="00DB32EA" w:rsidRPr="00E1449E" w:rsidRDefault="00DB32EA" w:rsidP="00DB32EA">
      <w:pPr>
        <w:ind w:firstLine="513"/>
        <w:jc w:val="center"/>
        <w:rPr>
          <w:b/>
          <w:szCs w:val="20"/>
        </w:rPr>
      </w:pPr>
      <w:r w:rsidRPr="00E1449E">
        <w:rPr>
          <w:szCs w:val="20"/>
        </w:rPr>
        <w:t>ЦВЕТОЧНОЙ РАССАДЫ 3 ГРУППЫ</w:t>
      </w:r>
    </w:p>
    <w:p w:rsidR="00DB32EA" w:rsidRPr="00E1449E" w:rsidRDefault="00DB32EA" w:rsidP="00DB32EA">
      <w:pPr>
        <w:ind w:firstLine="513"/>
        <w:jc w:val="center"/>
        <w:rPr>
          <w:b/>
          <w:szCs w:val="20"/>
        </w:rPr>
      </w:pPr>
    </w:p>
    <w:p w:rsidR="00DB32EA" w:rsidRPr="00E1449E" w:rsidRDefault="00DB32EA" w:rsidP="00DB32EA">
      <w:pPr>
        <w:ind w:firstLine="513"/>
        <w:jc w:val="both"/>
        <w:rPr>
          <w:szCs w:val="20"/>
        </w:rPr>
      </w:pPr>
      <w:r w:rsidRPr="00E1449E">
        <w:rPr>
          <w:szCs w:val="20"/>
        </w:rPr>
        <w:t xml:space="preserve">Должна реализовываться в цветочных горшках или контейнерах различного типа объемом не менее </w:t>
      </w:r>
      <w:smartTag w:uri="urn:schemas-microsoft-com:office:smarttags" w:element="metricconverter">
        <w:smartTagPr>
          <w:attr w:name="ProductID" w:val="0,5 л"/>
        </w:smartTagPr>
        <w:r w:rsidRPr="00E1449E">
          <w:rPr>
            <w:szCs w:val="20"/>
          </w:rPr>
          <w:t>0,5 л</w:t>
        </w:r>
      </w:smartTag>
      <w:r w:rsidRPr="00E1449E">
        <w:rPr>
          <w:szCs w:val="20"/>
        </w:rPr>
        <w:t>, иметь подпорную решетку и соответствовать показателям, указанным в таблице.</w:t>
      </w:r>
    </w:p>
    <w:p w:rsidR="00DB32EA" w:rsidRPr="00E1449E" w:rsidRDefault="00DB32EA" w:rsidP="00DB32EA">
      <w:pPr>
        <w:ind w:firstLine="513"/>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7"/>
        <w:gridCol w:w="2178"/>
        <w:gridCol w:w="2118"/>
        <w:gridCol w:w="2416"/>
      </w:tblGrid>
      <w:tr w:rsidR="00DB32EA" w:rsidRPr="00E1449E">
        <w:tc>
          <w:tcPr>
            <w:tcW w:w="2927" w:type="dxa"/>
            <w:vMerge w:val="restart"/>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Наименование культуры</w:t>
            </w:r>
          </w:p>
        </w:tc>
        <w:tc>
          <w:tcPr>
            <w:tcW w:w="6712" w:type="dxa"/>
            <w:gridSpan w:val="3"/>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Перечень показателей, подлежащих контролю качества</w:t>
            </w:r>
          </w:p>
        </w:tc>
      </w:tr>
      <w:tr w:rsidR="00DB32EA" w:rsidRPr="00E1449E">
        <w:tc>
          <w:tcPr>
            <w:tcW w:w="2927" w:type="dxa"/>
            <w:vMerge/>
            <w:tcBorders>
              <w:top w:val="single" w:sz="4" w:space="0" w:color="auto"/>
              <w:left w:val="single" w:sz="4" w:space="0" w:color="auto"/>
              <w:bottom w:val="single" w:sz="4" w:space="0" w:color="auto"/>
              <w:right w:val="single" w:sz="4" w:space="0" w:color="auto"/>
            </w:tcBorders>
            <w:vAlign w:val="center"/>
          </w:tcPr>
          <w:p w:rsidR="00DB32EA" w:rsidRPr="00E1449E" w:rsidRDefault="00DB32EA" w:rsidP="00DB32EA">
            <w:pPr>
              <w:rPr>
                <w:szCs w:val="20"/>
              </w:rPr>
            </w:pP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Количество стеблей</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 xml:space="preserve">Длина стеблей, </w:t>
            </w:r>
            <w:proofErr w:type="gramStart"/>
            <w:r w:rsidRPr="00E1449E">
              <w:rPr>
                <w:szCs w:val="20"/>
              </w:rPr>
              <w:t>см</w:t>
            </w:r>
            <w:proofErr w:type="gramEnd"/>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Наличие цветов и бутонов, шт.</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1</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2</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3</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4</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lang w:val="en-US"/>
              </w:rPr>
            </w:pPr>
            <w:r w:rsidRPr="00E1449E">
              <w:rPr>
                <w:szCs w:val="20"/>
              </w:rPr>
              <w:t xml:space="preserve">Бегония клубневая, ампельные сорта </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4</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15</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8</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 xml:space="preserve">Брахикома иберисолистная </w:t>
            </w:r>
            <w:r w:rsidRPr="00E1449E">
              <w:rPr>
                <w:szCs w:val="20"/>
                <w:lang w:val="en-US"/>
              </w:rPr>
              <w:t>B</w:t>
            </w:r>
            <w:r w:rsidRPr="00E1449E">
              <w:rPr>
                <w:szCs w:val="20"/>
              </w:rPr>
              <w:t xml:space="preserve">. </w:t>
            </w:r>
            <w:r w:rsidRPr="00E1449E">
              <w:rPr>
                <w:szCs w:val="20"/>
                <w:lang w:val="en-US"/>
              </w:rPr>
              <w:t>X</w:t>
            </w:r>
            <w:r w:rsidRPr="00E1449E">
              <w:rPr>
                <w:szCs w:val="20"/>
              </w:rPr>
              <w:t xml:space="preserve"> </w:t>
            </w:r>
            <w:r w:rsidRPr="00E1449E">
              <w:rPr>
                <w:szCs w:val="20"/>
                <w:lang w:val="en-US"/>
              </w:rPr>
              <w:t>t</w:t>
            </w:r>
            <w:r w:rsidRPr="00E1449E">
              <w:rPr>
                <w:szCs w:val="20"/>
              </w:rPr>
              <w:t xml:space="preserve">. </w:t>
            </w:r>
            <w:r w:rsidRPr="00E1449E">
              <w:rPr>
                <w:szCs w:val="20"/>
                <w:lang w:val="en-US"/>
              </w:rPr>
              <w:t>Var</w:t>
            </w:r>
            <w:r w:rsidRPr="00E1449E">
              <w:rPr>
                <w:szCs w:val="20"/>
              </w:rPr>
              <w:t xml:space="preserve">. </w:t>
            </w:r>
            <w:r w:rsidRPr="00E1449E">
              <w:rPr>
                <w:szCs w:val="20"/>
                <w:lang w:val="en-US"/>
              </w:rPr>
              <w:t>pendula</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10</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20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наличие цветущих побегов</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 xml:space="preserve">Вербена гибридная </w:t>
            </w:r>
            <w:r w:rsidRPr="00E1449E">
              <w:rPr>
                <w:szCs w:val="20"/>
                <w:lang w:val="en-US"/>
              </w:rPr>
              <w:t>Verbena</w:t>
            </w:r>
            <w:r w:rsidRPr="00E1449E">
              <w:rPr>
                <w:szCs w:val="20"/>
              </w:rPr>
              <w:t xml:space="preserve"> </w:t>
            </w:r>
            <w:r w:rsidRPr="00E1449E">
              <w:rPr>
                <w:szCs w:val="20"/>
                <w:lang w:val="en-US"/>
              </w:rPr>
              <w:t>hybrida</w:t>
            </w:r>
            <w:r w:rsidRPr="00E1449E">
              <w:rPr>
                <w:szCs w:val="20"/>
              </w:rPr>
              <w:t xml:space="preserve"> </w:t>
            </w:r>
            <w:r w:rsidRPr="00E1449E">
              <w:rPr>
                <w:szCs w:val="20"/>
                <w:lang w:val="en-US"/>
              </w:rPr>
              <w:t>f</w:t>
            </w:r>
            <w:r w:rsidRPr="00E1449E">
              <w:rPr>
                <w:szCs w:val="20"/>
              </w:rPr>
              <w:t xml:space="preserve">. </w:t>
            </w:r>
            <w:r w:rsidRPr="00E1449E">
              <w:rPr>
                <w:szCs w:val="20"/>
                <w:lang w:val="en-US"/>
              </w:rPr>
              <w:t>pendula</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10</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20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b/>
                <w:szCs w:val="20"/>
              </w:rPr>
            </w:pPr>
            <w:r w:rsidRPr="00E1449E">
              <w:rPr>
                <w:szCs w:val="20"/>
              </w:rPr>
              <w:t>наличие цветущих побегов</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 xml:space="preserve">Зеленчук желтый </w:t>
            </w:r>
            <w:r w:rsidRPr="00E1449E">
              <w:rPr>
                <w:szCs w:val="20"/>
                <w:lang w:val="en-US"/>
              </w:rPr>
              <w:t>Galeobdolon</w:t>
            </w:r>
            <w:r w:rsidRPr="00E1449E">
              <w:rPr>
                <w:szCs w:val="20"/>
              </w:rPr>
              <w:t xml:space="preserve"> </w:t>
            </w:r>
            <w:r w:rsidRPr="00E1449E">
              <w:rPr>
                <w:szCs w:val="20"/>
                <w:lang w:val="en-US"/>
              </w:rPr>
              <w:t>lyteum</w:t>
            </w:r>
            <w:r w:rsidRPr="00E1449E">
              <w:rPr>
                <w:szCs w:val="20"/>
              </w:rPr>
              <w:t xml:space="preserve"> = </w:t>
            </w:r>
            <w:r w:rsidRPr="00E1449E">
              <w:rPr>
                <w:szCs w:val="20"/>
                <w:lang w:val="en-US"/>
              </w:rPr>
              <w:t>Lamium</w:t>
            </w:r>
            <w:r w:rsidRPr="00E1449E">
              <w:rPr>
                <w:szCs w:val="20"/>
              </w:rPr>
              <w:t xml:space="preserve"> </w:t>
            </w:r>
            <w:r w:rsidRPr="00E1449E">
              <w:rPr>
                <w:szCs w:val="20"/>
                <w:lang w:val="en-US"/>
              </w:rPr>
              <w:t>galeobdelon</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10</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20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szCs w:val="20"/>
              </w:rPr>
            </w:pPr>
            <w:r w:rsidRPr="00E1449E">
              <w:rPr>
                <w:szCs w:val="20"/>
              </w:rPr>
              <w:t>нет</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Ипомея пурпурная =</w:t>
            </w:r>
          </w:p>
          <w:p w:rsidR="00DB32EA" w:rsidRPr="00E1449E" w:rsidRDefault="00DB32EA" w:rsidP="00DB32EA">
            <w:pPr>
              <w:rPr>
                <w:szCs w:val="20"/>
              </w:rPr>
            </w:pPr>
            <w:r w:rsidRPr="00E1449E">
              <w:rPr>
                <w:szCs w:val="20"/>
              </w:rPr>
              <w:t xml:space="preserve">Фарбитис пурпурный </w:t>
            </w:r>
            <w:r w:rsidRPr="00E1449E">
              <w:rPr>
                <w:szCs w:val="20"/>
                <w:lang w:val="en-US"/>
              </w:rPr>
              <w:t>Ipomoea</w:t>
            </w:r>
            <w:r w:rsidRPr="00E1449E">
              <w:rPr>
                <w:szCs w:val="20"/>
              </w:rPr>
              <w:t xml:space="preserve"> </w:t>
            </w:r>
            <w:r w:rsidRPr="00E1449E">
              <w:rPr>
                <w:szCs w:val="20"/>
                <w:lang w:val="en-US"/>
              </w:rPr>
              <w:t>purpurea</w:t>
            </w:r>
            <w:r w:rsidRPr="00E1449E">
              <w:rPr>
                <w:szCs w:val="20"/>
              </w:rPr>
              <w:t xml:space="preserve"> = </w:t>
            </w:r>
            <w:r w:rsidRPr="00E1449E">
              <w:rPr>
                <w:szCs w:val="20"/>
                <w:lang w:val="en-US"/>
              </w:rPr>
              <w:t>Pharbitis</w:t>
            </w:r>
            <w:r w:rsidRPr="00E1449E">
              <w:rPr>
                <w:szCs w:val="20"/>
              </w:rPr>
              <w:t xml:space="preserve"> </w:t>
            </w:r>
            <w:r w:rsidRPr="00E1449E">
              <w:rPr>
                <w:szCs w:val="20"/>
                <w:lang w:val="en-US"/>
              </w:rPr>
              <w:t>purpurea</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4-5</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40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b/>
                <w:szCs w:val="20"/>
              </w:rPr>
            </w:pPr>
            <w:r w:rsidRPr="00E1449E">
              <w:rPr>
                <w:b/>
                <w:szCs w:val="20"/>
              </w:rPr>
              <w:t>-</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lang w:val="en-US"/>
              </w:rPr>
            </w:pPr>
            <w:r w:rsidRPr="00E1449E">
              <w:rPr>
                <w:szCs w:val="20"/>
              </w:rPr>
              <w:t>Кобея лазящая</w:t>
            </w:r>
            <w:r w:rsidRPr="00E1449E">
              <w:rPr>
                <w:szCs w:val="20"/>
                <w:lang w:val="en-US"/>
              </w:rPr>
              <w:t xml:space="preserve"> Cobea scandens</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2-3</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40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jc w:val="center"/>
              <w:rPr>
                <w:b/>
                <w:szCs w:val="20"/>
              </w:rPr>
            </w:pPr>
            <w:r w:rsidRPr="00E1449E">
              <w:rPr>
                <w:b/>
                <w:szCs w:val="20"/>
              </w:rPr>
              <w:t>-</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 xml:space="preserve">Колуес </w:t>
            </w:r>
            <w:proofErr w:type="gramStart"/>
            <w:r w:rsidRPr="00E1449E">
              <w:rPr>
                <w:szCs w:val="20"/>
              </w:rPr>
              <w:t>Блюме</w:t>
            </w:r>
            <w:proofErr w:type="gramEnd"/>
            <w:r w:rsidRPr="00E1449E">
              <w:rPr>
                <w:szCs w:val="20"/>
              </w:rPr>
              <w:t xml:space="preserve"> ампельные сорта </w:t>
            </w:r>
            <w:r w:rsidRPr="00E1449E">
              <w:rPr>
                <w:szCs w:val="20"/>
                <w:lang w:val="en-US"/>
              </w:rPr>
              <w:t>Coleus</w:t>
            </w:r>
            <w:r w:rsidRPr="00E1449E">
              <w:rPr>
                <w:szCs w:val="20"/>
              </w:rPr>
              <w:t xml:space="preserve"> </w:t>
            </w:r>
            <w:r w:rsidRPr="00E1449E">
              <w:rPr>
                <w:szCs w:val="20"/>
                <w:lang w:val="en-US"/>
              </w:rPr>
              <w:t>blumei</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5</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20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9011E9" w:rsidP="00DB32EA">
            <w:pPr>
              <w:rPr>
                <w:szCs w:val="20"/>
              </w:rPr>
            </w:pPr>
            <w:r w:rsidRPr="00E1449E">
              <w:rPr>
                <w:szCs w:val="20"/>
              </w:rPr>
              <w:t>Н</w:t>
            </w:r>
            <w:r w:rsidR="00DB32EA" w:rsidRPr="00E1449E">
              <w:rPr>
                <w:szCs w:val="20"/>
              </w:rPr>
              <w:t>ет</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153CB" w:rsidP="00DB32EA">
            <w:pPr>
              <w:rPr>
                <w:szCs w:val="20"/>
              </w:rPr>
            </w:pPr>
            <w:r>
              <w:rPr>
                <w:noProof/>
                <w:szCs w:val="20"/>
              </w:rPr>
              <w:pict>
                <v:shape id="_x0000_s1056" type="#_x0000_t202" style="position:absolute;margin-left:-86.8pt;margin-top:23.6pt;width:3.55pt;height:3.55pt;z-index:251631616;mso-position-horizontal-relative:text;mso-position-vertical-relative:text">
                  <v:textbox>
                    <w:txbxContent>
                      <w:p w:rsidR="001A129B" w:rsidRDefault="001A129B" w:rsidP="00DB32EA"/>
                    </w:txbxContent>
                  </v:textbox>
                </v:shape>
              </w:pict>
            </w:r>
            <w:r w:rsidR="00DB32EA" w:rsidRPr="00E1449E">
              <w:rPr>
                <w:szCs w:val="20"/>
              </w:rPr>
              <w:t xml:space="preserve">Лобелия эринус  </w:t>
            </w:r>
            <w:r w:rsidR="00DB32EA" w:rsidRPr="00E1449E">
              <w:rPr>
                <w:szCs w:val="20"/>
                <w:lang w:val="en-US"/>
              </w:rPr>
              <w:t>Lobelia</w:t>
            </w:r>
            <w:r w:rsidR="00DB32EA" w:rsidRPr="00E1449E">
              <w:rPr>
                <w:szCs w:val="20"/>
              </w:rPr>
              <w:t xml:space="preserve"> </w:t>
            </w:r>
            <w:r w:rsidR="00DB32EA" w:rsidRPr="00E1449E">
              <w:rPr>
                <w:szCs w:val="20"/>
                <w:lang w:val="en-US"/>
              </w:rPr>
              <w:t>erinus</w:t>
            </w:r>
            <w:r w:rsidR="00DB32EA" w:rsidRPr="00E1449E">
              <w:rPr>
                <w:szCs w:val="20"/>
              </w:rPr>
              <w:t xml:space="preserve"> </w:t>
            </w:r>
            <w:r w:rsidR="00DB32EA" w:rsidRPr="00E1449E">
              <w:rPr>
                <w:szCs w:val="20"/>
                <w:lang w:val="en-US"/>
              </w:rPr>
              <w:t>f</w:t>
            </w:r>
            <w:r w:rsidR="00DB32EA" w:rsidRPr="00E1449E">
              <w:rPr>
                <w:szCs w:val="20"/>
              </w:rPr>
              <w:t xml:space="preserve">. </w:t>
            </w:r>
            <w:r w:rsidR="00DB32EA" w:rsidRPr="00E1449E">
              <w:rPr>
                <w:szCs w:val="20"/>
                <w:lang w:val="en-US"/>
              </w:rPr>
              <w:t>pendula</w:t>
            </w:r>
            <w:r w:rsidR="00DB32EA" w:rsidRPr="00E1449E">
              <w:rPr>
                <w:szCs w:val="20"/>
              </w:rPr>
              <w:t xml:space="preserve"> ампельные сорта</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10</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20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b/>
                <w:szCs w:val="20"/>
              </w:rPr>
            </w:pPr>
            <w:r w:rsidRPr="00E1449E">
              <w:rPr>
                <w:szCs w:val="20"/>
              </w:rPr>
              <w:t>наличие цветущих побегов</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lang w:val="en-US"/>
              </w:rPr>
            </w:pPr>
            <w:r w:rsidRPr="00E1449E">
              <w:rPr>
                <w:szCs w:val="20"/>
              </w:rPr>
              <w:t>Настурция большая</w:t>
            </w:r>
            <w:r w:rsidRPr="00E1449E">
              <w:rPr>
                <w:szCs w:val="20"/>
                <w:lang w:val="en-US"/>
              </w:rPr>
              <w:t xml:space="preserve"> Tropaeolum mayus</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2-3</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40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3</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 xml:space="preserve">Петуния садовая гибридная ампельные сорта </w:t>
            </w:r>
            <w:r w:rsidRPr="00E1449E">
              <w:rPr>
                <w:szCs w:val="20"/>
                <w:lang w:val="en-US"/>
              </w:rPr>
              <w:t>Petunia</w:t>
            </w:r>
            <w:r w:rsidRPr="00E1449E">
              <w:rPr>
                <w:szCs w:val="20"/>
              </w:rPr>
              <w:t xml:space="preserve"> </w:t>
            </w:r>
            <w:r w:rsidRPr="00E1449E">
              <w:rPr>
                <w:szCs w:val="20"/>
                <w:lang w:val="en-US"/>
              </w:rPr>
              <w:t>x</w:t>
            </w:r>
            <w:r w:rsidRPr="00E1449E">
              <w:rPr>
                <w:szCs w:val="20"/>
              </w:rPr>
              <w:t xml:space="preserve"> </w:t>
            </w:r>
            <w:r w:rsidRPr="00E1449E">
              <w:rPr>
                <w:szCs w:val="20"/>
                <w:lang w:val="en-US"/>
              </w:rPr>
              <w:t>hybrida</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3</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15</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5 веток и бутонов на каждом побеге</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lang w:val="en-US"/>
              </w:rPr>
            </w:pPr>
            <w:r w:rsidRPr="00E1449E">
              <w:rPr>
                <w:szCs w:val="20"/>
              </w:rPr>
              <w:t>Петуния-сурфиния</w:t>
            </w:r>
            <w:r w:rsidRPr="00E1449E">
              <w:rPr>
                <w:szCs w:val="20"/>
                <w:lang w:val="en-US"/>
              </w:rPr>
              <w:t xml:space="preserve"> Petunia Surfunia</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5</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lang w:val="en-US"/>
              </w:rPr>
            </w:pPr>
            <w:r w:rsidRPr="00E1449E">
              <w:rPr>
                <w:szCs w:val="20"/>
              </w:rPr>
              <w:t>не менее 20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5-7 цветков и бутонов на каждом побеге</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 xml:space="preserve">Фасоль огненно-красная </w:t>
            </w:r>
            <w:r w:rsidRPr="00E1449E">
              <w:rPr>
                <w:szCs w:val="20"/>
                <w:lang w:val="en-US"/>
              </w:rPr>
              <w:lastRenderedPageBreak/>
              <w:t>Phaseolua</w:t>
            </w:r>
            <w:r w:rsidRPr="00E1449E">
              <w:rPr>
                <w:szCs w:val="20"/>
              </w:rPr>
              <w:t xml:space="preserve"> </w:t>
            </w:r>
            <w:r w:rsidRPr="00E1449E">
              <w:rPr>
                <w:szCs w:val="20"/>
                <w:lang w:val="en-US"/>
              </w:rPr>
              <w:t>cocineus</w:t>
            </w:r>
            <w:r w:rsidRPr="00E1449E">
              <w:rPr>
                <w:szCs w:val="20"/>
              </w:rPr>
              <w:t xml:space="preserve"> </w:t>
            </w:r>
            <w:r w:rsidRPr="00E1449E">
              <w:rPr>
                <w:szCs w:val="20"/>
                <w:lang w:val="en-US"/>
              </w:rPr>
              <w:t>L</w:t>
            </w:r>
            <w:r w:rsidRPr="00E1449E">
              <w:rPr>
                <w:szCs w:val="20"/>
              </w:rPr>
              <w:t>.</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lastRenderedPageBreak/>
              <w:t>3-4</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40</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 xml:space="preserve">не менее 3-4 цветков </w:t>
            </w:r>
            <w:r w:rsidRPr="00E1449E">
              <w:rPr>
                <w:szCs w:val="20"/>
              </w:rPr>
              <w:lastRenderedPageBreak/>
              <w:t>и бутонов</w:t>
            </w:r>
          </w:p>
        </w:tc>
      </w:tr>
      <w:tr w:rsidR="00DB32EA" w:rsidRPr="00E1449E">
        <w:tc>
          <w:tcPr>
            <w:tcW w:w="2927"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lastRenderedPageBreak/>
              <w:t xml:space="preserve">Чина душистая = Горошек душистый </w:t>
            </w:r>
            <w:r w:rsidRPr="00E1449E">
              <w:rPr>
                <w:szCs w:val="20"/>
                <w:lang w:val="en-US"/>
              </w:rPr>
              <w:t>Lathirus</w:t>
            </w:r>
            <w:r w:rsidRPr="00E1449E">
              <w:rPr>
                <w:szCs w:val="20"/>
              </w:rPr>
              <w:t xml:space="preserve"> </w:t>
            </w:r>
            <w:r w:rsidRPr="00E1449E">
              <w:rPr>
                <w:szCs w:val="20"/>
                <w:lang w:val="en-US"/>
              </w:rPr>
              <w:t>odorathus</w:t>
            </w:r>
            <w:r w:rsidRPr="00E1449E">
              <w:rPr>
                <w:szCs w:val="20"/>
              </w:rPr>
              <w:t xml:space="preserve"> </w:t>
            </w:r>
            <w:r w:rsidRPr="00E1449E">
              <w:rPr>
                <w:szCs w:val="20"/>
                <w:lang w:val="en-US"/>
              </w:rPr>
              <w:t>L</w:t>
            </w:r>
            <w:r w:rsidRPr="00E1449E">
              <w:rPr>
                <w:szCs w:val="20"/>
              </w:rPr>
              <w:t>.</w:t>
            </w:r>
          </w:p>
        </w:tc>
        <w:tc>
          <w:tcPr>
            <w:tcW w:w="217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3-4</w:t>
            </w:r>
          </w:p>
        </w:tc>
        <w:tc>
          <w:tcPr>
            <w:tcW w:w="2118"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4-</w:t>
            </w:r>
          </w:p>
        </w:tc>
        <w:tc>
          <w:tcPr>
            <w:tcW w:w="2416" w:type="dxa"/>
            <w:tcBorders>
              <w:top w:val="single" w:sz="4" w:space="0" w:color="auto"/>
              <w:left w:val="single" w:sz="4" w:space="0" w:color="auto"/>
              <w:bottom w:val="single" w:sz="4" w:space="0" w:color="auto"/>
              <w:right w:val="single" w:sz="4" w:space="0" w:color="auto"/>
            </w:tcBorders>
          </w:tcPr>
          <w:p w:rsidR="00DB32EA" w:rsidRPr="00E1449E" w:rsidRDefault="00DB32EA" w:rsidP="00DB32EA">
            <w:pPr>
              <w:rPr>
                <w:szCs w:val="20"/>
              </w:rPr>
            </w:pPr>
            <w:r w:rsidRPr="00E1449E">
              <w:rPr>
                <w:szCs w:val="20"/>
              </w:rPr>
              <w:t>не менее 3-4 цветков и бутонов</w:t>
            </w:r>
          </w:p>
        </w:tc>
      </w:tr>
    </w:tbl>
    <w:p w:rsidR="00DB32EA" w:rsidRPr="00E1449E" w:rsidRDefault="00DB32EA" w:rsidP="00DB32EA">
      <w:pPr>
        <w:ind w:firstLine="513"/>
        <w:rPr>
          <w:szCs w:val="20"/>
        </w:rPr>
      </w:pPr>
    </w:p>
    <w:p w:rsidR="00DB32EA" w:rsidRPr="00E1449E" w:rsidRDefault="00DB32EA" w:rsidP="00DB32EA">
      <w:pPr>
        <w:ind w:firstLine="513"/>
        <w:rPr>
          <w:szCs w:val="20"/>
        </w:rPr>
      </w:pPr>
      <w:r w:rsidRPr="00E1449E">
        <w:rPr>
          <w:szCs w:val="20"/>
        </w:rPr>
        <w:t>Для вьющихся растений указано количество растений, посаженных в один контейнер.</w:t>
      </w:r>
    </w:p>
    <w:p w:rsidR="00DB32EA" w:rsidRPr="00E1449E" w:rsidRDefault="00DB32EA" w:rsidP="00DB32EA">
      <w:pPr>
        <w:ind w:firstLine="513"/>
        <w:rPr>
          <w:szCs w:val="20"/>
        </w:rPr>
      </w:pPr>
    </w:p>
    <w:p w:rsidR="00DB32EA" w:rsidRPr="00E1449E" w:rsidRDefault="00DB32EA" w:rsidP="00DB32EA">
      <w:pPr>
        <w:jc w:val="both"/>
      </w:pPr>
    </w:p>
    <w:p w:rsidR="00DB32EA" w:rsidRPr="00E1449E" w:rsidRDefault="00DB32EA" w:rsidP="00DB32EA">
      <w:pPr>
        <w:ind w:firstLine="513"/>
        <w:rPr>
          <w:szCs w:val="20"/>
        </w:rPr>
      </w:pPr>
    </w:p>
    <w:p w:rsidR="00DB32EA" w:rsidRPr="00E1449E" w:rsidRDefault="00DB32EA" w:rsidP="00DB32EA">
      <w:pPr>
        <w:jc w:val="both"/>
      </w:pPr>
    </w:p>
    <w:p w:rsidR="00DB32EA" w:rsidRPr="00E1449E" w:rsidRDefault="00DB32EA" w:rsidP="00DB32EA">
      <w:pPr>
        <w:jc w:val="both"/>
      </w:pPr>
    </w:p>
    <w:p w:rsidR="00DB32EA" w:rsidRPr="00975595" w:rsidRDefault="00D31205" w:rsidP="00DB32EA">
      <w:pPr>
        <w:jc w:val="right"/>
      </w:pPr>
      <w:r w:rsidRPr="00E1449E">
        <w:br w:type="page"/>
      </w:r>
      <w:r w:rsidR="00DB32EA" w:rsidRPr="00975595">
        <w:lastRenderedPageBreak/>
        <w:t>Приложение 1</w:t>
      </w:r>
      <w:r w:rsidR="00414DB4" w:rsidRPr="00975595">
        <w:t>4</w:t>
      </w:r>
    </w:p>
    <w:p w:rsidR="00DB32EA" w:rsidRPr="00975595" w:rsidRDefault="00DB32EA" w:rsidP="00DB32EA">
      <w:pPr>
        <w:jc w:val="right"/>
      </w:pPr>
      <w:r w:rsidRPr="00975595">
        <w:t xml:space="preserve">к Правилам благоустройства территории </w:t>
      </w:r>
    </w:p>
    <w:p w:rsidR="00DB32EA" w:rsidRPr="00975595" w:rsidRDefault="00DB32EA" w:rsidP="00DB32EA">
      <w:pPr>
        <w:jc w:val="right"/>
      </w:pPr>
      <w:r w:rsidRPr="00975595">
        <w:t>муниципального образования город Тула</w:t>
      </w:r>
    </w:p>
    <w:p w:rsidR="00DB32EA" w:rsidRPr="00E1449E" w:rsidRDefault="00DB32EA" w:rsidP="00DB32EA"/>
    <w:p w:rsidR="00DB32EA" w:rsidRPr="00E1449E" w:rsidRDefault="00DB32EA" w:rsidP="00DB32EA">
      <w:pPr>
        <w:jc w:val="both"/>
      </w:pPr>
      <w:r w:rsidRPr="00E1449E">
        <w:t xml:space="preserve">        Перечень опасных вредителей и болезней, заселение (поражение) деревьев и кустарников которыми определяет обязательное удаление их из зеленых насаждений </w:t>
      </w:r>
      <w:r w:rsidR="00D31205" w:rsidRPr="00E1449E">
        <w:t>населенных пунктов</w:t>
      </w:r>
      <w:r w:rsidRPr="00E1449E">
        <w:t>, представлен в таблице  1.</w:t>
      </w:r>
    </w:p>
    <w:p w:rsidR="00DB32EA" w:rsidRPr="00E1449E" w:rsidRDefault="00DB32EA" w:rsidP="00DB32EA">
      <w:pPr>
        <w:jc w:val="center"/>
        <w:rPr>
          <w:b/>
        </w:rPr>
      </w:pPr>
    </w:p>
    <w:p w:rsidR="00DB32EA" w:rsidRPr="00E1449E" w:rsidRDefault="00DB32EA" w:rsidP="00DB32EA">
      <w:pPr>
        <w:jc w:val="center"/>
      </w:pPr>
      <w:r w:rsidRPr="00E1449E">
        <w:t xml:space="preserve"> Таблица 1.</w:t>
      </w:r>
      <w:r w:rsidRPr="00E1449E">
        <w:rPr>
          <w:b/>
        </w:rPr>
        <w:t xml:space="preserve"> </w:t>
      </w:r>
      <w:r w:rsidRPr="00E1449E">
        <w:t>ОСОБО ОПАСНЫЕ ВРЕДИТЕЛИ И БОЛЕЗНИ</w:t>
      </w:r>
    </w:p>
    <w:p w:rsidR="00DB32EA" w:rsidRPr="00E1449E" w:rsidRDefault="00DB32EA" w:rsidP="00D12F9B">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3"/>
        <w:gridCol w:w="3191"/>
        <w:gridCol w:w="3365"/>
      </w:tblGrid>
      <w:tr w:rsidR="00DB32EA" w:rsidRPr="00E1449E">
        <w:tc>
          <w:tcPr>
            <w:tcW w:w="3083" w:type="dxa"/>
          </w:tcPr>
          <w:p w:rsidR="00DB32EA" w:rsidRPr="00E1449E" w:rsidRDefault="00DB32EA" w:rsidP="00DB32EA">
            <w:pPr>
              <w:jc w:val="center"/>
            </w:pPr>
            <w:r w:rsidRPr="00E1449E">
              <w:t>Типы болезней и экологические группы вредителей</w:t>
            </w:r>
          </w:p>
        </w:tc>
        <w:tc>
          <w:tcPr>
            <w:tcW w:w="3191" w:type="dxa"/>
          </w:tcPr>
          <w:p w:rsidR="00DB32EA" w:rsidRPr="00E1449E" w:rsidRDefault="00DB32EA" w:rsidP="00DB32EA">
            <w:pPr>
              <w:jc w:val="center"/>
            </w:pPr>
            <w:r w:rsidRPr="00E1449E">
              <w:t>Наименование болезней и систематических групп вредителей</w:t>
            </w:r>
          </w:p>
        </w:tc>
        <w:tc>
          <w:tcPr>
            <w:tcW w:w="3365" w:type="dxa"/>
          </w:tcPr>
          <w:p w:rsidR="00DB32EA" w:rsidRPr="00E1449E" w:rsidRDefault="00DB32EA" w:rsidP="00DB32EA">
            <w:pPr>
              <w:jc w:val="center"/>
            </w:pPr>
            <w:r w:rsidRPr="00E1449E">
              <w:t>Повреждаемые виды растений</w:t>
            </w:r>
          </w:p>
        </w:tc>
      </w:tr>
      <w:tr w:rsidR="00DB32EA" w:rsidRPr="00E1449E">
        <w:tc>
          <w:tcPr>
            <w:tcW w:w="9639" w:type="dxa"/>
            <w:gridSpan w:val="3"/>
          </w:tcPr>
          <w:p w:rsidR="00DB32EA" w:rsidRPr="00E1449E" w:rsidRDefault="00DB32EA" w:rsidP="00DB32EA">
            <w:pPr>
              <w:jc w:val="center"/>
            </w:pPr>
            <w:r w:rsidRPr="00E1449E">
              <w:t>Болезни</w:t>
            </w:r>
          </w:p>
        </w:tc>
      </w:tr>
      <w:tr w:rsidR="00DB32EA" w:rsidRPr="00E1449E">
        <w:tc>
          <w:tcPr>
            <w:tcW w:w="3083" w:type="dxa"/>
          </w:tcPr>
          <w:p w:rsidR="00DB32EA" w:rsidRPr="00E1449E" w:rsidRDefault="00DB32EA" w:rsidP="00DB32EA">
            <w:pPr>
              <w:jc w:val="center"/>
            </w:pPr>
            <w:r w:rsidRPr="00E1449E">
              <w:t>Сосудистые</w:t>
            </w:r>
          </w:p>
        </w:tc>
        <w:tc>
          <w:tcPr>
            <w:tcW w:w="3191" w:type="dxa"/>
          </w:tcPr>
          <w:p w:rsidR="00DB32EA" w:rsidRPr="00E1449E" w:rsidRDefault="00DB32EA" w:rsidP="00DB32EA">
            <w:r w:rsidRPr="00E1449E">
              <w:t>Голландская болезнь (графиоз)</w:t>
            </w:r>
          </w:p>
        </w:tc>
        <w:tc>
          <w:tcPr>
            <w:tcW w:w="3365" w:type="dxa"/>
          </w:tcPr>
          <w:p w:rsidR="00DB32EA" w:rsidRPr="00E1449E" w:rsidRDefault="00DB32EA" w:rsidP="00DB32EA">
            <w:r w:rsidRPr="00E1449E">
              <w:t xml:space="preserve">Вяз </w:t>
            </w:r>
          </w:p>
        </w:tc>
      </w:tr>
      <w:tr w:rsidR="00DB32EA" w:rsidRPr="00E1449E">
        <w:tc>
          <w:tcPr>
            <w:tcW w:w="3083" w:type="dxa"/>
            <w:vMerge w:val="restart"/>
          </w:tcPr>
          <w:p w:rsidR="00DB32EA" w:rsidRPr="00E1449E" w:rsidRDefault="00DB32EA" w:rsidP="00DB32EA">
            <w:pPr>
              <w:jc w:val="center"/>
            </w:pPr>
            <w:r w:rsidRPr="00E1449E">
              <w:t>Некрозно-раковые</w:t>
            </w:r>
          </w:p>
        </w:tc>
        <w:tc>
          <w:tcPr>
            <w:tcW w:w="3191" w:type="dxa"/>
          </w:tcPr>
          <w:p w:rsidR="00DB32EA" w:rsidRPr="00E1449E" w:rsidRDefault="00DB32EA" w:rsidP="00DB32EA">
            <w:pPr>
              <w:jc w:val="both"/>
            </w:pPr>
            <w:r w:rsidRPr="00E1449E">
              <w:t>Инфекционное усыхание (стигминиоз, тиростромоз)</w:t>
            </w:r>
          </w:p>
        </w:tc>
        <w:tc>
          <w:tcPr>
            <w:tcW w:w="3365" w:type="dxa"/>
          </w:tcPr>
          <w:p w:rsidR="00DB32EA" w:rsidRPr="00E1449E" w:rsidRDefault="00DB32EA" w:rsidP="00DB32EA">
            <w:r w:rsidRPr="00E1449E">
              <w:t>Липа, вяз</w:t>
            </w:r>
          </w:p>
        </w:tc>
      </w:tr>
      <w:tr w:rsidR="00DB32EA" w:rsidRPr="00E1449E">
        <w:tc>
          <w:tcPr>
            <w:tcW w:w="3083" w:type="dxa"/>
            <w:vMerge/>
          </w:tcPr>
          <w:p w:rsidR="00DB32EA" w:rsidRPr="00E1449E" w:rsidRDefault="00DB32EA" w:rsidP="00DB32EA">
            <w:pPr>
              <w:jc w:val="center"/>
              <w:rPr>
                <w:b/>
              </w:rPr>
            </w:pPr>
          </w:p>
        </w:tc>
        <w:tc>
          <w:tcPr>
            <w:tcW w:w="3191" w:type="dxa"/>
          </w:tcPr>
          <w:p w:rsidR="00DB32EA" w:rsidRPr="00E1449E" w:rsidRDefault="00DB32EA" w:rsidP="00DB32EA">
            <w:r w:rsidRPr="00E1449E">
              <w:t>Цитоспоровый некроз (цитоспороз)</w:t>
            </w:r>
          </w:p>
        </w:tc>
        <w:tc>
          <w:tcPr>
            <w:tcW w:w="3365" w:type="dxa"/>
          </w:tcPr>
          <w:p w:rsidR="00DB32EA" w:rsidRPr="00E1449E" w:rsidRDefault="00DB32EA" w:rsidP="00DB32EA">
            <w:r w:rsidRPr="00E1449E">
              <w:t>Тополь, ива яблоня, рябина</w:t>
            </w:r>
          </w:p>
        </w:tc>
      </w:tr>
      <w:tr w:rsidR="00DB32EA" w:rsidRPr="00E1449E">
        <w:tc>
          <w:tcPr>
            <w:tcW w:w="3083" w:type="dxa"/>
            <w:vMerge/>
          </w:tcPr>
          <w:p w:rsidR="00DB32EA" w:rsidRPr="00E1449E" w:rsidRDefault="00DB32EA" w:rsidP="00DB32EA">
            <w:pPr>
              <w:jc w:val="center"/>
              <w:rPr>
                <w:b/>
              </w:rPr>
            </w:pPr>
          </w:p>
        </w:tc>
        <w:tc>
          <w:tcPr>
            <w:tcW w:w="3191" w:type="dxa"/>
          </w:tcPr>
          <w:p w:rsidR="00DB32EA" w:rsidRPr="00E1449E" w:rsidRDefault="00DB32EA" w:rsidP="00DB32EA">
            <w:r w:rsidRPr="00E1449E">
              <w:t>Черный рак</w:t>
            </w:r>
          </w:p>
        </w:tc>
        <w:tc>
          <w:tcPr>
            <w:tcW w:w="3365" w:type="dxa"/>
          </w:tcPr>
          <w:p w:rsidR="00DB32EA" w:rsidRPr="00E1449E" w:rsidRDefault="00DB32EA" w:rsidP="00DB32EA">
            <w:r w:rsidRPr="00E1449E">
              <w:t>Яблоня, груша</w:t>
            </w:r>
          </w:p>
        </w:tc>
      </w:tr>
      <w:tr w:rsidR="00DB32EA" w:rsidRPr="00E1449E">
        <w:tc>
          <w:tcPr>
            <w:tcW w:w="3083" w:type="dxa"/>
            <w:vMerge/>
          </w:tcPr>
          <w:p w:rsidR="00DB32EA" w:rsidRPr="00E1449E" w:rsidRDefault="00DB32EA" w:rsidP="00DB32EA">
            <w:pPr>
              <w:jc w:val="center"/>
              <w:rPr>
                <w:b/>
              </w:rPr>
            </w:pPr>
          </w:p>
        </w:tc>
        <w:tc>
          <w:tcPr>
            <w:tcW w:w="3191" w:type="dxa"/>
          </w:tcPr>
          <w:p w:rsidR="00DB32EA" w:rsidRPr="00E1449E" w:rsidRDefault="00DB32EA" w:rsidP="00DB32EA">
            <w:r w:rsidRPr="00E1449E">
              <w:t>Пузырчатая ржавчина</w:t>
            </w:r>
          </w:p>
        </w:tc>
        <w:tc>
          <w:tcPr>
            <w:tcW w:w="3365" w:type="dxa"/>
          </w:tcPr>
          <w:p w:rsidR="00DB32EA" w:rsidRPr="00E1449E" w:rsidRDefault="00DB32EA" w:rsidP="00DB32EA">
            <w:r w:rsidRPr="00E1449E">
              <w:t xml:space="preserve">Сосны веймутовая и </w:t>
            </w:r>
            <w:proofErr w:type="gramStart"/>
            <w:r w:rsidRPr="00E1449E">
              <w:t>кедровая</w:t>
            </w:r>
            <w:proofErr w:type="gramEnd"/>
          </w:p>
        </w:tc>
      </w:tr>
      <w:tr w:rsidR="00DB32EA" w:rsidRPr="00E1449E">
        <w:tc>
          <w:tcPr>
            <w:tcW w:w="3083" w:type="dxa"/>
          </w:tcPr>
          <w:p w:rsidR="00DB32EA" w:rsidRPr="00E1449E" w:rsidRDefault="00DB32EA" w:rsidP="00DB32EA">
            <w:pPr>
              <w:jc w:val="center"/>
            </w:pPr>
            <w:r w:rsidRPr="00E1449E">
              <w:t>Гнилевые</w:t>
            </w:r>
          </w:p>
        </w:tc>
        <w:tc>
          <w:tcPr>
            <w:tcW w:w="3191" w:type="dxa"/>
          </w:tcPr>
          <w:p w:rsidR="00DB32EA" w:rsidRPr="00E1449E" w:rsidRDefault="00DB32EA" w:rsidP="00DB32EA">
            <w:proofErr w:type="gramStart"/>
            <w:r w:rsidRPr="00E1449E">
              <w:t>Сердцевинные</w:t>
            </w:r>
            <w:proofErr w:type="gramEnd"/>
            <w:r w:rsidRPr="00E1449E">
              <w:t>, корневые и смешанные гнили</w:t>
            </w:r>
          </w:p>
        </w:tc>
        <w:tc>
          <w:tcPr>
            <w:tcW w:w="3365" w:type="dxa"/>
          </w:tcPr>
          <w:p w:rsidR="00DB32EA" w:rsidRPr="00E1449E" w:rsidRDefault="00DB32EA" w:rsidP="00DB32EA">
            <w:r w:rsidRPr="00E1449E">
              <w:t>Лиственные и хвойные виды деревьев и кустарников</w:t>
            </w:r>
          </w:p>
        </w:tc>
      </w:tr>
      <w:tr w:rsidR="00DB32EA" w:rsidRPr="00E1449E">
        <w:tc>
          <w:tcPr>
            <w:tcW w:w="9639" w:type="dxa"/>
            <w:gridSpan w:val="3"/>
          </w:tcPr>
          <w:p w:rsidR="00DB32EA" w:rsidRPr="00E1449E" w:rsidRDefault="00DB32EA" w:rsidP="00DB32EA">
            <w:pPr>
              <w:jc w:val="center"/>
            </w:pPr>
            <w:r w:rsidRPr="00E1449E">
              <w:t>Вредители</w:t>
            </w:r>
          </w:p>
        </w:tc>
      </w:tr>
      <w:tr w:rsidR="00DB32EA" w:rsidRPr="00E1449E">
        <w:tc>
          <w:tcPr>
            <w:tcW w:w="3083" w:type="dxa"/>
          </w:tcPr>
          <w:p w:rsidR="00DB32EA" w:rsidRPr="00E1449E" w:rsidRDefault="00DB32EA" w:rsidP="00DB32EA">
            <w:pPr>
              <w:jc w:val="center"/>
            </w:pPr>
            <w:r w:rsidRPr="00E1449E">
              <w:t>Сосущие</w:t>
            </w:r>
          </w:p>
        </w:tc>
        <w:tc>
          <w:tcPr>
            <w:tcW w:w="3191" w:type="dxa"/>
          </w:tcPr>
          <w:p w:rsidR="00DB32EA" w:rsidRPr="00E1449E" w:rsidRDefault="00DB32EA" w:rsidP="00DB32EA">
            <w:r w:rsidRPr="00E1449E">
              <w:t>Кокциды (щитовки, ложнощитовки)</w:t>
            </w:r>
          </w:p>
        </w:tc>
        <w:tc>
          <w:tcPr>
            <w:tcW w:w="3365" w:type="dxa"/>
          </w:tcPr>
          <w:p w:rsidR="00DB32EA" w:rsidRPr="00E1449E" w:rsidRDefault="00DB32EA" w:rsidP="00DB32EA">
            <w:pPr>
              <w:rPr>
                <w:b/>
              </w:rPr>
            </w:pPr>
            <w:r w:rsidRPr="00E1449E">
              <w:t>Лиственные и хвойные виды деревьев и кустарников</w:t>
            </w:r>
          </w:p>
        </w:tc>
      </w:tr>
      <w:tr w:rsidR="00DB32EA" w:rsidRPr="00E1449E">
        <w:tc>
          <w:tcPr>
            <w:tcW w:w="3083" w:type="dxa"/>
          </w:tcPr>
          <w:p w:rsidR="00DB32EA" w:rsidRPr="00E1449E" w:rsidRDefault="00DB32EA" w:rsidP="00DB32EA">
            <w:pPr>
              <w:jc w:val="center"/>
            </w:pPr>
            <w:r w:rsidRPr="00E1449E">
              <w:t>Стволовые</w:t>
            </w:r>
          </w:p>
        </w:tc>
        <w:tc>
          <w:tcPr>
            <w:tcW w:w="3191" w:type="dxa"/>
          </w:tcPr>
          <w:p w:rsidR="00DB32EA" w:rsidRPr="00E1449E" w:rsidRDefault="00DB32EA" w:rsidP="00DB32EA">
            <w:proofErr w:type="gramStart"/>
            <w:r w:rsidRPr="00E1449E">
              <w:t>Короеды (заболонники струйчатый, дубовый, березовый), короеды типограф, гравер, полиграф, сосновые лубоеды и др.</w:t>
            </w:r>
            <w:proofErr w:type="gramEnd"/>
          </w:p>
        </w:tc>
        <w:tc>
          <w:tcPr>
            <w:tcW w:w="3365" w:type="dxa"/>
          </w:tcPr>
          <w:p w:rsidR="00DB32EA" w:rsidRPr="00E1449E" w:rsidRDefault="00DB32EA" w:rsidP="00DB32EA">
            <w:pPr>
              <w:rPr>
                <w:b/>
              </w:rPr>
            </w:pPr>
            <w:r w:rsidRPr="00E1449E">
              <w:t xml:space="preserve">Лиственные и хвойные виды деревьев </w:t>
            </w:r>
          </w:p>
        </w:tc>
      </w:tr>
    </w:tbl>
    <w:p w:rsidR="00DB32EA" w:rsidRPr="00E1449E" w:rsidRDefault="00DB32EA" w:rsidP="00DB32EA">
      <w:pPr>
        <w:jc w:val="center"/>
        <w:rPr>
          <w:b/>
        </w:rPr>
      </w:pPr>
    </w:p>
    <w:p w:rsidR="00DB32EA" w:rsidRPr="00E1449E" w:rsidRDefault="00DB32EA" w:rsidP="00DB32EA">
      <w:pPr>
        <w:ind w:firstLine="360"/>
        <w:jc w:val="both"/>
      </w:pPr>
      <w:r w:rsidRPr="00E1449E">
        <w:t>При низкой численности вредителей и малой степени распространения болезней проводятся механическое удаление кладок и паутинных гнезд насекомых, санитарная обрезка кроны. При полной потере декоративности и жизнеспособности растений, усыхании 70% и более их кроны, санитарно-оздоровительные мероприятия должны включать выборку больных и заселенных стволовыми вредителями деревьев, а также уборку ветровала и бурелома.</w:t>
      </w:r>
    </w:p>
    <w:p w:rsidR="00DB32EA" w:rsidRPr="00E1449E" w:rsidRDefault="00DB32EA" w:rsidP="00D12F9B">
      <w:pPr>
        <w:ind w:firstLine="360"/>
        <w:jc w:val="both"/>
      </w:pPr>
      <w:r w:rsidRPr="00E1449E">
        <w:t>Защитные мероприятия с применением химических и биологических препаратов проводятся при условии массового размножения вредителей, эпифитотий болезней и угрозе гибели насаждений</w:t>
      </w:r>
    </w:p>
    <w:p w:rsidR="00DB32EA" w:rsidRPr="00E1449E" w:rsidRDefault="00DB32EA" w:rsidP="00DB32EA">
      <w:pPr>
        <w:ind w:firstLine="360"/>
        <w:rPr>
          <w:b/>
        </w:rPr>
      </w:pPr>
    </w:p>
    <w:p w:rsidR="00DB32EA" w:rsidRPr="00E1449E" w:rsidRDefault="00DB32EA" w:rsidP="00DB32EA">
      <w:pPr>
        <w:ind w:firstLine="360"/>
        <w:jc w:val="center"/>
      </w:pPr>
      <w:r w:rsidRPr="00E1449E">
        <w:t>Таблица 2. СРОКИ СПЕЦИАЛЬНОГО НАДЗОРА ЗА ПОЯВЛЕНИЕМ</w:t>
      </w:r>
    </w:p>
    <w:p w:rsidR="00DB32EA" w:rsidRPr="00E1449E" w:rsidRDefault="00DB32EA" w:rsidP="00DB32EA">
      <w:pPr>
        <w:ind w:firstLine="360"/>
        <w:jc w:val="center"/>
      </w:pPr>
      <w:r w:rsidRPr="00E1449E">
        <w:t>НАИБОЛЕЕ РАСПРОСАТРАНЕННЫХ И ОПАСНЫХ</w:t>
      </w:r>
    </w:p>
    <w:p w:rsidR="00DB32EA" w:rsidRPr="00E1449E" w:rsidRDefault="00DB32EA" w:rsidP="00DB32EA">
      <w:pPr>
        <w:ind w:firstLine="360"/>
        <w:jc w:val="center"/>
      </w:pPr>
      <w:r w:rsidRPr="00E1449E">
        <w:t>ВРЕДИТЕЛЕЙ И БОЛЕЗНЕЙ</w:t>
      </w:r>
    </w:p>
    <w:p w:rsidR="00DB32EA" w:rsidRPr="00E1449E" w:rsidRDefault="00DB32EA" w:rsidP="00DB32EA">
      <w:pPr>
        <w:ind w:firstLine="360"/>
        <w:jc w:val="center"/>
      </w:pPr>
    </w:p>
    <w:p w:rsidR="00DB32EA" w:rsidRPr="00E1449E" w:rsidRDefault="00DB32EA" w:rsidP="00DB32E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3119"/>
        <w:gridCol w:w="2551"/>
      </w:tblGrid>
      <w:tr w:rsidR="00DB32EA" w:rsidRPr="00E1449E">
        <w:tc>
          <w:tcPr>
            <w:tcW w:w="3969" w:type="dxa"/>
            <w:vMerge w:val="restart"/>
          </w:tcPr>
          <w:p w:rsidR="00DB32EA" w:rsidRPr="00E1449E" w:rsidRDefault="00DB32EA" w:rsidP="00DB32EA">
            <w:pPr>
              <w:jc w:val="center"/>
            </w:pPr>
            <w:r w:rsidRPr="00E1449E">
              <w:t>Виды вредителей и болезней</w:t>
            </w:r>
          </w:p>
        </w:tc>
        <w:tc>
          <w:tcPr>
            <w:tcW w:w="5670" w:type="dxa"/>
            <w:gridSpan w:val="2"/>
          </w:tcPr>
          <w:p w:rsidR="00DB32EA" w:rsidRPr="00E1449E" w:rsidRDefault="00DB32EA" w:rsidP="00DB32EA">
            <w:pPr>
              <w:jc w:val="center"/>
            </w:pPr>
            <w:r w:rsidRPr="00E1449E">
              <w:t>Календарные сроки работ</w:t>
            </w:r>
          </w:p>
        </w:tc>
      </w:tr>
      <w:tr w:rsidR="00DB32EA" w:rsidRPr="00E1449E">
        <w:tc>
          <w:tcPr>
            <w:tcW w:w="3969" w:type="dxa"/>
            <w:vMerge/>
          </w:tcPr>
          <w:p w:rsidR="00DB32EA" w:rsidRPr="00E1449E" w:rsidRDefault="00DB32EA" w:rsidP="00DB32EA"/>
        </w:tc>
        <w:tc>
          <w:tcPr>
            <w:tcW w:w="3119" w:type="dxa"/>
          </w:tcPr>
          <w:p w:rsidR="00DB32EA" w:rsidRPr="00E1449E" w:rsidRDefault="00DB32EA" w:rsidP="00DB32EA">
            <w:pPr>
              <w:jc w:val="center"/>
            </w:pPr>
            <w:r w:rsidRPr="00E1449E">
              <w:t>Диагностика</w:t>
            </w:r>
          </w:p>
        </w:tc>
        <w:tc>
          <w:tcPr>
            <w:tcW w:w="2551" w:type="dxa"/>
          </w:tcPr>
          <w:p w:rsidR="00DB32EA" w:rsidRPr="00E1449E" w:rsidRDefault="00DB32EA" w:rsidP="00DB32EA">
            <w:pPr>
              <w:jc w:val="center"/>
            </w:pPr>
            <w:r w:rsidRPr="00E1449E">
              <w:t>Надзор и учет</w:t>
            </w:r>
          </w:p>
        </w:tc>
      </w:tr>
      <w:tr w:rsidR="00DB32EA" w:rsidRPr="00E1449E">
        <w:tc>
          <w:tcPr>
            <w:tcW w:w="3969" w:type="dxa"/>
          </w:tcPr>
          <w:p w:rsidR="00DB32EA" w:rsidRPr="00E1449E" w:rsidRDefault="00DB32EA" w:rsidP="00DB32EA">
            <w:r w:rsidRPr="00E1449E">
              <w:t>Сосущие (тли, листоблошки, кокциды)</w:t>
            </w:r>
          </w:p>
        </w:tc>
        <w:tc>
          <w:tcPr>
            <w:tcW w:w="3119" w:type="dxa"/>
          </w:tcPr>
          <w:p w:rsidR="00DB32EA" w:rsidRPr="00E1449E" w:rsidRDefault="00DB32EA" w:rsidP="00DB32EA">
            <w:pPr>
              <w:jc w:val="center"/>
            </w:pPr>
            <w:r w:rsidRPr="00E1449E">
              <w:t xml:space="preserve">Весь вег. период, начиная с середины </w:t>
            </w:r>
            <w:r w:rsidRPr="00E1449E">
              <w:rPr>
                <w:lang w:val="en-US"/>
              </w:rPr>
              <w:t>V</w:t>
            </w:r>
          </w:p>
        </w:tc>
        <w:tc>
          <w:tcPr>
            <w:tcW w:w="2551" w:type="dxa"/>
          </w:tcPr>
          <w:p w:rsidR="00DB32EA" w:rsidRPr="00E1449E" w:rsidRDefault="00DB32EA" w:rsidP="00DB32EA">
            <w:pPr>
              <w:jc w:val="center"/>
              <w:rPr>
                <w:lang w:val="en-US"/>
              </w:rPr>
            </w:pPr>
            <w:r w:rsidRPr="00E1449E">
              <w:rPr>
                <w:lang w:val="en-US"/>
              </w:rPr>
              <w:t>VII-VIII</w:t>
            </w:r>
          </w:p>
        </w:tc>
      </w:tr>
      <w:tr w:rsidR="00DB32EA" w:rsidRPr="00E1449E">
        <w:tc>
          <w:tcPr>
            <w:tcW w:w="3969" w:type="dxa"/>
          </w:tcPr>
          <w:p w:rsidR="00DB32EA" w:rsidRPr="00E1449E" w:rsidRDefault="00DB32EA" w:rsidP="00DB32EA">
            <w:r w:rsidRPr="00E1449E">
              <w:lastRenderedPageBreak/>
              <w:t>Минеры (тополевая, липовая, моли, пестрянки)</w:t>
            </w:r>
          </w:p>
        </w:tc>
        <w:tc>
          <w:tcPr>
            <w:tcW w:w="3119" w:type="dxa"/>
          </w:tcPr>
          <w:p w:rsidR="00DB32EA" w:rsidRPr="00E1449E" w:rsidRDefault="00DB32EA" w:rsidP="00DB32EA">
            <w:pPr>
              <w:jc w:val="center"/>
              <w:rPr>
                <w:lang w:val="en-US"/>
              </w:rPr>
            </w:pPr>
            <w:r w:rsidRPr="00E1449E">
              <w:rPr>
                <w:lang w:val="en-US"/>
              </w:rPr>
              <w:t>VI-VII</w:t>
            </w:r>
          </w:p>
        </w:tc>
        <w:tc>
          <w:tcPr>
            <w:tcW w:w="2551" w:type="dxa"/>
          </w:tcPr>
          <w:p w:rsidR="00DB32EA" w:rsidRPr="00E1449E" w:rsidRDefault="00DB32EA" w:rsidP="00DB32EA">
            <w:pPr>
              <w:jc w:val="center"/>
              <w:rPr>
                <w:lang w:val="en-US"/>
              </w:rPr>
            </w:pPr>
            <w:r w:rsidRPr="00E1449E">
              <w:rPr>
                <w:lang w:val="en-US"/>
              </w:rPr>
              <w:t>VII-VIII</w:t>
            </w:r>
          </w:p>
        </w:tc>
      </w:tr>
      <w:tr w:rsidR="00DB32EA" w:rsidRPr="00E1449E">
        <w:tc>
          <w:tcPr>
            <w:tcW w:w="3969" w:type="dxa"/>
          </w:tcPr>
          <w:p w:rsidR="00DB32EA" w:rsidRPr="00E1449E" w:rsidRDefault="00DB32EA" w:rsidP="00DB32EA">
            <w:r w:rsidRPr="00E1449E">
              <w:t>Лиственная чехлоноска</w:t>
            </w:r>
          </w:p>
        </w:tc>
        <w:tc>
          <w:tcPr>
            <w:tcW w:w="3119" w:type="dxa"/>
          </w:tcPr>
          <w:p w:rsidR="00DB32EA" w:rsidRPr="00E1449E" w:rsidRDefault="00DB32EA" w:rsidP="00DB32EA">
            <w:pPr>
              <w:jc w:val="center"/>
              <w:rPr>
                <w:lang w:val="en-US"/>
              </w:rPr>
            </w:pPr>
            <w:r w:rsidRPr="00E1449E">
              <w:rPr>
                <w:lang w:val="en-US"/>
              </w:rPr>
              <w:t>IV-V</w:t>
            </w:r>
          </w:p>
        </w:tc>
        <w:tc>
          <w:tcPr>
            <w:tcW w:w="2551" w:type="dxa"/>
          </w:tcPr>
          <w:p w:rsidR="00DB32EA" w:rsidRPr="00E1449E" w:rsidRDefault="00DB32EA" w:rsidP="00DB32EA">
            <w:pPr>
              <w:jc w:val="center"/>
              <w:rPr>
                <w:lang w:val="en-US"/>
              </w:rPr>
            </w:pPr>
            <w:r w:rsidRPr="00E1449E">
              <w:rPr>
                <w:lang w:val="en-US"/>
              </w:rPr>
              <w:t>VIII</w:t>
            </w:r>
          </w:p>
        </w:tc>
      </w:tr>
      <w:tr w:rsidR="00DB32EA" w:rsidRPr="00E1449E">
        <w:tc>
          <w:tcPr>
            <w:tcW w:w="3969" w:type="dxa"/>
          </w:tcPr>
          <w:p w:rsidR="00DB32EA" w:rsidRPr="00E1449E" w:rsidRDefault="00DB32EA" w:rsidP="00DB32EA">
            <w:r w:rsidRPr="00E1449E">
              <w:t>Листогрызущие вредители весеннего комплекса (</w:t>
            </w:r>
            <w:proofErr w:type="gramStart"/>
            <w:r w:rsidRPr="00E1449E">
              <w:t>дубовая</w:t>
            </w:r>
            <w:proofErr w:type="gramEnd"/>
            <w:r w:rsidRPr="00E1449E">
              <w:t xml:space="preserve"> зеленая и др. листовертки, пяденицы зимняя, обдирало и бурополосая)</w:t>
            </w:r>
          </w:p>
        </w:tc>
        <w:tc>
          <w:tcPr>
            <w:tcW w:w="3119" w:type="dxa"/>
          </w:tcPr>
          <w:p w:rsidR="00DB32EA" w:rsidRPr="00E1449E" w:rsidRDefault="00DB32EA" w:rsidP="00DB32EA">
            <w:pPr>
              <w:jc w:val="center"/>
              <w:rPr>
                <w:lang w:val="en-US"/>
              </w:rPr>
            </w:pPr>
            <w:r w:rsidRPr="00E1449E">
              <w:rPr>
                <w:lang w:val="en-US"/>
              </w:rPr>
              <w:t>V</w:t>
            </w:r>
          </w:p>
        </w:tc>
        <w:tc>
          <w:tcPr>
            <w:tcW w:w="2551" w:type="dxa"/>
            <w:vMerge w:val="restart"/>
          </w:tcPr>
          <w:p w:rsidR="00DB32EA" w:rsidRPr="00E1449E" w:rsidRDefault="00DB32EA" w:rsidP="00DB32EA">
            <w:pPr>
              <w:jc w:val="center"/>
            </w:pPr>
          </w:p>
          <w:p w:rsidR="00DB32EA" w:rsidRPr="00E1449E" w:rsidRDefault="00DB32EA" w:rsidP="00DB32EA">
            <w:pPr>
              <w:jc w:val="center"/>
            </w:pPr>
          </w:p>
          <w:p w:rsidR="00DB32EA" w:rsidRPr="00E1449E" w:rsidRDefault="00DB32EA" w:rsidP="00DB32EA">
            <w:pPr>
              <w:jc w:val="center"/>
            </w:pPr>
          </w:p>
          <w:p w:rsidR="00DB32EA" w:rsidRPr="00E1449E" w:rsidRDefault="00DB32EA" w:rsidP="00DB32EA">
            <w:pPr>
              <w:jc w:val="center"/>
            </w:pPr>
          </w:p>
          <w:p w:rsidR="00DB32EA" w:rsidRPr="00E1449E" w:rsidRDefault="00DB32EA" w:rsidP="00DB32EA">
            <w:pPr>
              <w:jc w:val="center"/>
            </w:pPr>
            <w:r w:rsidRPr="00E1449E">
              <w:t>В установленные наставлением по надзору сроки</w:t>
            </w:r>
          </w:p>
        </w:tc>
      </w:tr>
      <w:tr w:rsidR="00DB32EA" w:rsidRPr="00E1449E">
        <w:tc>
          <w:tcPr>
            <w:tcW w:w="3969" w:type="dxa"/>
          </w:tcPr>
          <w:p w:rsidR="00DB32EA" w:rsidRPr="00E1449E" w:rsidRDefault="00DB32EA" w:rsidP="00DB32EA">
            <w:r w:rsidRPr="00E1449E">
              <w:t xml:space="preserve">Листогрызущие вредители </w:t>
            </w:r>
            <w:proofErr w:type="gramStart"/>
            <w:r w:rsidRPr="00E1449E">
              <w:t>весеннее-летнего</w:t>
            </w:r>
            <w:proofErr w:type="gramEnd"/>
            <w:r w:rsidRPr="00E1449E">
              <w:t xml:space="preserve"> комплекса (непарный шелкопряд, ивовая волнянка, кольчатый коконопряд)</w:t>
            </w:r>
          </w:p>
        </w:tc>
        <w:tc>
          <w:tcPr>
            <w:tcW w:w="3119" w:type="dxa"/>
          </w:tcPr>
          <w:p w:rsidR="00DB32EA" w:rsidRPr="00E1449E" w:rsidRDefault="00DB32EA" w:rsidP="00DB32EA">
            <w:pPr>
              <w:jc w:val="center"/>
              <w:rPr>
                <w:lang w:val="en-US"/>
              </w:rPr>
            </w:pPr>
            <w:r w:rsidRPr="00E1449E">
              <w:rPr>
                <w:lang w:val="en-US"/>
              </w:rPr>
              <w:t>V-VI</w:t>
            </w:r>
          </w:p>
        </w:tc>
        <w:tc>
          <w:tcPr>
            <w:tcW w:w="2551" w:type="dxa"/>
            <w:vMerge/>
          </w:tcPr>
          <w:p w:rsidR="00DB32EA" w:rsidRPr="00E1449E" w:rsidRDefault="00DB32EA" w:rsidP="00DB32EA">
            <w:pPr>
              <w:jc w:val="center"/>
            </w:pPr>
          </w:p>
        </w:tc>
      </w:tr>
      <w:tr w:rsidR="00DB32EA" w:rsidRPr="00E1449E">
        <w:tc>
          <w:tcPr>
            <w:tcW w:w="3969" w:type="dxa"/>
          </w:tcPr>
          <w:p w:rsidR="00DB32EA" w:rsidRPr="00E1449E" w:rsidRDefault="00DB32EA" w:rsidP="00DB32EA">
            <w:r w:rsidRPr="00E1449E">
              <w:t>Стволовые вредители (струйчатый заболонник и зеленая узкотелая златка)</w:t>
            </w:r>
          </w:p>
        </w:tc>
        <w:tc>
          <w:tcPr>
            <w:tcW w:w="3119" w:type="dxa"/>
          </w:tcPr>
          <w:p w:rsidR="00DB32EA" w:rsidRPr="00E1449E" w:rsidRDefault="00DB32EA" w:rsidP="00DB32EA">
            <w:pPr>
              <w:jc w:val="center"/>
              <w:rPr>
                <w:lang w:val="en-US"/>
              </w:rPr>
            </w:pPr>
            <w:r w:rsidRPr="00E1449E">
              <w:rPr>
                <w:lang w:val="en-US"/>
              </w:rPr>
              <w:t>VI</w:t>
            </w:r>
          </w:p>
        </w:tc>
        <w:tc>
          <w:tcPr>
            <w:tcW w:w="2551" w:type="dxa"/>
          </w:tcPr>
          <w:p w:rsidR="00DB32EA" w:rsidRPr="00E1449E" w:rsidRDefault="00DB32EA" w:rsidP="00DB32EA">
            <w:pPr>
              <w:jc w:val="center"/>
              <w:rPr>
                <w:lang w:val="en-US"/>
              </w:rPr>
            </w:pPr>
            <w:r w:rsidRPr="00E1449E">
              <w:rPr>
                <w:lang w:val="en-US"/>
              </w:rPr>
              <w:t>VII-VIII</w:t>
            </w:r>
          </w:p>
        </w:tc>
      </w:tr>
      <w:tr w:rsidR="00DB32EA" w:rsidRPr="00E1449E">
        <w:tc>
          <w:tcPr>
            <w:tcW w:w="3969" w:type="dxa"/>
          </w:tcPr>
          <w:p w:rsidR="00DB32EA" w:rsidRPr="00E1449E" w:rsidRDefault="00DB32EA" w:rsidP="00DB32EA">
            <w:r w:rsidRPr="00E1449E">
              <w:t>Бурая пятнистость (марссониоз) тополя</w:t>
            </w:r>
          </w:p>
        </w:tc>
        <w:tc>
          <w:tcPr>
            <w:tcW w:w="3119" w:type="dxa"/>
          </w:tcPr>
          <w:p w:rsidR="00DB32EA" w:rsidRPr="00E1449E" w:rsidRDefault="00DB32EA" w:rsidP="00DB32EA">
            <w:pPr>
              <w:jc w:val="center"/>
              <w:rPr>
                <w:lang w:val="en-US"/>
              </w:rPr>
            </w:pPr>
            <w:r w:rsidRPr="00E1449E">
              <w:t xml:space="preserve">Начало </w:t>
            </w:r>
            <w:r w:rsidRPr="00E1449E">
              <w:rPr>
                <w:lang w:val="en-US"/>
              </w:rPr>
              <w:t>VI, VII</w:t>
            </w:r>
          </w:p>
        </w:tc>
        <w:tc>
          <w:tcPr>
            <w:tcW w:w="2551" w:type="dxa"/>
          </w:tcPr>
          <w:p w:rsidR="00DB32EA" w:rsidRPr="00E1449E" w:rsidRDefault="00DB32EA" w:rsidP="00DB32EA">
            <w:pPr>
              <w:jc w:val="center"/>
            </w:pPr>
            <w:r w:rsidRPr="00E1449E">
              <w:rPr>
                <w:lang w:val="en-US"/>
              </w:rPr>
              <w:t>VI, VII-VIII</w:t>
            </w:r>
          </w:p>
        </w:tc>
      </w:tr>
    </w:tbl>
    <w:p w:rsidR="00DB32EA" w:rsidRPr="00E1449E" w:rsidRDefault="00DB32EA" w:rsidP="00DB32EA">
      <w:pPr>
        <w:pStyle w:val="1"/>
        <w:jc w:val="left"/>
        <w:rPr>
          <w:sz w:val="24"/>
        </w:rPr>
      </w:pPr>
    </w:p>
    <w:p w:rsidR="00DB32EA" w:rsidRPr="00E1449E" w:rsidRDefault="00DB32EA" w:rsidP="00DB32EA"/>
    <w:p w:rsidR="00DB32EA" w:rsidRPr="00E1449E" w:rsidRDefault="00DB32EA" w:rsidP="00DB32EA">
      <w:pPr>
        <w:pStyle w:val="1"/>
        <w:jc w:val="center"/>
        <w:rPr>
          <w:sz w:val="22"/>
          <w:szCs w:val="22"/>
        </w:rPr>
      </w:pPr>
      <w:r w:rsidRPr="00E1449E">
        <w:rPr>
          <w:sz w:val="22"/>
          <w:szCs w:val="22"/>
        </w:rPr>
        <w:t>ХАРАКТЕРИСТИКА</w:t>
      </w:r>
    </w:p>
    <w:p w:rsidR="00DB32EA" w:rsidRPr="00E1449E" w:rsidRDefault="00DB32EA" w:rsidP="00DB32EA">
      <w:pPr>
        <w:shd w:val="clear" w:color="auto" w:fill="FFFFFF"/>
        <w:jc w:val="center"/>
        <w:rPr>
          <w:bCs/>
          <w:sz w:val="22"/>
          <w:szCs w:val="22"/>
        </w:rPr>
      </w:pPr>
      <w:r w:rsidRPr="00E1449E">
        <w:rPr>
          <w:bCs/>
          <w:sz w:val="22"/>
          <w:szCs w:val="22"/>
        </w:rPr>
        <w:t>НАИБОЛЕЕ ОПАСНЫХ БОЛЕЗНЕЙ ДРЕВЕСНЫХ ПОРОД</w:t>
      </w:r>
    </w:p>
    <w:p w:rsidR="00DB32EA" w:rsidRPr="00E1449E" w:rsidRDefault="00DB32EA" w:rsidP="00DB32EA">
      <w:pPr>
        <w:shd w:val="clear" w:color="auto" w:fill="FFFFFF"/>
        <w:jc w:val="center"/>
        <w:rPr>
          <w:bCs/>
          <w:sz w:val="22"/>
          <w:szCs w:val="22"/>
        </w:rPr>
      </w:pPr>
      <w:r w:rsidRPr="00E1449E">
        <w:rPr>
          <w:bCs/>
          <w:sz w:val="22"/>
          <w:szCs w:val="22"/>
        </w:rPr>
        <w:t>В НАСАЖДЕНИЯХ</w:t>
      </w:r>
      <w:r w:rsidR="00D31205" w:rsidRPr="00E1449E">
        <w:rPr>
          <w:bCs/>
          <w:sz w:val="22"/>
          <w:szCs w:val="22"/>
        </w:rPr>
        <w:t xml:space="preserve"> НАСЕЛЕННЫХ ПУНКТОВ</w:t>
      </w:r>
    </w:p>
    <w:p w:rsidR="00DB32EA" w:rsidRPr="00E1449E" w:rsidRDefault="00DB32EA" w:rsidP="00DB32EA">
      <w:pPr>
        <w:shd w:val="clear" w:color="auto" w:fill="FFFFFF"/>
        <w:jc w:val="center"/>
        <w:rPr>
          <w:sz w:val="22"/>
          <w:szCs w:val="22"/>
        </w:rPr>
      </w:pPr>
    </w:p>
    <w:p w:rsidR="00DB32EA" w:rsidRPr="00E1449E" w:rsidRDefault="00DB32EA" w:rsidP="00DB32EA">
      <w:pPr>
        <w:shd w:val="clear" w:color="auto" w:fill="FFFFFF"/>
        <w:jc w:val="center"/>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47"/>
        <w:gridCol w:w="1037"/>
        <w:gridCol w:w="3961"/>
        <w:gridCol w:w="2798"/>
      </w:tblGrid>
      <w:tr w:rsidR="00DB32EA" w:rsidRPr="00E1449E">
        <w:trPr>
          <w:trHeight w:val="931"/>
        </w:trPr>
        <w:tc>
          <w:tcPr>
            <w:tcW w:w="1843" w:type="dxa"/>
            <w:gridSpan w:val="2"/>
          </w:tcPr>
          <w:p w:rsidR="00DB32EA" w:rsidRPr="00E1449E" w:rsidRDefault="00DB32EA" w:rsidP="006E5584">
            <w:pPr>
              <w:shd w:val="clear" w:color="auto" w:fill="FFFFFF"/>
              <w:jc w:val="center"/>
            </w:pPr>
            <w:r w:rsidRPr="00E1449E">
              <w:t>Группа болезней. Название болезни. Вид возбудителя</w:t>
            </w:r>
          </w:p>
        </w:tc>
        <w:tc>
          <w:tcPr>
            <w:tcW w:w="1037" w:type="dxa"/>
          </w:tcPr>
          <w:p w:rsidR="00DB32EA" w:rsidRPr="00E1449E" w:rsidRDefault="00DB32EA" w:rsidP="006E5584">
            <w:pPr>
              <w:shd w:val="clear" w:color="auto" w:fill="FFFFFF"/>
              <w:jc w:val="center"/>
            </w:pPr>
            <w:r w:rsidRPr="00E1449E">
              <w:t>Поражаемый вид растения</w:t>
            </w:r>
          </w:p>
        </w:tc>
        <w:tc>
          <w:tcPr>
            <w:tcW w:w="3961" w:type="dxa"/>
          </w:tcPr>
          <w:p w:rsidR="00DB32EA" w:rsidRPr="00E1449E" w:rsidRDefault="00DB32EA" w:rsidP="006E5584">
            <w:pPr>
              <w:shd w:val="clear" w:color="auto" w:fill="FFFFFF"/>
              <w:jc w:val="center"/>
            </w:pPr>
            <w:r w:rsidRPr="00E1449E">
              <w:t>Диагностические признаки</w:t>
            </w:r>
          </w:p>
        </w:tc>
        <w:tc>
          <w:tcPr>
            <w:tcW w:w="2798" w:type="dxa"/>
          </w:tcPr>
          <w:p w:rsidR="00DB32EA" w:rsidRPr="00E1449E" w:rsidRDefault="00DB32EA" w:rsidP="006E5584">
            <w:pPr>
              <w:shd w:val="clear" w:color="auto" w:fill="FFFFFF"/>
              <w:jc w:val="center"/>
            </w:pPr>
          </w:p>
          <w:p w:rsidR="00DB32EA" w:rsidRPr="00E1449E" w:rsidRDefault="00DB32EA" w:rsidP="006E5584">
            <w:pPr>
              <w:shd w:val="clear" w:color="auto" w:fill="FFFFFF"/>
              <w:jc w:val="center"/>
            </w:pPr>
            <w:r w:rsidRPr="00E1449E">
              <w:t>Причиняемый вред</w:t>
            </w:r>
          </w:p>
        </w:tc>
      </w:tr>
      <w:tr w:rsidR="00DB32EA" w:rsidRPr="00E1449E">
        <w:trPr>
          <w:trHeight w:val="451"/>
        </w:trPr>
        <w:tc>
          <w:tcPr>
            <w:tcW w:w="1843" w:type="dxa"/>
            <w:gridSpan w:val="2"/>
          </w:tcPr>
          <w:p w:rsidR="00DB32EA" w:rsidRPr="00E1449E" w:rsidRDefault="00DB32EA" w:rsidP="006E5584">
            <w:pPr>
              <w:shd w:val="clear" w:color="auto" w:fill="FFFFFF"/>
              <w:jc w:val="center"/>
            </w:pPr>
            <w:r w:rsidRPr="00E1449E">
              <w:t>1</w:t>
            </w:r>
          </w:p>
        </w:tc>
        <w:tc>
          <w:tcPr>
            <w:tcW w:w="1037" w:type="dxa"/>
          </w:tcPr>
          <w:p w:rsidR="00DB32EA" w:rsidRPr="00E1449E" w:rsidRDefault="00DB32EA" w:rsidP="006E5584">
            <w:pPr>
              <w:shd w:val="clear" w:color="auto" w:fill="FFFFFF"/>
              <w:jc w:val="center"/>
            </w:pPr>
            <w:r w:rsidRPr="00E1449E">
              <w:t>2</w:t>
            </w:r>
          </w:p>
        </w:tc>
        <w:tc>
          <w:tcPr>
            <w:tcW w:w="3961" w:type="dxa"/>
          </w:tcPr>
          <w:p w:rsidR="00DB32EA" w:rsidRPr="00E1449E" w:rsidRDefault="00DB32EA" w:rsidP="006E5584">
            <w:pPr>
              <w:shd w:val="clear" w:color="auto" w:fill="FFFFFF"/>
              <w:jc w:val="center"/>
            </w:pPr>
            <w:r w:rsidRPr="00E1449E">
              <w:t>3</w:t>
            </w:r>
          </w:p>
        </w:tc>
        <w:tc>
          <w:tcPr>
            <w:tcW w:w="2798" w:type="dxa"/>
          </w:tcPr>
          <w:p w:rsidR="00DB32EA" w:rsidRPr="00E1449E" w:rsidRDefault="00DB32EA" w:rsidP="006E5584">
            <w:pPr>
              <w:shd w:val="clear" w:color="auto" w:fill="FFFFFF"/>
              <w:jc w:val="center"/>
            </w:pPr>
            <w:r w:rsidRPr="00E1449E">
              <w:t>4</w:t>
            </w:r>
          </w:p>
        </w:tc>
      </w:tr>
      <w:tr w:rsidR="00DB32EA" w:rsidRPr="00E1449E">
        <w:trPr>
          <w:trHeight w:val="451"/>
        </w:trPr>
        <w:tc>
          <w:tcPr>
            <w:tcW w:w="9639" w:type="dxa"/>
            <w:gridSpan w:val="5"/>
          </w:tcPr>
          <w:p w:rsidR="00DB32EA" w:rsidRPr="00E1449E" w:rsidRDefault="00DB32EA" w:rsidP="006E5584">
            <w:pPr>
              <w:shd w:val="clear" w:color="auto" w:fill="FFFFFF"/>
              <w:jc w:val="center"/>
              <w:rPr>
                <w:b/>
              </w:rPr>
            </w:pPr>
          </w:p>
          <w:p w:rsidR="00DB32EA" w:rsidRPr="00E1449E" w:rsidRDefault="00DB32EA" w:rsidP="006E5584">
            <w:pPr>
              <w:shd w:val="clear" w:color="auto" w:fill="FFFFFF"/>
              <w:jc w:val="center"/>
              <w:rPr>
                <w:b/>
              </w:rPr>
            </w:pPr>
            <w:r w:rsidRPr="00E1449E">
              <w:rPr>
                <w:b/>
              </w:rPr>
              <w:t>Болезни стволов, ветвей, корней</w:t>
            </w:r>
          </w:p>
          <w:p w:rsidR="00DB32EA" w:rsidRPr="00E1449E" w:rsidRDefault="00DB32EA" w:rsidP="006E5584">
            <w:pPr>
              <w:shd w:val="clear" w:color="auto" w:fill="FFFFFF"/>
            </w:pPr>
          </w:p>
        </w:tc>
      </w:tr>
      <w:tr w:rsidR="00DB32EA" w:rsidRPr="00E1449E">
        <w:trPr>
          <w:trHeight w:val="461"/>
        </w:trPr>
        <w:tc>
          <w:tcPr>
            <w:tcW w:w="9639" w:type="dxa"/>
            <w:gridSpan w:val="5"/>
          </w:tcPr>
          <w:p w:rsidR="00DB32EA" w:rsidRPr="00E1449E" w:rsidRDefault="00DB32EA" w:rsidP="006E5584">
            <w:pPr>
              <w:shd w:val="clear" w:color="auto" w:fill="FFFFFF"/>
              <w:rPr>
                <w:b/>
              </w:rPr>
            </w:pPr>
          </w:p>
          <w:p w:rsidR="00DB32EA" w:rsidRPr="00E1449E" w:rsidRDefault="00DB32EA" w:rsidP="006E5584">
            <w:pPr>
              <w:numPr>
                <w:ilvl w:val="0"/>
                <w:numId w:val="15"/>
              </w:numPr>
              <w:shd w:val="clear" w:color="auto" w:fill="FFFFFF"/>
              <w:jc w:val="center"/>
              <w:rPr>
                <w:b/>
              </w:rPr>
            </w:pPr>
            <w:r w:rsidRPr="00E1449E">
              <w:rPr>
                <w:b/>
              </w:rPr>
              <w:t>Сосудистые</w:t>
            </w:r>
          </w:p>
          <w:p w:rsidR="00DB32EA" w:rsidRPr="00E1449E" w:rsidRDefault="00DB32EA" w:rsidP="006E5584">
            <w:pPr>
              <w:shd w:val="clear" w:color="auto" w:fill="FFFFFF"/>
              <w:ind w:left="1080"/>
              <w:rPr>
                <w:b/>
              </w:rPr>
            </w:pPr>
          </w:p>
        </w:tc>
      </w:tr>
      <w:tr w:rsidR="00DB32EA" w:rsidRPr="00E1449E">
        <w:trPr>
          <w:trHeight w:val="461"/>
        </w:trPr>
        <w:tc>
          <w:tcPr>
            <w:tcW w:w="1843" w:type="dxa"/>
            <w:gridSpan w:val="2"/>
            <w:vMerge w:val="restart"/>
          </w:tcPr>
          <w:p w:rsidR="00DB32EA" w:rsidRPr="00E1449E" w:rsidRDefault="00DB32EA" w:rsidP="006E5584">
            <w:pPr>
              <w:shd w:val="clear" w:color="auto" w:fill="FFFFFF"/>
            </w:pPr>
            <w:r w:rsidRPr="00E1449E">
              <w:t xml:space="preserve">Голландская болезнь (офиостомоз) </w:t>
            </w:r>
            <w:r w:rsidRPr="00E1449E">
              <w:rPr>
                <w:lang w:val="en-US"/>
              </w:rPr>
              <w:t>Ophiostoma</w:t>
            </w:r>
            <w:r w:rsidRPr="00E1449E">
              <w:t xml:space="preserve"> </w:t>
            </w:r>
            <w:r w:rsidRPr="00E1449E">
              <w:rPr>
                <w:lang w:val="en-US"/>
              </w:rPr>
              <w:t>ulmi</w:t>
            </w:r>
          </w:p>
          <w:p w:rsidR="00DB32EA" w:rsidRPr="00E1449E" w:rsidRDefault="00DB32EA" w:rsidP="006E5584">
            <w:pPr>
              <w:shd w:val="clear" w:color="auto" w:fill="FFFFFF"/>
            </w:pPr>
            <w:r w:rsidRPr="00E1449E">
              <w:t xml:space="preserve">(= </w:t>
            </w:r>
            <w:r w:rsidRPr="00E1449E">
              <w:rPr>
                <w:lang w:val="en-US"/>
              </w:rPr>
              <w:t>Ceratocystis</w:t>
            </w:r>
            <w:r w:rsidRPr="00E1449E">
              <w:t xml:space="preserve"> </w:t>
            </w:r>
            <w:r w:rsidRPr="00E1449E">
              <w:rPr>
                <w:lang w:val="en-US"/>
              </w:rPr>
              <w:t>ulmi</w:t>
            </w:r>
            <w:r w:rsidRPr="00E1449E">
              <w:t xml:space="preserve">) </w:t>
            </w:r>
          </w:p>
          <w:p w:rsidR="00DB32EA" w:rsidRPr="00E1449E" w:rsidRDefault="00DB32EA" w:rsidP="006E5584">
            <w:pPr>
              <w:shd w:val="clear" w:color="auto" w:fill="FFFFFF"/>
            </w:pPr>
            <w:r w:rsidRPr="00E1449E">
              <w:t xml:space="preserve"> </w:t>
            </w:r>
          </w:p>
        </w:tc>
        <w:tc>
          <w:tcPr>
            <w:tcW w:w="1037" w:type="dxa"/>
            <w:vMerge w:val="restart"/>
          </w:tcPr>
          <w:p w:rsidR="00DB32EA" w:rsidRPr="00E1449E" w:rsidRDefault="00DB32EA" w:rsidP="006E5584">
            <w:pPr>
              <w:shd w:val="clear" w:color="auto" w:fill="FFFFFF"/>
            </w:pPr>
            <w:r w:rsidRPr="00E1449E">
              <w:t xml:space="preserve">Вяз </w:t>
            </w:r>
          </w:p>
          <w:p w:rsidR="00DB32EA" w:rsidRPr="00E1449E" w:rsidRDefault="00DB32EA" w:rsidP="006E5584">
            <w:pPr>
              <w:shd w:val="clear" w:color="auto" w:fill="FFFFFF"/>
            </w:pPr>
            <w:r w:rsidRPr="00E1449E">
              <w:t xml:space="preserve"> </w:t>
            </w:r>
          </w:p>
        </w:tc>
        <w:tc>
          <w:tcPr>
            <w:tcW w:w="3961" w:type="dxa"/>
            <w:vMerge w:val="restart"/>
          </w:tcPr>
          <w:p w:rsidR="00DB32EA" w:rsidRPr="00E1449E" w:rsidRDefault="00DB32EA" w:rsidP="006E5584">
            <w:pPr>
              <w:shd w:val="clear" w:color="auto" w:fill="FFFFFF"/>
            </w:pPr>
            <w:r w:rsidRPr="00E1449E">
              <w:t xml:space="preserve">Первые внешние признаки голландской болезни в начале вегетации можно заметить на старых деревьях с хронической формой и на молодых деревьях с частичным прошлогодним поражением кроны. У крупных, старых деревьев с хронической формой заболевания уже в середине мая листва заметно мельче, чем у здоровых деревьев. Особенно это </w:t>
            </w:r>
            <w:r w:rsidRPr="00E1449E">
              <w:lastRenderedPageBreak/>
              <w:t xml:space="preserve">выражено в верхней части кроны. На протяжении всей вегетации такие деревья выделяются ажурной кроной. При острой форме </w:t>
            </w:r>
            <w:proofErr w:type="gramStart"/>
            <w:r w:rsidRPr="00E1449E">
              <w:t>болезни</w:t>
            </w:r>
            <w:proofErr w:type="gramEnd"/>
            <w:r w:rsidRPr="00E1449E">
              <w:t xml:space="preserve"> зараженные во второй половине лета молодые деревья могут быть распознаны по более позднему (на одну - две недели) распусканию листвы на пораженных ветвях. Причем листья образуются из спящих почек, расположенных непосредственно на толстых ветвях и стволе, а не на побегах, как у непораженных деревьев. Иногда зараженные поздним летом ветви зимой отмирают и не распускаются. Наиболее типичным и одновременно хорошо различимым симптомом голландской болезни является скручивание листьев вдоль осевой жилки. При этом листья могут желтеть, коричневеть или оставаться </w:t>
            </w:r>
          </w:p>
          <w:p w:rsidR="00DB32EA" w:rsidRPr="00E1449E" w:rsidRDefault="00DB32EA" w:rsidP="006E5584">
            <w:pPr>
              <w:shd w:val="clear" w:color="auto" w:fill="FFFFFF"/>
            </w:pPr>
            <w:r w:rsidRPr="00E1449E">
              <w:t xml:space="preserve">зелеными. Первые симптомы такого рода появляются в конце июня, наиболее заметны и обычны в конце июля - августе. Характерным внутренним признаком болезни является потемнение сосудов, хорошо заметное на поперечных срезах пораженных ветвей. Они имеют вид отдельных бурых почек, прерывистых или сплошных колец </w:t>
            </w:r>
          </w:p>
        </w:tc>
        <w:tc>
          <w:tcPr>
            <w:tcW w:w="2798" w:type="dxa"/>
          </w:tcPr>
          <w:p w:rsidR="00DB32EA" w:rsidRPr="00E1449E" w:rsidRDefault="00DB32EA" w:rsidP="006E5584">
            <w:pPr>
              <w:shd w:val="clear" w:color="auto" w:fill="FFFFFF"/>
            </w:pPr>
            <w:r w:rsidRPr="00E1449E">
              <w:lastRenderedPageBreak/>
              <w:t xml:space="preserve">Болезнь приводит к гибели деревьев. При хронической форме болезни усыхание происходит в течение 8-10 лет. Острая форма болезни вызывает усыхание деревьев за один вегетационный период, месяц или даже несколько дней </w:t>
            </w:r>
          </w:p>
        </w:tc>
      </w:tr>
      <w:tr w:rsidR="00DB32EA" w:rsidRPr="00E1449E">
        <w:trPr>
          <w:trHeight w:val="1910"/>
        </w:trPr>
        <w:tc>
          <w:tcPr>
            <w:tcW w:w="1843" w:type="dxa"/>
            <w:gridSpan w:val="2"/>
            <w:vMerge/>
          </w:tcPr>
          <w:p w:rsidR="00DB32EA" w:rsidRPr="00E1449E" w:rsidRDefault="00DB32EA" w:rsidP="006E5584">
            <w:pPr>
              <w:shd w:val="clear" w:color="auto" w:fill="FFFFFF"/>
            </w:pPr>
          </w:p>
        </w:tc>
        <w:tc>
          <w:tcPr>
            <w:tcW w:w="1037" w:type="dxa"/>
            <w:vMerge/>
          </w:tcPr>
          <w:p w:rsidR="00DB32EA" w:rsidRPr="00E1449E" w:rsidRDefault="00DB32EA" w:rsidP="006E5584">
            <w:pPr>
              <w:shd w:val="clear" w:color="auto" w:fill="FFFFFF"/>
            </w:pPr>
          </w:p>
        </w:tc>
        <w:tc>
          <w:tcPr>
            <w:tcW w:w="3961" w:type="dxa"/>
            <w:vMerge/>
          </w:tcPr>
          <w:p w:rsidR="00DB32EA" w:rsidRPr="00E1449E" w:rsidRDefault="00DB32EA" w:rsidP="006E5584">
            <w:pPr>
              <w:shd w:val="clear" w:color="auto" w:fill="FFFFFF"/>
            </w:pPr>
          </w:p>
        </w:tc>
        <w:tc>
          <w:tcPr>
            <w:tcW w:w="2798" w:type="dxa"/>
          </w:tcPr>
          <w:p w:rsidR="00DB32EA" w:rsidRPr="00E1449E" w:rsidRDefault="00DB32EA" w:rsidP="006E5584">
            <w:pPr>
              <w:shd w:val="clear" w:color="auto" w:fill="FFFFFF"/>
            </w:pPr>
            <w:r w:rsidRPr="00E1449E">
              <w:t xml:space="preserve"> </w:t>
            </w:r>
          </w:p>
        </w:tc>
      </w:tr>
      <w:tr w:rsidR="00DB32EA" w:rsidRPr="00E1449E">
        <w:trPr>
          <w:trHeight w:val="451"/>
        </w:trPr>
        <w:tc>
          <w:tcPr>
            <w:tcW w:w="9639" w:type="dxa"/>
            <w:gridSpan w:val="5"/>
          </w:tcPr>
          <w:p w:rsidR="00DB32EA" w:rsidRPr="00E1449E" w:rsidRDefault="00DB32EA" w:rsidP="006E5584">
            <w:pPr>
              <w:shd w:val="clear" w:color="auto" w:fill="FFFFFF"/>
              <w:jc w:val="center"/>
              <w:rPr>
                <w:b/>
              </w:rPr>
            </w:pPr>
          </w:p>
          <w:p w:rsidR="00DB32EA" w:rsidRPr="00E1449E" w:rsidRDefault="00DB32EA" w:rsidP="006E5584">
            <w:pPr>
              <w:shd w:val="clear" w:color="auto" w:fill="FFFFFF"/>
              <w:jc w:val="center"/>
              <w:rPr>
                <w:b/>
              </w:rPr>
            </w:pPr>
            <w:r w:rsidRPr="00E1449E">
              <w:rPr>
                <w:b/>
                <w:lang w:val="en-US"/>
              </w:rPr>
              <w:t>II</w:t>
            </w:r>
            <w:r w:rsidRPr="00E1449E">
              <w:rPr>
                <w:b/>
              </w:rPr>
              <w:t>. Некрозно-раковые</w:t>
            </w:r>
          </w:p>
          <w:p w:rsidR="00DB32EA" w:rsidRPr="00E1449E" w:rsidRDefault="00DB32EA" w:rsidP="006E5584">
            <w:pPr>
              <w:shd w:val="clear" w:color="auto" w:fill="FFFFFF"/>
              <w:jc w:val="center"/>
              <w:rPr>
                <w:b/>
              </w:rPr>
            </w:pPr>
          </w:p>
        </w:tc>
      </w:tr>
      <w:tr w:rsidR="00DB32EA" w:rsidRPr="00E1449E">
        <w:trPr>
          <w:trHeight w:val="3638"/>
        </w:trPr>
        <w:tc>
          <w:tcPr>
            <w:tcW w:w="1843" w:type="dxa"/>
            <w:gridSpan w:val="2"/>
          </w:tcPr>
          <w:p w:rsidR="00DB32EA" w:rsidRPr="00E1449E" w:rsidRDefault="00DB32EA" w:rsidP="006E5584">
            <w:pPr>
              <w:shd w:val="clear" w:color="auto" w:fill="FFFFFF"/>
            </w:pPr>
            <w:r w:rsidRPr="00E1449E">
              <w:t xml:space="preserve">Туберкуляриевый (нектриевый) некроз </w:t>
            </w:r>
            <w:r w:rsidRPr="00E1449E">
              <w:rPr>
                <w:lang w:val="en-US"/>
              </w:rPr>
              <w:t>Tubercularia</w:t>
            </w:r>
            <w:r w:rsidRPr="00E1449E">
              <w:t xml:space="preserve"> </w:t>
            </w:r>
            <w:r w:rsidRPr="00E1449E">
              <w:rPr>
                <w:lang w:val="en-US"/>
              </w:rPr>
              <w:t>vulgaris</w:t>
            </w:r>
            <w:r w:rsidRPr="00E1449E">
              <w:t xml:space="preserve"> (сум. ст. </w:t>
            </w:r>
            <w:r w:rsidRPr="00E1449E">
              <w:rPr>
                <w:lang w:val="en-US"/>
              </w:rPr>
              <w:t>Nectria</w:t>
            </w:r>
            <w:r w:rsidRPr="00E1449E">
              <w:t xml:space="preserve"> </w:t>
            </w:r>
            <w:r w:rsidRPr="00E1449E">
              <w:rPr>
                <w:lang w:val="en-US"/>
              </w:rPr>
              <w:t>cinnabarina</w:t>
            </w:r>
            <w:r w:rsidRPr="00E1449E">
              <w:t xml:space="preserve">) </w:t>
            </w:r>
          </w:p>
        </w:tc>
        <w:tc>
          <w:tcPr>
            <w:tcW w:w="1037" w:type="dxa"/>
          </w:tcPr>
          <w:p w:rsidR="00DB32EA" w:rsidRPr="00E1449E" w:rsidRDefault="00DB32EA" w:rsidP="006E5584">
            <w:pPr>
              <w:shd w:val="clear" w:color="auto" w:fill="FFFFFF"/>
            </w:pPr>
            <w:r w:rsidRPr="00E1449E">
              <w:t>Каштан конский,</w:t>
            </w:r>
          </w:p>
          <w:p w:rsidR="00DB32EA" w:rsidRPr="00E1449E" w:rsidRDefault="00DB32EA" w:rsidP="006E5584">
            <w:pPr>
              <w:shd w:val="clear" w:color="auto" w:fill="FFFFFF"/>
            </w:pPr>
            <w:r w:rsidRPr="00E1449E">
              <w:t xml:space="preserve">клен, липа, рябина и др. </w:t>
            </w:r>
            <w:proofErr w:type="gramStart"/>
            <w:r w:rsidRPr="00E1449E">
              <w:t>листвен-ные</w:t>
            </w:r>
            <w:proofErr w:type="gramEnd"/>
            <w:r w:rsidRPr="00E1449E">
              <w:t xml:space="preserve"> породы </w:t>
            </w:r>
          </w:p>
        </w:tc>
        <w:tc>
          <w:tcPr>
            <w:tcW w:w="3961" w:type="dxa"/>
          </w:tcPr>
          <w:p w:rsidR="00DB32EA" w:rsidRPr="00E1449E" w:rsidRDefault="00DB32EA" w:rsidP="006E5584">
            <w:pPr>
              <w:shd w:val="clear" w:color="auto" w:fill="FFFFFF"/>
            </w:pPr>
            <w:r w:rsidRPr="00E1449E">
              <w:t xml:space="preserve">Гриб вызывает образование локальных и кольцевых некрозов ветвей и стволов без изменения окраски пораженной коры. Начиная с ранней весны в трещинах </w:t>
            </w:r>
            <w:proofErr w:type="gramStart"/>
            <w:r w:rsidRPr="00E1449E">
              <w:t>коры</w:t>
            </w:r>
            <w:proofErr w:type="gramEnd"/>
            <w:r w:rsidRPr="00E1449E">
              <w:t xml:space="preserve"> образуются спороношения возбудителя - стромы. Они представляют собой сплетения мицелия, на поверхности которых развиваются споры. Стромы являются характерным признаком болезни и имеют вид многочисленных, выпуклых, гладких, розовых или кирпично-розовых подушечек диаметром 0,5-</w:t>
            </w:r>
            <w:smartTag w:uri="urn:schemas-microsoft-com:office:smarttags" w:element="metricconverter">
              <w:smartTagPr>
                <w:attr w:name="ProductID" w:val="2 мм"/>
              </w:smartTagPr>
              <w:r w:rsidRPr="00E1449E">
                <w:t>2 мм</w:t>
              </w:r>
            </w:smartTag>
            <w:r w:rsidRPr="00E1449E">
              <w:t xml:space="preserve"> и высотой до </w:t>
            </w:r>
            <w:smartTag w:uri="urn:schemas-microsoft-com:office:smarttags" w:element="metricconverter">
              <w:smartTagPr>
                <w:attr w:name="ProductID" w:val="1,5 м"/>
              </w:smartTagPr>
              <w:r w:rsidRPr="00E1449E">
                <w:t>1,5 м</w:t>
              </w:r>
            </w:smartTag>
            <w:r w:rsidRPr="00E1449E">
              <w:t xml:space="preserve">, </w:t>
            </w:r>
            <w:r w:rsidRPr="00E1449E">
              <w:lastRenderedPageBreak/>
              <w:t>расположенных рядами или беспорядочно</w:t>
            </w:r>
            <w:proofErr w:type="gramStart"/>
            <w:r w:rsidRPr="00E1449E">
              <w:t xml:space="preserve"> .</w:t>
            </w:r>
            <w:proofErr w:type="gramEnd"/>
            <w:r w:rsidRPr="00E1449E">
              <w:t xml:space="preserve"> При поражении сосудов, что чаще наблюдается у клена остролистного, заболонная древесина окрашивается в синеватый цвет </w:t>
            </w:r>
          </w:p>
        </w:tc>
        <w:tc>
          <w:tcPr>
            <w:tcW w:w="2798" w:type="dxa"/>
          </w:tcPr>
          <w:p w:rsidR="00DB32EA" w:rsidRPr="00E1449E" w:rsidRDefault="00DB32EA" w:rsidP="00D31205">
            <w:pPr>
              <w:shd w:val="clear" w:color="auto" w:fill="FFFFFF"/>
            </w:pPr>
            <w:r w:rsidRPr="00E1449E">
              <w:lastRenderedPageBreak/>
              <w:t xml:space="preserve">Взрослым деревьям болезнь не причиняет заметного вреда, поскольку гриб поселяется только на уже отмерших ветвях. В школьных отделениях питомников и в молодых посадках болезнь поражает ослабленные экземпляры, способствует ускорению ослабления и приводит к гибели растений </w:t>
            </w:r>
          </w:p>
        </w:tc>
      </w:tr>
      <w:tr w:rsidR="00DB32EA" w:rsidRPr="00E1449E">
        <w:trPr>
          <w:trHeight w:val="3744"/>
        </w:trPr>
        <w:tc>
          <w:tcPr>
            <w:tcW w:w="1843" w:type="dxa"/>
            <w:gridSpan w:val="2"/>
          </w:tcPr>
          <w:p w:rsidR="00DB32EA" w:rsidRPr="00E1449E" w:rsidRDefault="00DB32EA" w:rsidP="006E5584">
            <w:pPr>
              <w:shd w:val="clear" w:color="auto" w:fill="FFFFFF"/>
            </w:pPr>
            <w:r w:rsidRPr="00E1449E">
              <w:lastRenderedPageBreak/>
              <w:t xml:space="preserve">Цитоспоровый некроз (бурый цитоспороз) </w:t>
            </w:r>
            <w:r w:rsidRPr="00E1449E">
              <w:rPr>
                <w:lang w:val="en-US"/>
              </w:rPr>
              <w:t>Cytospora</w:t>
            </w:r>
            <w:r w:rsidRPr="00E1449E">
              <w:t xml:space="preserve"> </w:t>
            </w:r>
            <w:r w:rsidRPr="00E1449E">
              <w:rPr>
                <w:lang w:val="en-US"/>
              </w:rPr>
              <w:t>chrysosperma</w:t>
            </w:r>
            <w:r w:rsidRPr="00E1449E">
              <w:t xml:space="preserve"> </w:t>
            </w:r>
          </w:p>
        </w:tc>
        <w:tc>
          <w:tcPr>
            <w:tcW w:w="1037" w:type="dxa"/>
          </w:tcPr>
          <w:p w:rsidR="00DB32EA" w:rsidRPr="00E1449E" w:rsidRDefault="00DB32EA" w:rsidP="006E5584">
            <w:pPr>
              <w:shd w:val="clear" w:color="auto" w:fill="FFFFFF"/>
            </w:pPr>
            <w:r w:rsidRPr="00E1449E">
              <w:t xml:space="preserve">Тополь, ива </w:t>
            </w:r>
          </w:p>
        </w:tc>
        <w:tc>
          <w:tcPr>
            <w:tcW w:w="3961" w:type="dxa"/>
          </w:tcPr>
          <w:p w:rsidR="00DB32EA" w:rsidRPr="00E1449E" w:rsidRDefault="00DB32EA" w:rsidP="006E5584">
            <w:pPr>
              <w:shd w:val="clear" w:color="auto" w:fill="FFFFFF"/>
            </w:pPr>
            <w:r w:rsidRPr="00E1449E">
              <w:t>Болезнь проявляется в образовании на стволах и ветвях некрозов, реже - раковых ран. На побегах, тонких ветвях и стволиках небольшого диаметра некрозы чаще всего круговые, охватывающие их по окружности. На толстых ветвях и стволах с тонкой, гладкой корой образуются локальные некрозы в виде отдельных, слегка вдавленных овально-вытянутых участков разных размеров. В толще отмершей коры образуются спороношения возбудителя - пикниды, имеющие вид многочисленных мелких конических бугорков с темно-серыми, почти черными вершинами. Весной и в конце лета из пикнид выходит слизистая масса спор, застывающая на воздухе в виде характерных золотисто-оранжевых или оранжевых, тонких, длинных спиралек, часто покрывающих всю поверхность пораженных участков</w:t>
            </w:r>
          </w:p>
        </w:tc>
        <w:tc>
          <w:tcPr>
            <w:tcW w:w="2798" w:type="dxa"/>
          </w:tcPr>
          <w:p w:rsidR="00DB32EA" w:rsidRPr="00E1449E" w:rsidRDefault="00DB32EA" w:rsidP="00D31205">
            <w:pPr>
              <w:shd w:val="clear" w:color="auto" w:fill="FFFFFF"/>
            </w:pPr>
            <w:r w:rsidRPr="00E1449E">
              <w:t>Поражаются деревья на фоне их предварительного ослабления, вызванного разными факторами. У взрослых деревьев болезнь вызывает усыхание отдельных ветвей и частичную потерю декоративности. Наиболее сильно страдают от болезни питомники и молодые посадки. Поражение растений этих возрастных групп приводит к быстрому ослаблению и усыханию в течение одного вегетационного сезона или нескольких недель</w:t>
            </w:r>
          </w:p>
        </w:tc>
      </w:tr>
      <w:tr w:rsidR="00DB32EA" w:rsidRPr="00E1449E">
        <w:trPr>
          <w:trHeight w:val="3859"/>
        </w:trPr>
        <w:tc>
          <w:tcPr>
            <w:tcW w:w="1843" w:type="dxa"/>
            <w:gridSpan w:val="2"/>
          </w:tcPr>
          <w:p w:rsidR="00DB32EA" w:rsidRPr="00E1449E" w:rsidRDefault="00DB32EA" w:rsidP="006E5584">
            <w:pPr>
              <w:shd w:val="clear" w:color="auto" w:fill="FFFFFF"/>
            </w:pPr>
            <w:r w:rsidRPr="00E1449E">
              <w:lastRenderedPageBreak/>
              <w:t xml:space="preserve">Цитоспоровый некроз (цитоспороз) </w:t>
            </w:r>
            <w:r w:rsidRPr="00E1449E">
              <w:rPr>
                <w:lang w:val="en-US"/>
              </w:rPr>
              <w:t>Cytospora</w:t>
            </w:r>
            <w:r w:rsidRPr="00E1449E">
              <w:t xml:space="preserve"> </w:t>
            </w:r>
            <w:r w:rsidRPr="00E1449E">
              <w:rPr>
                <w:lang w:val="en-US"/>
              </w:rPr>
              <w:t>schulzeri</w:t>
            </w:r>
            <w:r w:rsidRPr="00E1449E">
              <w:t xml:space="preserve"> </w:t>
            </w:r>
          </w:p>
          <w:p w:rsidR="00DB32EA" w:rsidRPr="00E1449E" w:rsidRDefault="00DB32EA" w:rsidP="006E5584">
            <w:pPr>
              <w:shd w:val="clear" w:color="auto" w:fill="FFFFFF"/>
            </w:pPr>
            <w:r w:rsidRPr="00E1449E">
              <w:t xml:space="preserve">(= С. </w:t>
            </w:r>
            <w:r w:rsidRPr="00E1449E">
              <w:rPr>
                <w:lang w:val="en-US"/>
              </w:rPr>
              <w:t>capitata</w:t>
            </w:r>
            <w:r w:rsidRPr="00E1449E">
              <w:t xml:space="preserve">) </w:t>
            </w:r>
          </w:p>
        </w:tc>
        <w:tc>
          <w:tcPr>
            <w:tcW w:w="1037" w:type="dxa"/>
          </w:tcPr>
          <w:p w:rsidR="00DB32EA" w:rsidRPr="00E1449E" w:rsidRDefault="00DB32EA" w:rsidP="006E5584">
            <w:pPr>
              <w:shd w:val="clear" w:color="auto" w:fill="FFFFFF"/>
            </w:pPr>
            <w:r w:rsidRPr="00E1449E">
              <w:t xml:space="preserve">Яблоня, рябина </w:t>
            </w:r>
          </w:p>
        </w:tc>
        <w:tc>
          <w:tcPr>
            <w:tcW w:w="3961" w:type="dxa"/>
          </w:tcPr>
          <w:p w:rsidR="00DB32EA" w:rsidRPr="00E1449E" w:rsidRDefault="00DB32EA" w:rsidP="006E5584">
            <w:pPr>
              <w:shd w:val="clear" w:color="auto" w:fill="FFFFFF"/>
            </w:pPr>
            <w:r w:rsidRPr="00E1449E">
              <w:t xml:space="preserve">На ветвях и стволах образуются круговые или локальные некрозы, кора которых приобретает красновато-коричневый цвет. Локальные некрозы имеют вид овальных, слегка вдавленных участков, отграниченных трещиной от здоровой коры. В толще пораженной коры образуются спороношения возбудителя - пикниды, имеющие вид многочисленных мелких конических бугорков. Весной из пикнид выходит слизистая масса спор, застывающая на воздухе в виде оранжевых спиралек. Отмершая кора отстает от древесины и мочалится </w:t>
            </w:r>
          </w:p>
        </w:tc>
        <w:tc>
          <w:tcPr>
            <w:tcW w:w="2798" w:type="dxa"/>
          </w:tcPr>
          <w:p w:rsidR="00DB32EA" w:rsidRPr="00E1449E" w:rsidRDefault="00DB32EA" w:rsidP="00D31205">
            <w:pPr>
              <w:shd w:val="clear" w:color="auto" w:fill="FFFFFF"/>
            </w:pPr>
            <w:r w:rsidRPr="00E1449E">
              <w:t xml:space="preserve">Поражаются деревья, ослабленные вследствие подмерзания, солнечных ожогов, атмосферного и почвенного загрязнения. У взрослых деревьев болезнь приводит к частичной сухокронности, потере декоративности и повышает восприимчивость к черному раку. Поражение растений в питомниках и молодых посадок приводит к их сравнительно быстрой гибели </w:t>
            </w:r>
          </w:p>
        </w:tc>
      </w:tr>
      <w:tr w:rsidR="00DB32EA" w:rsidRPr="00E1449E">
        <w:trPr>
          <w:trHeight w:val="5098"/>
        </w:trPr>
        <w:tc>
          <w:tcPr>
            <w:tcW w:w="1843" w:type="dxa"/>
            <w:gridSpan w:val="2"/>
          </w:tcPr>
          <w:p w:rsidR="00DB32EA" w:rsidRPr="00E1449E" w:rsidRDefault="00DB32EA" w:rsidP="006E5584">
            <w:pPr>
              <w:shd w:val="clear" w:color="auto" w:fill="FFFFFF"/>
            </w:pPr>
            <w:r w:rsidRPr="00E1449E">
              <w:t xml:space="preserve">Дискоспориевый (дотихициевый) некроз </w:t>
            </w:r>
            <w:r w:rsidRPr="00E1449E">
              <w:rPr>
                <w:lang w:val="en-US"/>
              </w:rPr>
              <w:t>Discosporium</w:t>
            </w:r>
            <w:r w:rsidRPr="00E1449E">
              <w:t xml:space="preserve"> </w:t>
            </w:r>
            <w:r w:rsidRPr="00E1449E">
              <w:rPr>
                <w:lang w:val="en-US"/>
              </w:rPr>
              <w:t>populeum</w:t>
            </w:r>
          </w:p>
          <w:p w:rsidR="00DB32EA" w:rsidRPr="00E1449E" w:rsidRDefault="00DB32EA" w:rsidP="006E5584">
            <w:pPr>
              <w:shd w:val="clear" w:color="auto" w:fill="FFFFFF"/>
            </w:pPr>
            <w:r w:rsidRPr="00E1449E">
              <w:t xml:space="preserve">(= </w:t>
            </w:r>
            <w:r w:rsidRPr="00E1449E">
              <w:rPr>
                <w:lang w:val="en-US"/>
              </w:rPr>
              <w:t>Dotohichiza</w:t>
            </w:r>
            <w:r w:rsidRPr="00E1449E">
              <w:t xml:space="preserve"> </w:t>
            </w:r>
            <w:r w:rsidRPr="00E1449E">
              <w:rPr>
                <w:lang w:val="en-US"/>
              </w:rPr>
              <w:t>populea</w:t>
            </w:r>
            <w:r w:rsidRPr="00E1449E">
              <w:t xml:space="preserve">) </w:t>
            </w:r>
          </w:p>
        </w:tc>
        <w:tc>
          <w:tcPr>
            <w:tcW w:w="1037" w:type="dxa"/>
          </w:tcPr>
          <w:p w:rsidR="00DB32EA" w:rsidRPr="00E1449E" w:rsidRDefault="00DB32EA" w:rsidP="006E5584">
            <w:pPr>
              <w:shd w:val="clear" w:color="auto" w:fill="FFFFFF"/>
            </w:pPr>
            <w:r w:rsidRPr="00E1449E">
              <w:t xml:space="preserve">Тополь </w:t>
            </w:r>
          </w:p>
        </w:tc>
        <w:tc>
          <w:tcPr>
            <w:tcW w:w="3961" w:type="dxa"/>
          </w:tcPr>
          <w:p w:rsidR="00DB32EA" w:rsidRPr="00E1449E" w:rsidRDefault="00DB32EA" w:rsidP="006E5584">
            <w:pPr>
              <w:shd w:val="clear" w:color="auto" w:fill="FFFFFF"/>
            </w:pPr>
            <w:r w:rsidRPr="00E1449E">
              <w:t>Гриб развивается в коре столов и ветвей, вызывая образование локальных или круговых некрозов, реже - раковых ран. Вначале на коре стволов и ветвей появляются вдавленные некротические участки овальной формы до нескольких сантиметров в диаметре. Они образуются по всей длине стволов и побегов, но чаще всего в местах прикрепления ветвей к стволам, побегов - к ветвям. На живых стволах и ветвях пораженные участки выделяются более темным цветом, но по мере отмирания кора приобретает желтоватый цвет</w:t>
            </w:r>
            <w:proofErr w:type="gramStart"/>
            <w:r w:rsidRPr="00E1449E">
              <w:t xml:space="preserve">  В</w:t>
            </w:r>
            <w:proofErr w:type="gramEnd"/>
            <w:r w:rsidRPr="00E1449E">
              <w:t xml:space="preserve">округ некротических участков образуются валики каллюса толщиной в несколько миллиметров. Постепенно отдельные некротические участки сливаются, окольцовывая ствол или ветвь. При поражении толстых стволов грибница распространяется в тканях дерева в течение 2-3 лет, вследствие чего на стволах развиваются раковые раны. Пораженные деревья имеют ажурную крону с мелкими листьями, на стволах образуются многочисленные водяные побеги. На отмирающих и отмерших участках коры весной образуются пикниды гриба, имеющие вид </w:t>
            </w:r>
            <w:r w:rsidRPr="00E1449E">
              <w:lastRenderedPageBreak/>
              <w:t xml:space="preserve">бугорков до </w:t>
            </w:r>
            <w:smartTag w:uri="urn:schemas-microsoft-com:office:smarttags" w:element="metricconverter">
              <w:smartTagPr>
                <w:attr w:name="ProductID" w:val="2 мм"/>
              </w:smartTagPr>
              <w:r w:rsidRPr="00E1449E">
                <w:t>2 мм</w:t>
              </w:r>
            </w:smartTag>
            <w:r w:rsidRPr="00E1449E">
              <w:t xml:space="preserve"> в диаметре</w:t>
            </w:r>
            <w:proofErr w:type="gramStart"/>
            <w:r w:rsidRPr="00E1449E">
              <w:t xml:space="preserve"> .</w:t>
            </w:r>
            <w:proofErr w:type="gramEnd"/>
            <w:r w:rsidRPr="00E1449E">
              <w:t xml:space="preserve"> Пикниды располагаются чаще всего продольными рядами, реже беспорядочно. Выходящие из пикнид споры имеют вид черновато-белых или светло-оливковых жгутиков длиной до 2-</w:t>
            </w:r>
            <w:smartTag w:uri="urn:schemas-microsoft-com:office:smarttags" w:element="metricconverter">
              <w:smartTagPr>
                <w:attr w:name="ProductID" w:val="4 мм"/>
              </w:smartTagPr>
              <w:r w:rsidRPr="00E1449E">
                <w:t>4 мм</w:t>
              </w:r>
            </w:smartTag>
            <w:r w:rsidRPr="00E1449E">
              <w:t>. При сильном поражении во время массовой споруляции стволы становятся белесо-серыми от массы тяжей выходящих спор.</w:t>
            </w:r>
          </w:p>
        </w:tc>
        <w:tc>
          <w:tcPr>
            <w:tcW w:w="2798" w:type="dxa"/>
          </w:tcPr>
          <w:p w:rsidR="00DB32EA" w:rsidRPr="00E1449E" w:rsidRDefault="00DB32EA" w:rsidP="00D31205">
            <w:pPr>
              <w:shd w:val="clear" w:color="auto" w:fill="FFFFFF"/>
            </w:pPr>
            <w:r w:rsidRPr="00E1449E">
              <w:lastRenderedPageBreak/>
              <w:t xml:space="preserve">Болезнь развивается на фоне предварительного ослабления тополя, вызванного разными факторами. У взрослых деревьев она вызывает ослабление, частичную сухокронность и потерю декоративности. Поражение тополя в питомниках и молодых посадках приводит к его гибели в течение одного вегетационного сезона </w:t>
            </w:r>
          </w:p>
        </w:tc>
      </w:tr>
      <w:tr w:rsidR="00DB32EA" w:rsidRPr="00E1449E">
        <w:trPr>
          <w:trHeight w:val="5453"/>
        </w:trPr>
        <w:tc>
          <w:tcPr>
            <w:tcW w:w="1843" w:type="dxa"/>
            <w:gridSpan w:val="2"/>
          </w:tcPr>
          <w:p w:rsidR="00DB32EA" w:rsidRPr="00E1449E" w:rsidRDefault="00DB32EA" w:rsidP="006E5584">
            <w:pPr>
              <w:shd w:val="clear" w:color="auto" w:fill="FFFFFF"/>
            </w:pPr>
            <w:r w:rsidRPr="00E1449E">
              <w:lastRenderedPageBreak/>
              <w:t xml:space="preserve">Инфекционное усыхание (стигминиоз, тиростромоз) </w:t>
            </w:r>
            <w:r w:rsidRPr="00E1449E">
              <w:rPr>
                <w:lang w:val="en-US"/>
              </w:rPr>
              <w:t>Steqanosporfum</w:t>
            </w:r>
            <w:r w:rsidRPr="00E1449E">
              <w:t xml:space="preserve"> </w:t>
            </w:r>
            <w:r w:rsidRPr="00E1449E">
              <w:rPr>
                <w:lang w:val="en-US"/>
              </w:rPr>
              <w:t>compacta</w:t>
            </w:r>
            <w:r w:rsidRPr="00E1449E">
              <w:t xml:space="preserve"> </w:t>
            </w:r>
            <w:r w:rsidRPr="00E1449E">
              <w:rPr>
                <w:lang w:val="en-US"/>
              </w:rPr>
              <w:t>Thyrostroma</w:t>
            </w:r>
            <w:r w:rsidRPr="00E1449E">
              <w:t xml:space="preserve"> </w:t>
            </w:r>
            <w:r w:rsidRPr="00E1449E">
              <w:rPr>
                <w:lang w:val="en-US"/>
              </w:rPr>
              <w:t>compactum</w:t>
            </w:r>
            <w:r w:rsidRPr="00E1449E">
              <w:t xml:space="preserve"> </w:t>
            </w:r>
          </w:p>
        </w:tc>
        <w:tc>
          <w:tcPr>
            <w:tcW w:w="1037" w:type="dxa"/>
          </w:tcPr>
          <w:p w:rsidR="00DB32EA" w:rsidRPr="00E1449E" w:rsidRDefault="00DB32EA" w:rsidP="006E5584">
            <w:pPr>
              <w:shd w:val="clear" w:color="auto" w:fill="FFFFFF"/>
            </w:pPr>
            <w:r w:rsidRPr="00E1449E">
              <w:t xml:space="preserve">Липа, вяз </w:t>
            </w:r>
          </w:p>
        </w:tc>
        <w:tc>
          <w:tcPr>
            <w:tcW w:w="3961" w:type="dxa"/>
          </w:tcPr>
          <w:p w:rsidR="00DB32EA" w:rsidRPr="00E1449E" w:rsidRDefault="00DB32EA" w:rsidP="006E5584">
            <w:pPr>
              <w:shd w:val="clear" w:color="auto" w:fill="FFFFFF"/>
            </w:pPr>
            <w:r w:rsidRPr="00E1449E">
              <w:t xml:space="preserve">Болезнь проявляется в образовании некрозов и ран. На ветвях и стволах с гладкой корой вначале появляются некротические, слегка вдавленные участки с более темной корой. Некрозы отграничиваются от здоровых участков валиками каллюса, а позже - трещинами. По мере развития болезни на месте некрозов образуются характерные продолговатые неступенчатые раны. Чаще всего раны возникают в местах соединения ветвей со стволом, побегов с ветвями. Тонкие побеги отмирают полностью. На отмирающей и отмершей коре развиваются спороношения возбудителя, имеющие вид многочисленных темно-бурых, почти черных бархатистых подушечек, выступающих из разрывов эпидермиса коры. Особенно хорошо спороношения заметны во влажную погоду. Одним из главных признаков болезни является характерная, как бы растрепанная крона. Это происходит вследствие ежегодного отмирания приростов последних лет и образования взамен их многочисленных пучков побегов из спящих почек с очень крупными листьями </w:t>
            </w:r>
          </w:p>
        </w:tc>
        <w:tc>
          <w:tcPr>
            <w:tcW w:w="2798" w:type="dxa"/>
          </w:tcPr>
          <w:p w:rsidR="00DB32EA" w:rsidRPr="00E1449E" w:rsidRDefault="00DB32EA" w:rsidP="006E5584">
            <w:pPr>
              <w:shd w:val="clear" w:color="auto" w:fill="FFFFFF"/>
            </w:pPr>
            <w:r w:rsidRPr="00E1449E">
              <w:t xml:space="preserve">У взрослых деревьев болезнь вызывает сравнительно быстрое в течение нескольких лет ослабление, сильную деформацию кроны, полную потерю декоративности. У деревьев, имеющих множественные раны на стволах, в течение нескольких лет (10 и более) происходит и деформация ствола, а при окольцовывании его ранами наступает гибель дерева. У таких деревьев снижается устойчивость к бурелому. Растения в питомниках и молодых посадках при сильном поражении гибнут в течение 2-5 лет </w:t>
            </w:r>
          </w:p>
        </w:tc>
      </w:tr>
      <w:tr w:rsidR="00DB32EA" w:rsidRPr="00E1449E">
        <w:trPr>
          <w:trHeight w:val="6362"/>
        </w:trPr>
        <w:tc>
          <w:tcPr>
            <w:tcW w:w="1843" w:type="dxa"/>
            <w:gridSpan w:val="2"/>
          </w:tcPr>
          <w:p w:rsidR="00DB32EA" w:rsidRPr="00E1449E" w:rsidRDefault="00DB32EA" w:rsidP="006E5584">
            <w:pPr>
              <w:shd w:val="clear" w:color="auto" w:fill="FFFFFF"/>
            </w:pPr>
            <w:r w:rsidRPr="00E1449E">
              <w:lastRenderedPageBreak/>
              <w:t xml:space="preserve">Ступенчатый (нектриевый, обыкновенный) рак </w:t>
            </w:r>
            <w:r w:rsidRPr="00E1449E">
              <w:rPr>
                <w:lang w:val="en-US"/>
              </w:rPr>
              <w:t>Nectria</w:t>
            </w:r>
            <w:r w:rsidRPr="00E1449E">
              <w:t xml:space="preserve"> </w:t>
            </w:r>
            <w:r w:rsidRPr="00E1449E">
              <w:rPr>
                <w:lang w:val="en-US"/>
              </w:rPr>
              <w:t>galligena</w:t>
            </w:r>
            <w:r w:rsidRPr="00E1449E">
              <w:t xml:space="preserve"> </w:t>
            </w:r>
          </w:p>
          <w:p w:rsidR="00DB32EA" w:rsidRPr="00E1449E" w:rsidRDefault="00DB32EA" w:rsidP="006E5584">
            <w:pPr>
              <w:shd w:val="clear" w:color="auto" w:fill="FFFFFF"/>
            </w:pPr>
            <w:r w:rsidRPr="00E1449E">
              <w:t xml:space="preserve"> </w:t>
            </w:r>
          </w:p>
        </w:tc>
        <w:tc>
          <w:tcPr>
            <w:tcW w:w="1037" w:type="dxa"/>
          </w:tcPr>
          <w:p w:rsidR="00DB32EA" w:rsidRPr="00E1449E" w:rsidRDefault="00DB32EA" w:rsidP="006E5584">
            <w:pPr>
              <w:shd w:val="clear" w:color="auto" w:fill="FFFFFF"/>
            </w:pPr>
            <w:r w:rsidRPr="00E1449E">
              <w:t xml:space="preserve">Вяз, клен, липа, рябина, яблоня и др. лиственные породы </w:t>
            </w:r>
          </w:p>
          <w:p w:rsidR="00DB32EA" w:rsidRPr="00E1449E" w:rsidRDefault="00DB32EA" w:rsidP="006E5584">
            <w:pPr>
              <w:shd w:val="clear" w:color="auto" w:fill="FFFFFF"/>
            </w:pPr>
            <w:r w:rsidRPr="00E1449E">
              <w:t xml:space="preserve"> </w:t>
            </w:r>
          </w:p>
        </w:tc>
        <w:tc>
          <w:tcPr>
            <w:tcW w:w="3961" w:type="dxa"/>
          </w:tcPr>
          <w:p w:rsidR="00DB32EA" w:rsidRPr="00E1449E" w:rsidRDefault="00DB32EA" w:rsidP="006E5584">
            <w:pPr>
              <w:shd w:val="clear" w:color="auto" w:fill="FFFFFF"/>
            </w:pPr>
            <w:r w:rsidRPr="00E1449E">
              <w:t xml:space="preserve">На стволах и ветвях образуются многолетние, вначале закрытые, позже открытые раны. Закрытые раны имеют вид больших, округлых вмятин с потрескавшейся корой. После опадения отмершей коры обнажаются характерные ступенчатые раны, которые могут развиваться в течение многих лет. </w:t>
            </w:r>
            <w:proofErr w:type="gramStart"/>
            <w:r w:rsidRPr="00E1449E">
              <w:t>Раны образуются по всей длине ствола, чаще в нижней и средней его частях.</w:t>
            </w:r>
            <w:proofErr w:type="gramEnd"/>
            <w:r w:rsidRPr="00E1449E">
              <w:t xml:space="preserve"> Они возникают с разных сторон ствола, нередко по нескольку штук. По мере развития раны сливаются по длине и по окружности ствола </w:t>
            </w:r>
          </w:p>
        </w:tc>
        <w:tc>
          <w:tcPr>
            <w:tcW w:w="2798" w:type="dxa"/>
          </w:tcPr>
          <w:p w:rsidR="00DB32EA" w:rsidRPr="00E1449E" w:rsidRDefault="00DB32EA" w:rsidP="006E5584">
            <w:pPr>
              <w:shd w:val="clear" w:color="auto" w:fill="FFFFFF"/>
            </w:pPr>
            <w:r w:rsidRPr="00E1449E">
              <w:t xml:space="preserve">Болезнь вызывает постепенное ослабление деревьев, образование частичной сухокронности, деформацию стволов, потерю декоративности, что происходит в течение </w:t>
            </w:r>
          </w:p>
          <w:p w:rsidR="00DB32EA" w:rsidRPr="00E1449E" w:rsidRDefault="00DB32EA" w:rsidP="006E5584">
            <w:pPr>
              <w:shd w:val="clear" w:color="auto" w:fill="FFFFFF"/>
            </w:pPr>
            <w:r w:rsidRPr="00E1449E">
              <w:t xml:space="preserve">нескольких лет (10 и  более). При окольцевании ствола ранами дерево гибнет. Кроме того, деревья с ранами на стволе теряют устойчивость к бурелому и с большей вероятностью поражаются гнилями.    Растения в питомниках и молодые посадки значительно реже поражаются ступенчатым раком </w:t>
            </w:r>
          </w:p>
        </w:tc>
      </w:tr>
      <w:tr w:rsidR="00DB32EA" w:rsidRPr="00E1449E">
        <w:trPr>
          <w:trHeight w:val="2535"/>
        </w:trPr>
        <w:tc>
          <w:tcPr>
            <w:tcW w:w="1843" w:type="dxa"/>
            <w:gridSpan w:val="2"/>
          </w:tcPr>
          <w:p w:rsidR="00DB32EA" w:rsidRPr="00E1449E" w:rsidRDefault="00DB32EA" w:rsidP="006E5584">
            <w:pPr>
              <w:shd w:val="clear" w:color="auto" w:fill="FFFFFF"/>
            </w:pPr>
            <w:proofErr w:type="gramStart"/>
            <w:r w:rsidRPr="00E1449E">
              <w:t xml:space="preserve">Бактериальный рак (мокрый язвенно-сосудистый рак, бурое слизетечение  </w:t>
            </w:r>
            <w:r w:rsidRPr="00E1449E">
              <w:rPr>
                <w:lang w:val="en-US"/>
              </w:rPr>
              <w:t>Psedomonas</w:t>
            </w:r>
            <w:r w:rsidRPr="00E1449E">
              <w:t xml:space="preserve"> </w:t>
            </w:r>
            <w:r w:rsidRPr="00E1449E">
              <w:rPr>
                <w:lang w:val="en-US"/>
              </w:rPr>
              <w:t>cerasi</w:t>
            </w:r>
            <w:r w:rsidRPr="00E1449E">
              <w:t xml:space="preserve"> </w:t>
            </w:r>
            <w:proofErr w:type="gramEnd"/>
          </w:p>
          <w:p w:rsidR="00DB32EA" w:rsidRPr="00E1449E" w:rsidRDefault="00DB32EA" w:rsidP="006E5584">
            <w:pPr>
              <w:shd w:val="clear" w:color="auto" w:fill="FFFFFF"/>
            </w:pPr>
            <w:r w:rsidRPr="00E1449E">
              <w:t xml:space="preserve">Р. </w:t>
            </w:r>
            <w:r w:rsidRPr="00E1449E">
              <w:rPr>
                <w:lang w:val="en-US"/>
              </w:rPr>
              <w:t>syringae</w:t>
            </w:r>
            <w:r w:rsidRPr="00E1449E">
              <w:t xml:space="preserve"> </w:t>
            </w:r>
          </w:p>
        </w:tc>
        <w:tc>
          <w:tcPr>
            <w:tcW w:w="1037" w:type="dxa"/>
          </w:tcPr>
          <w:p w:rsidR="00DB32EA" w:rsidRPr="00E1449E" w:rsidRDefault="00DB32EA" w:rsidP="006E5584">
            <w:pPr>
              <w:shd w:val="clear" w:color="auto" w:fill="FFFFFF"/>
            </w:pPr>
            <w:r w:rsidRPr="00E1449E">
              <w:t xml:space="preserve">Тополь </w:t>
            </w:r>
          </w:p>
        </w:tc>
        <w:tc>
          <w:tcPr>
            <w:tcW w:w="3961" w:type="dxa"/>
          </w:tcPr>
          <w:p w:rsidR="00DB32EA" w:rsidRPr="00E1449E" w:rsidRDefault="00DB32EA" w:rsidP="006E5584">
            <w:pPr>
              <w:shd w:val="clear" w:color="auto" w:fill="FFFFFF"/>
            </w:pPr>
            <w:r w:rsidRPr="00E1449E">
              <w:t>Первые признаки болезни появляются в конце апреля - начале мая. На стволах и ветвях с тонкой гладкой корой образуются округлые или овальные вздутия до 1-</w:t>
            </w:r>
            <w:smartTag w:uri="urn:schemas-microsoft-com:office:smarttags" w:element="metricconverter">
              <w:smartTagPr>
                <w:attr w:name="ProductID" w:val="2 см"/>
              </w:smartTagPr>
              <w:r w:rsidRPr="00E1449E">
                <w:t>2 см</w:t>
              </w:r>
            </w:smartTag>
            <w:r w:rsidRPr="00E1449E">
              <w:t xml:space="preserve"> в диаметре. При надавливании из них вытекает прозрачная жидкость, которая под воздействием бактерий приобретает бурый цвет. На стволах с трещиноватой корой таких вздутий не образуется, и первые признаки болезни обнаруживаются по наличию мокнущих пятен подтеков на коре. Несколько позже на месте вздутий появляется продольная трещина. Пораженные участки постепенно разрастаются и за вид типичной раны. По краям ран образуются наплывы древесины толщиной до 2-</w:t>
            </w:r>
            <w:smartTag w:uri="urn:schemas-microsoft-com:office:smarttags" w:element="metricconverter">
              <w:smartTagPr>
                <w:attr w:name="ProductID" w:val="3 мм"/>
              </w:smartTagPr>
              <w:r w:rsidRPr="00E1449E">
                <w:t>3 мм</w:t>
              </w:r>
            </w:smartTag>
            <w:r w:rsidRPr="00E1449E">
              <w:t xml:space="preserve">. На одном стволе в 1 год может возникнуть до 10-25 ран, которые появляются по всей длине ствола. Разрастаясь, они сливаются в одну большую рану длиной до </w:t>
            </w:r>
            <w:smartTag w:uri="urn:schemas-microsoft-com:office:smarttags" w:element="metricconverter">
              <w:smartTagPr>
                <w:attr w:name="ProductID" w:val="1 м"/>
              </w:smartTagPr>
              <w:r w:rsidRPr="00E1449E">
                <w:t>1 м</w:t>
              </w:r>
            </w:smartTag>
            <w:r w:rsidRPr="00E1449E">
              <w:t>, нередко полностью окольцовывающую ствол. Чаще всего раны образуются на наиболее освещенных сторонах стволов</w:t>
            </w:r>
            <w:proofErr w:type="gramStart"/>
            <w:r w:rsidRPr="00E1449E">
              <w:t xml:space="preserve"> .</w:t>
            </w:r>
            <w:proofErr w:type="gramEnd"/>
            <w:r w:rsidRPr="00E1449E">
              <w:t xml:space="preserve"> На </w:t>
            </w:r>
            <w:r w:rsidRPr="00E1449E">
              <w:lastRenderedPageBreak/>
              <w:t>следующий год на пораженных стволах возникают новые раны, которые в конце вегетационного периода тоже сливаются. На пораженных деревьях весной и осенью видны бурые потеки, часто они появляются в местах прикрепления сучьев. Пораженные стволы сильно деформируются из-за утолщений, образующихся с разных сторон ствола</w:t>
            </w:r>
          </w:p>
        </w:tc>
        <w:tc>
          <w:tcPr>
            <w:tcW w:w="2798" w:type="dxa"/>
          </w:tcPr>
          <w:p w:rsidR="00DB32EA" w:rsidRPr="00E1449E" w:rsidRDefault="00DB32EA" w:rsidP="00D31205">
            <w:pPr>
              <w:shd w:val="clear" w:color="auto" w:fill="FFFFFF"/>
            </w:pPr>
            <w:r w:rsidRPr="00E1449E">
              <w:lastRenderedPageBreak/>
              <w:t xml:space="preserve">Болезнь вызывает постепенное усыхание кроны, ослабление и потерю декоративности у взрослых деревьев. В школьных отделениях питомников и в молодых посадках (~ до 5 лет) сильное поражение раком приводит к быстрому ослаблению и усыханию растений (~ за 2-4 года) </w:t>
            </w:r>
          </w:p>
        </w:tc>
      </w:tr>
      <w:tr w:rsidR="00DB32EA" w:rsidRPr="00E1449E">
        <w:trPr>
          <w:trHeight w:val="4982"/>
        </w:trPr>
        <w:tc>
          <w:tcPr>
            <w:tcW w:w="1843" w:type="dxa"/>
            <w:gridSpan w:val="2"/>
          </w:tcPr>
          <w:p w:rsidR="00DB32EA" w:rsidRPr="00E1449E" w:rsidRDefault="00DB32EA" w:rsidP="006E5584">
            <w:pPr>
              <w:shd w:val="clear" w:color="auto" w:fill="FFFFFF"/>
              <w:rPr>
                <w:lang w:val="en-US"/>
              </w:rPr>
            </w:pPr>
            <w:r w:rsidRPr="00E1449E">
              <w:lastRenderedPageBreak/>
              <w:t>Черный</w:t>
            </w:r>
            <w:r w:rsidRPr="00E1449E">
              <w:rPr>
                <w:lang w:val="en-US"/>
              </w:rPr>
              <w:t xml:space="preserve"> </w:t>
            </w:r>
            <w:r w:rsidRPr="00E1449E">
              <w:t>рак</w:t>
            </w:r>
            <w:r w:rsidRPr="00E1449E">
              <w:rPr>
                <w:lang w:val="en-US"/>
              </w:rPr>
              <w:t xml:space="preserve"> Hypoxylon manunatum </w:t>
            </w:r>
          </w:p>
          <w:p w:rsidR="00DB32EA" w:rsidRPr="00E1449E" w:rsidRDefault="00DB32EA" w:rsidP="006E5584">
            <w:pPr>
              <w:shd w:val="clear" w:color="auto" w:fill="FFFFFF"/>
              <w:rPr>
                <w:lang w:val="en-US"/>
              </w:rPr>
            </w:pPr>
            <w:r w:rsidRPr="00E1449E">
              <w:rPr>
                <w:lang w:val="en-US"/>
              </w:rPr>
              <w:t xml:space="preserve">(= </w:t>
            </w:r>
            <w:r w:rsidRPr="00E1449E">
              <w:t>Н</w:t>
            </w:r>
            <w:r w:rsidRPr="00E1449E">
              <w:rPr>
                <w:lang w:val="en-US"/>
              </w:rPr>
              <w:t>. ptuinatum)</w:t>
            </w:r>
          </w:p>
        </w:tc>
        <w:tc>
          <w:tcPr>
            <w:tcW w:w="1037" w:type="dxa"/>
          </w:tcPr>
          <w:p w:rsidR="00DB32EA" w:rsidRPr="00E1449E" w:rsidRDefault="00DB32EA" w:rsidP="006E5584">
            <w:pPr>
              <w:shd w:val="clear" w:color="auto" w:fill="FFFFFF"/>
            </w:pPr>
            <w:r w:rsidRPr="00E1449E">
              <w:t xml:space="preserve">Белый тополь, осина </w:t>
            </w:r>
          </w:p>
        </w:tc>
        <w:tc>
          <w:tcPr>
            <w:tcW w:w="3961" w:type="dxa"/>
          </w:tcPr>
          <w:p w:rsidR="00DB32EA" w:rsidRPr="00E1449E" w:rsidRDefault="00DB32EA" w:rsidP="006E5584">
            <w:pPr>
              <w:shd w:val="clear" w:color="auto" w:fill="FFFFFF"/>
            </w:pPr>
            <w:r w:rsidRPr="00E1449E">
              <w:t>Первые признаки болезни проявляются в образовании на стволах участков с вдавленной корой буроватого цвета, нерезко отграниченных от здоровой коры. Позже в местах поражения появляются мокнущие вздутия, кора покрывается мелкими трещинами, из которых при надавливании вытекает беловатая жидкость</w:t>
            </w:r>
            <w:proofErr w:type="gramStart"/>
            <w:r w:rsidRPr="00E1449E">
              <w:t xml:space="preserve"> .</w:t>
            </w:r>
            <w:proofErr w:type="gramEnd"/>
            <w:r w:rsidRPr="00E1449E">
              <w:t xml:space="preserve"> Постепенно на этих участках образуются раны. В коре, покрывающей раны, и в заболони развивается черная, мажущаяся грибная ткань строма толщиной в несколько мм. В строме формируются группы плодовых тел возбудителя в виде серовато-черных многоугольных образований, хорошо заметных на фоне черной стромы. Раны не имеют ясно выраженной ступенчатости, вытянутой формы, достигают 1,5-</w:t>
            </w:r>
            <w:smartTag w:uri="urn:schemas-microsoft-com:office:smarttags" w:element="metricconverter">
              <w:smartTagPr>
                <w:attr w:name="ProductID" w:val="2 м"/>
              </w:smartTagPr>
              <w:r w:rsidRPr="00E1449E">
                <w:t>2 м</w:t>
              </w:r>
            </w:smartTag>
            <w:r w:rsidRPr="00E1449E">
              <w:t xml:space="preserve"> в длину. </w:t>
            </w:r>
            <w:proofErr w:type="gramStart"/>
            <w:r w:rsidRPr="00E1449E">
              <w:t>Раны образуются в средней и нижней частях ствола и на ветвях.</w:t>
            </w:r>
            <w:proofErr w:type="gramEnd"/>
            <w:r w:rsidRPr="00E1449E">
              <w:t xml:space="preserve"> </w:t>
            </w:r>
            <w:r w:rsidR="00974957" w:rsidRPr="00E1449E">
              <w:t>Б</w:t>
            </w:r>
            <w:r w:rsidRPr="00E1449E">
              <w:t xml:space="preserve">олезнь сопровождается развитием в стволе и ветвях белой смешанной (ядрово-заболонной) гнили </w:t>
            </w:r>
          </w:p>
        </w:tc>
        <w:tc>
          <w:tcPr>
            <w:tcW w:w="2798" w:type="dxa"/>
          </w:tcPr>
          <w:p w:rsidR="00DB32EA" w:rsidRPr="00E1449E" w:rsidRDefault="00DB32EA" w:rsidP="006E5584">
            <w:pPr>
              <w:shd w:val="clear" w:color="auto" w:fill="FFFFFF"/>
            </w:pPr>
            <w:r w:rsidRPr="00E1449E">
              <w:t xml:space="preserve">Болезнь приводит к постепенному усыханию кроны и ослаблению деревьев, потере ими декоративности, снижению устойчивости к бурелому. Чаще поражаются </w:t>
            </w:r>
            <w:proofErr w:type="gramStart"/>
            <w:r w:rsidRPr="00E1449E">
              <w:t>деревья</w:t>
            </w:r>
            <w:proofErr w:type="gramEnd"/>
            <w:r w:rsidRPr="00E1449E">
              <w:t xml:space="preserve"> начиная от 20 лет. В зависимости от диаметра ствола усыхание происходит в течение 10-15 лет </w:t>
            </w:r>
          </w:p>
        </w:tc>
      </w:tr>
      <w:tr w:rsidR="00DB32EA" w:rsidRPr="00E1449E">
        <w:trPr>
          <w:trHeight w:val="1968"/>
        </w:trPr>
        <w:tc>
          <w:tcPr>
            <w:tcW w:w="1843" w:type="dxa"/>
            <w:gridSpan w:val="2"/>
          </w:tcPr>
          <w:p w:rsidR="00DB32EA" w:rsidRPr="00E1449E" w:rsidRDefault="00DB32EA" w:rsidP="006E5584">
            <w:pPr>
              <w:shd w:val="clear" w:color="auto" w:fill="FFFFFF"/>
              <w:rPr>
                <w:lang w:val="en-US"/>
              </w:rPr>
            </w:pPr>
            <w:r w:rsidRPr="00E1449E">
              <w:t>Черный</w:t>
            </w:r>
            <w:r w:rsidRPr="00E1449E">
              <w:rPr>
                <w:lang w:val="en-US"/>
              </w:rPr>
              <w:t xml:space="preserve"> </w:t>
            </w:r>
            <w:r w:rsidRPr="00E1449E">
              <w:t>рак</w:t>
            </w:r>
            <w:r w:rsidRPr="00E1449E">
              <w:rPr>
                <w:lang w:val="en-US"/>
              </w:rPr>
              <w:t xml:space="preserve"> Sphaeropsis malorum (= Botryosphaeria obtusa) </w:t>
            </w:r>
          </w:p>
        </w:tc>
        <w:tc>
          <w:tcPr>
            <w:tcW w:w="1037" w:type="dxa"/>
          </w:tcPr>
          <w:p w:rsidR="00DB32EA" w:rsidRPr="00E1449E" w:rsidRDefault="00DB32EA" w:rsidP="006E5584">
            <w:pPr>
              <w:shd w:val="clear" w:color="auto" w:fill="FFFFFF"/>
            </w:pPr>
            <w:r w:rsidRPr="00E1449E">
              <w:t xml:space="preserve">Яблоня </w:t>
            </w:r>
          </w:p>
        </w:tc>
        <w:tc>
          <w:tcPr>
            <w:tcW w:w="3961" w:type="dxa"/>
          </w:tcPr>
          <w:p w:rsidR="00DB32EA" w:rsidRPr="00E1449E" w:rsidRDefault="00DB32EA" w:rsidP="006E5584">
            <w:pPr>
              <w:shd w:val="clear" w:color="auto" w:fill="FFFFFF"/>
            </w:pPr>
            <w:r w:rsidRPr="00E1449E">
              <w:t xml:space="preserve">Вначале на коре стволов и ветвей появляются как бы маслянистые пятна, которые постепенно приобретают вид вмятин буровато-фиолетового цвета. Позже пораженная кора становится черной, как бы обугленной. Под эпидермисом пораженной коры образуются многочисленные пикниды - спороношения возбудителя, вследствие чего кора становится бугристой и принимает </w:t>
            </w:r>
            <w:r w:rsidRPr="00E1449E">
              <w:lastRenderedPageBreak/>
              <w:t xml:space="preserve">характерный вид гусиной кожи. На границе между здоровой и пораженной корой образуется трещина. Постепенно пораженная кора покрывается сетью продольных и поперечных трещин и опадает, обнажая раковую рану с черной древесиной </w:t>
            </w:r>
          </w:p>
        </w:tc>
        <w:tc>
          <w:tcPr>
            <w:tcW w:w="2798" w:type="dxa"/>
          </w:tcPr>
          <w:p w:rsidR="00DB32EA" w:rsidRPr="00E1449E" w:rsidRDefault="00DB32EA" w:rsidP="00D31205">
            <w:pPr>
              <w:shd w:val="clear" w:color="auto" w:fill="FFFFFF"/>
            </w:pPr>
            <w:r w:rsidRPr="00E1449E">
              <w:lastRenderedPageBreak/>
              <w:t xml:space="preserve">Поражаются чаще всего деревья старше 25 лет и молодые, но ослабленные под воздействием разных факторов (неблагоприятные условия </w:t>
            </w:r>
            <w:r w:rsidR="00D31205" w:rsidRPr="00E1449E">
              <w:t xml:space="preserve">внешеней </w:t>
            </w:r>
            <w:r w:rsidRPr="00E1449E">
              <w:t>среды, погоды, поражение уитоспорозом и др. болезнями)</w:t>
            </w:r>
            <w:proofErr w:type="gramStart"/>
            <w:r w:rsidRPr="00E1449E">
              <w:t xml:space="preserve"> .</w:t>
            </w:r>
            <w:proofErr w:type="gramEnd"/>
            <w:r w:rsidRPr="00E1449E">
              <w:t xml:space="preserve"> Болезнь </w:t>
            </w:r>
            <w:r w:rsidRPr="00E1449E">
              <w:lastRenderedPageBreak/>
              <w:t>приводит к ослаблению и гибели яблони в течение нескольких лет. Если поражены ствол и развилки скелетных ветвей, усыхание дерева может происходить за 5-6 лет. Молодые яблони при таком же характере поражения гибнут за 3-4 года</w:t>
            </w:r>
          </w:p>
        </w:tc>
      </w:tr>
      <w:tr w:rsidR="00DB32EA" w:rsidRPr="00E1449E">
        <w:trPr>
          <w:trHeight w:val="4224"/>
        </w:trPr>
        <w:tc>
          <w:tcPr>
            <w:tcW w:w="1843" w:type="dxa"/>
            <w:gridSpan w:val="2"/>
          </w:tcPr>
          <w:p w:rsidR="00DB32EA" w:rsidRPr="00E1449E" w:rsidRDefault="00DB32EA" w:rsidP="006E5584">
            <w:pPr>
              <w:shd w:val="clear" w:color="auto" w:fill="FFFFFF"/>
              <w:rPr>
                <w:lang w:val="en-US"/>
              </w:rPr>
            </w:pPr>
            <w:r w:rsidRPr="00E1449E">
              <w:lastRenderedPageBreak/>
              <w:t>Смоляной</w:t>
            </w:r>
            <w:r w:rsidRPr="00E1449E">
              <w:rPr>
                <w:lang w:val="en-US"/>
              </w:rPr>
              <w:t xml:space="preserve"> </w:t>
            </w:r>
            <w:r w:rsidRPr="00E1449E">
              <w:t>рак</w:t>
            </w:r>
            <w:r w:rsidRPr="00E1449E">
              <w:rPr>
                <w:lang w:val="en-US"/>
              </w:rPr>
              <w:t xml:space="preserve"> (</w:t>
            </w:r>
            <w:r w:rsidRPr="00E1449E">
              <w:t>серянка</w:t>
            </w:r>
            <w:r w:rsidRPr="00E1449E">
              <w:rPr>
                <w:lang w:val="en-US"/>
              </w:rPr>
              <w:t>) Peridermium pini Cronartium flaccidum</w:t>
            </w:r>
          </w:p>
        </w:tc>
        <w:tc>
          <w:tcPr>
            <w:tcW w:w="1037" w:type="dxa"/>
          </w:tcPr>
          <w:p w:rsidR="00DB32EA" w:rsidRPr="00E1449E" w:rsidRDefault="00DB32EA" w:rsidP="006E5584">
            <w:pPr>
              <w:shd w:val="clear" w:color="auto" w:fill="FFFFFF"/>
            </w:pPr>
            <w:r w:rsidRPr="00E1449E">
              <w:t>Сосна</w:t>
            </w:r>
          </w:p>
        </w:tc>
        <w:tc>
          <w:tcPr>
            <w:tcW w:w="3961" w:type="dxa"/>
          </w:tcPr>
          <w:p w:rsidR="00DB32EA" w:rsidRPr="00E1449E" w:rsidRDefault="00DB32EA" w:rsidP="006E5584">
            <w:pPr>
              <w:shd w:val="clear" w:color="auto" w:fill="FFFFFF"/>
            </w:pPr>
            <w:r w:rsidRPr="00E1449E">
              <w:t xml:space="preserve">На стволах образуются многолетние раны, разрастающиеся вдоль и по окружности ствола в течение нескольких десятков лет. Раны вытянутой формы, длиной до </w:t>
            </w:r>
            <w:smartTag w:uri="urn:schemas-microsoft-com:office:smarttags" w:element="metricconverter">
              <w:smartTagPr>
                <w:attr w:name="ProductID" w:val="1 м"/>
              </w:smartTagPr>
              <w:r w:rsidRPr="00E1449E">
                <w:t>1 м</w:t>
              </w:r>
            </w:smartTag>
            <w:r w:rsidRPr="00E1449E">
              <w:t xml:space="preserve"> и более. Кора на ранах шелушится и опадает. Вытекающая из разрушенных смоляных ходов смола застывает на воздухе в виде серо-желтых желваков и потеков, придающих ранам характерную черновато-желтоватую окраску. </w:t>
            </w:r>
            <w:proofErr w:type="gramStart"/>
            <w:r w:rsidRPr="00E1449E">
              <w:t>Такие раны образуются на всем протяжении ствола, чаще – в средней и верхней частях</w:t>
            </w:r>
            <w:proofErr w:type="gramEnd"/>
          </w:p>
        </w:tc>
        <w:tc>
          <w:tcPr>
            <w:tcW w:w="2798" w:type="dxa"/>
          </w:tcPr>
          <w:p w:rsidR="00DB32EA" w:rsidRPr="00E1449E" w:rsidRDefault="00DB32EA" w:rsidP="006E5584">
            <w:pPr>
              <w:shd w:val="clear" w:color="auto" w:fill="FFFFFF"/>
            </w:pPr>
            <w:r w:rsidRPr="00E1449E">
              <w:t xml:space="preserve">Состояние дерева зависит от расположения ран на стволе. При возникновении их в верхней части ствола наблюдается суховершинность. Если усохшая вершина меньше половины длины кроны, то такие деревья могут жить в течение длительного времени. </w:t>
            </w:r>
            <w:proofErr w:type="gramStart"/>
            <w:r w:rsidRPr="00E1449E">
              <w:t>Образование ран в средней части кроны приводит к частичной сухокронности и ослаблению деревьев.</w:t>
            </w:r>
            <w:proofErr w:type="gramEnd"/>
            <w:r w:rsidRPr="00E1449E">
              <w:t xml:space="preserve"> Возникновение ран в нижней части кроны и под кроной приводит к сильному ослаблению и гибели деревьев, которая наступает при </w:t>
            </w:r>
            <w:proofErr w:type="gramStart"/>
            <w:r w:rsidRPr="00E1449E">
              <w:t>полном</w:t>
            </w:r>
            <w:proofErr w:type="gramEnd"/>
            <w:r w:rsidRPr="00E1449E">
              <w:t xml:space="preserve"> окольцевании ствола раной (в течение</w:t>
            </w:r>
            <w:r w:rsidR="00974957" w:rsidRPr="00E1449E">
              <w:t xml:space="preserve"> десятилетий). Больные деревья</w:t>
            </w:r>
            <w:r w:rsidRPr="00E1449E">
              <w:t xml:space="preserve"> заселяют стволовыми вредителями, теряют устойчивость к бурелому</w:t>
            </w:r>
          </w:p>
        </w:tc>
      </w:tr>
      <w:tr w:rsidR="00DB32EA" w:rsidRPr="00E1449E">
        <w:trPr>
          <w:trHeight w:val="2266"/>
        </w:trPr>
        <w:tc>
          <w:tcPr>
            <w:tcW w:w="1843" w:type="dxa"/>
            <w:gridSpan w:val="2"/>
          </w:tcPr>
          <w:p w:rsidR="00DB32EA" w:rsidRPr="00E1449E" w:rsidRDefault="00DB32EA" w:rsidP="006E5584">
            <w:pPr>
              <w:shd w:val="clear" w:color="auto" w:fill="FFFFFF"/>
            </w:pPr>
            <w:r w:rsidRPr="00E1449E">
              <w:t xml:space="preserve">Пузырчатая ржавчина </w:t>
            </w:r>
            <w:r w:rsidRPr="00E1449E">
              <w:rPr>
                <w:lang w:val="en-US"/>
              </w:rPr>
              <w:t>Cronartium</w:t>
            </w:r>
            <w:r w:rsidRPr="00E1449E">
              <w:t xml:space="preserve"> </w:t>
            </w:r>
            <w:r w:rsidRPr="00E1449E">
              <w:rPr>
                <w:lang w:val="en-US"/>
              </w:rPr>
              <w:t>ribicola</w:t>
            </w:r>
          </w:p>
          <w:p w:rsidR="00DB32EA" w:rsidRPr="00E1449E" w:rsidRDefault="00DB32EA" w:rsidP="006E5584">
            <w:pPr>
              <w:shd w:val="clear" w:color="auto" w:fill="FFFFFF"/>
            </w:pPr>
          </w:p>
          <w:p w:rsidR="00DB32EA" w:rsidRPr="00E1449E" w:rsidRDefault="00DB32EA" w:rsidP="006E5584">
            <w:pPr>
              <w:shd w:val="clear" w:color="auto" w:fill="FFFFFF"/>
            </w:pPr>
          </w:p>
          <w:p w:rsidR="00DB32EA" w:rsidRPr="00E1449E" w:rsidRDefault="00DB32EA" w:rsidP="006E5584">
            <w:pPr>
              <w:shd w:val="clear" w:color="auto" w:fill="FFFFFF"/>
            </w:pPr>
            <w:r w:rsidRPr="00E1449E">
              <w:t xml:space="preserve"> </w:t>
            </w:r>
          </w:p>
        </w:tc>
        <w:tc>
          <w:tcPr>
            <w:tcW w:w="1037" w:type="dxa"/>
          </w:tcPr>
          <w:p w:rsidR="00DB32EA" w:rsidRPr="00E1449E" w:rsidRDefault="00DB32EA" w:rsidP="006E5584">
            <w:pPr>
              <w:shd w:val="clear" w:color="auto" w:fill="FFFFFF"/>
            </w:pPr>
            <w:r w:rsidRPr="00E1449E">
              <w:t>Сосна веймутова, сосна кедровая</w:t>
            </w:r>
          </w:p>
          <w:p w:rsidR="00DB32EA" w:rsidRPr="00E1449E" w:rsidRDefault="00DB32EA" w:rsidP="006E5584">
            <w:pPr>
              <w:shd w:val="clear" w:color="auto" w:fill="FFFFFF"/>
            </w:pPr>
          </w:p>
          <w:p w:rsidR="00DB32EA" w:rsidRPr="00E1449E" w:rsidRDefault="00DB32EA" w:rsidP="006E5584">
            <w:pPr>
              <w:shd w:val="clear" w:color="auto" w:fill="FFFFFF"/>
            </w:pPr>
          </w:p>
          <w:p w:rsidR="00DB32EA" w:rsidRPr="00E1449E" w:rsidRDefault="00DB32EA" w:rsidP="006E5584">
            <w:pPr>
              <w:shd w:val="clear" w:color="auto" w:fill="FFFFFF"/>
            </w:pPr>
            <w:r w:rsidRPr="00E1449E">
              <w:lastRenderedPageBreak/>
              <w:t xml:space="preserve"> </w:t>
            </w:r>
          </w:p>
        </w:tc>
        <w:tc>
          <w:tcPr>
            <w:tcW w:w="3961" w:type="dxa"/>
          </w:tcPr>
          <w:p w:rsidR="00DB32EA" w:rsidRPr="00E1449E" w:rsidRDefault="00DB32EA" w:rsidP="006E5584">
            <w:pPr>
              <w:shd w:val="clear" w:color="auto" w:fill="FFFFFF"/>
            </w:pPr>
            <w:r w:rsidRPr="00E1449E">
              <w:lastRenderedPageBreak/>
              <w:t>На ветвях и стволах образуются утолщения, которые постепенно разрастаются, покрываются трещинами и превращаются в раны. На третий год после заражения, весной, в местах поражения образуются спороношения возбудителя</w:t>
            </w:r>
          </w:p>
          <w:p w:rsidR="00DB32EA" w:rsidRPr="00E1449E" w:rsidRDefault="00DB32EA" w:rsidP="006E5584">
            <w:pPr>
              <w:shd w:val="clear" w:color="auto" w:fill="FFFFFF"/>
            </w:pPr>
            <w:r w:rsidRPr="00E1449E">
              <w:lastRenderedPageBreak/>
              <w:t xml:space="preserve">- эции, </w:t>
            </w:r>
            <w:proofErr w:type="gramStart"/>
            <w:r w:rsidRPr="00E1449E">
              <w:t>имеющие</w:t>
            </w:r>
            <w:proofErr w:type="gramEnd"/>
            <w:r w:rsidRPr="00E1449E">
              <w:t xml:space="preserve"> вид крупных, хорошо заметных, желто-оранжевых пузырьков, заполненных спорами</w:t>
            </w:r>
          </w:p>
          <w:p w:rsidR="00DB32EA" w:rsidRPr="00E1449E" w:rsidRDefault="00DB32EA" w:rsidP="006E5584">
            <w:pPr>
              <w:shd w:val="clear" w:color="auto" w:fill="FFFFFF"/>
            </w:pPr>
            <w:r w:rsidRPr="00E1449E">
              <w:t xml:space="preserve"> </w:t>
            </w:r>
          </w:p>
        </w:tc>
        <w:tc>
          <w:tcPr>
            <w:tcW w:w="2798" w:type="dxa"/>
          </w:tcPr>
          <w:p w:rsidR="00DB32EA" w:rsidRPr="00E1449E" w:rsidRDefault="00DB32EA" w:rsidP="006E5584">
            <w:pPr>
              <w:shd w:val="clear" w:color="auto" w:fill="FFFFFF"/>
            </w:pPr>
            <w:r w:rsidRPr="00E1449E">
              <w:lastRenderedPageBreak/>
              <w:t xml:space="preserve">Болезнь приводит к ослаблению и снижению декоративности, реже - к гибели взрослых деревьев. Поражение растений </w:t>
            </w:r>
            <w:proofErr w:type="gramStart"/>
            <w:r w:rsidRPr="00E1449E">
              <w:t>в</w:t>
            </w:r>
            <w:proofErr w:type="gramEnd"/>
          </w:p>
          <w:p w:rsidR="00DB32EA" w:rsidRPr="00E1449E" w:rsidRDefault="00DB32EA" w:rsidP="006E5584">
            <w:pPr>
              <w:shd w:val="clear" w:color="auto" w:fill="FFFFFF"/>
            </w:pPr>
            <w:proofErr w:type="gramStart"/>
            <w:r w:rsidRPr="00E1449E">
              <w:t>питомниках</w:t>
            </w:r>
            <w:proofErr w:type="gramEnd"/>
            <w:r w:rsidRPr="00E1449E">
              <w:t xml:space="preserve"> и молодых</w:t>
            </w:r>
          </w:p>
          <w:p w:rsidR="00DB32EA" w:rsidRPr="00E1449E" w:rsidRDefault="00DB32EA" w:rsidP="006E5584">
            <w:pPr>
              <w:shd w:val="clear" w:color="auto" w:fill="FFFFFF"/>
            </w:pPr>
            <w:proofErr w:type="gramStart"/>
            <w:r w:rsidRPr="00E1449E">
              <w:t>посадках</w:t>
            </w:r>
            <w:proofErr w:type="gramEnd"/>
            <w:r w:rsidRPr="00E1449E">
              <w:t xml:space="preserve"> вызывает </w:t>
            </w:r>
            <w:r w:rsidRPr="00E1449E">
              <w:lastRenderedPageBreak/>
              <w:t>сильное ослабление</w:t>
            </w:r>
          </w:p>
          <w:p w:rsidR="00DB32EA" w:rsidRPr="00E1449E" w:rsidRDefault="00DB32EA" w:rsidP="006E5584">
            <w:pPr>
              <w:shd w:val="clear" w:color="auto" w:fill="FFFFFF"/>
            </w:pPr>
            <w:r w:rsidRPr="00E1449E">
              <w:t xml:space="preserve">и нередко - усыхание </w:t>
            </w:r>
          </w:p>
        </w:tc>
      </w:tr>
      <w:tr w:rsidR="00DB32EA" w:rsidRPr="00E1449E">
        <w:trPr>
          <w:trHeight w:val="690"/>
        </w:trPr>
        <w:tc>
          <w:tcPr>
            <w:tcW w:w="9639" w:type="dxa"/>
            <w:gridSpan w:val="5"/>
          </w:tcPr>
          <w:p w:rsidR="00DB32EA" w:rsidRPr="00E1449E" w:rsidRDefault="00DB32EA" w:rsidP="006E5584">
            <w:pPr>
              <w:shd w:val="clear" w:color="auto" w:fill="FFFFFF"/>
              <w:jc w:val="center"/>
              <w:rPr>
                <w:b/>
              </w:rPr>
            </w:pPr>
          </w:p>
          <w:p w:rsidR="00DB32EA" w:rsidRPr="00E1449E" w:rsidRDefault="00DB32EA" w:rsidP="006E5584">
            <w:pPr>
              <w:shd w:val="clear" w:color="auto" w:fill="FFFFFF"/>
              <w:jc w:val="center"/>
              <w:rPr>
                <w:b/>
              </w:rPr>
            </w:pPr>
            <w:r w:rsidRPr="00E1449E">
              <w:rPr>
                <w:b/>
                <w:lang w:val="en-US"/>
              </w:rPr>
              <w:t>III</w:t>
            </w:r>
            <w:r w:rsidRPr="00E1449E">
              <w:rPr>
                <w:b/>
              </w:rPr>
              <w:t>. Гнилевые</w:t>
            </w:r>
          </w:p>
          <w:p w:rsidR="00DB32EA" w:rsidRPr="00E1449E" w:rsidRDefault="00DB32EA" w:rsidP="006E5584">
            <w:pPr>
              <w:shd w:val="clear" w:color="auto" w:fill="FFFFFF"/>
              <w:jc w:val="center"/>
              <w:rPr>
                <w:b/>
              </w:rPr>
            </w:pPr>
          </w:p>
        </w:tc>
      </w:tr>
      <w:tr w:rsidR="00DB32EA" w:rsidRPr="00E1449E">
        <w:trPr>
          <w:trHeight w:val="1118"/>
        </w:trPr>
        <w:tc>
          <w:tcPr>
            <w:tcW w:w="1796" w:type="dxa"/>
          </w:tcPr>
          <w:p w:rsidR="00DB32EA" w:rsidRPr="00E1449E" w:rsidRDefault="00DB32EA" w:rsidP="006E5584">
            <w:pPr>
              <w:shd w:val="clear" w:color="auto" w:fill="FFFFFF"/>
            </w:pPr>
            <w:r w:rsidRPr="00E1449E">
              <w:t xml:space="preserve">Гнили </w:t>
            </w:r>
          </w:p>
        </w:tc>
        <w:tc>
          <w:tcPr>
            <w:tcW w:w="1084" w:type="dxa"/>
            <w:gridSpan w:val="2"/>
          </w:tcPr>
          <w:p w:rsidR="00DB32EA" w:rsidRPr="00E1449E" w:rsidRDefault="00DB32EA" w:rsidP="006E5584">
            <w:pPr>
              <w:shd w:val="clear" w:color="auto" w:fill="FFFFFF"/>
            </w:pPr>
            <w:r w:rsidRPr="00E1449E">
              <w:t xml:space="preserve">Хвойные и лиственные </w:t>
            </w:r>
          </w:p>
        </w:tc>
        <w:tc>
          <w:tcPr>
            <w:tcW w:w="3961" w:type="dxa"/>
          </w:tcPr>
          <w:p w:rsidR="00DB32EA" w:rsidRPr="00E1449E" w:rsidRDefault="00DB32EA" w:rsidP="00D31205">
            <w:pPr>
              <w:shd w:val="clear" w:color="auto" w:fill="FFFFFF"/>
            </w:pPr>
            <w:r w:rsidRPr="00E1449E">
              <w:t xml:space="preserve">Наиболее достоверными признаками поражения деревьев гнилями являются плодовые тела возбудителей, их бесплодные образования (ризоморфы, пленки, наросты), дупла. Многолетние плодовые тела обнаруживаются в течение всего года. Они крупные, твердые, разнообразные по форме, окраске и размерам. Однолетние плодовые тела мягкие, разные по форме, цвету и размерам, загнивающие в старости, осенью. Они образуются с начала лета до осени, особенно интенсивно в условиях повышенной влажности. </w:t>
            </w:r>
            <w:proofErr w:type="gramStart"/>
            <w:r w:rsidRPr="00E1449E">
              <w:t>Плодовые тела дереворазрушающих грибов формируются по всей длине ствола, но чаще - в средней и нижней его частях.</w:t>
            </w:r>
            <w:proofErr w:type="gramEnd"/>
            <w:r w:rsidRPr="00E1449E">
              <w:t xml:space="preserve"> В условиях </w:t>
            </w:r>
            <w:r w:rsidR="00D31205" w:rsidRPr="00E1449E">
              <w:t>внешеней</w:t>
            </w:r>
            <w:r w:rsidRPr="00E1449E">
              <w:t xml:space="preserve"> среды плодовые тела возбудителей гнилей древесины образуются значительно реже и не так обильно, как в лесных и лесопарковых насаждениях. Ризоморфы представляют собой шнуровидные, темно-бурые или черные сплетения грибницы, бурые или черные сплетения грибницы, похожие на корни высших растений. Они обнаруживаются под отставшей корой стволов и являются признаком поражения опенком осенним (</w:t>
            </w:r>
            <w:r w:rsidRPr="00E1449E">
              <w:rPr>
                <w:lang w:val="en-US"/>
              </w:rPr>
              <w:t>Armillaria</w:t>
            </w:r>
            <w:r w:rsidRPr="00E1449E">
              <w:t xml:space="preserve"> </w:t>
            </w:r>
            <w:r w:rsidRPr="00E1449E">
              <w:rPr>
                <w:lang w:val="en-US"/>
              </w:rPr>
              <w:t>mellea</w:t>
            </w:r>
            <w:r w:rsidRPr="00E1449E">
              <w:t xml:space="preserve">) . Пленки являются плотными, плоскими сплетениями грибницы белого, кремового или желтоватого цвета, часто похожими на замшу. У одних видов дереворазрушающих грибов (серно-желтый трутовик - </w:t>
            </w:r>
            <w:r w:rsidRPr="00E1449E">
              <w:rPr>
                <w:lang w:val="en-US"/>
              </w:rPr>
              <w:t>Laetiporus</w:t>
            </w:r>
            <w:r w:rsidRPr="00E1449E">
              <w:t xml:space="preserve"> </w:t>
            </w:r>
            <w:r w:rsidRPr="00E1449E">
              <w:rPr>
                <w:lang w:val="en-US"/>
              </w:rPr>
              <w:t>sulphureus</w:t>
            </w:r>
            <w:r w:rsidRPr="00E1449E">
              <w:t xml:space="preserve">, настоящий </w:t>
            </w:r>
            <w:r w:rsidRPr="00E1449E">
              <w:lastRenderedPageBreak/>
              <w:t xml:space="preserve">трутовик - </w:t>
            </w:r>
            <w:r w:rsidRPr="00E1449E">
              <w:rPr>
                <w:lang w:val="en-US"/>
              </w:rPr>
              <w:t>Fomes</w:t>
            </w:r>
            <w:r w:rsidRPr="00E1449E">
              <w:t xml:space="preserve"> </w:t>
            </w:r>
            <w:r w:rsidRPr="00E1449E">
              <w:rPr>
                <w:lang w:val="en-US"/>
              </w:rPr>
              <w:t>fomentarius</w:t>
            </w:r>
            <w:r w:rsidRPr="00E1449E">
              <w:t xml:space="preserve">, дубовая губка - </w:t>
            </w:r>
            <w:r w:rsidRPr="00E1449E">
              <w:rPr>
                <w:lang w:val="en-US"/>
              </w:rPr>
              <w:t>Daedalia</w:t>
            </w:r>
            <w:r w:rsidRPr="00E1449E">
              <w:t xml:space="preserve"> </w:t>
            </w:r>
            <w:r w:rsidRPr="00E1449E">
              <w:rPr>
                <w:lang w:val="en-US"/>
              </w:rPr>
              <w:t>quercina</w:t>
            </w:r>
            <w:r w:rsidRPr="00E1449E">
              <w:t>) пленки образуются в трещинах гнилой древесины, у других (опенок) - под корой. Веерообразные, белые, тонкие или кожистые, желтоватые пленки являются характерным признаком поражения опенком. Наросты - бесплодные деревянистые, крупные, черные, трещиноватые образования (чага)</w:t>
            </w:r>
            <w:proofErr w:type="gramStart"/>
            <w:r w:rsidRPr="00E1449E">
              <w:t xml:space="preserve"> ,</w:t>
            </w:r>
            <w:proofErr w:type="gramEnd"/>
            <w:r w:rsidRPr="00E1449E">
              <w:t xml:space="preserve"> образующиеся на стволах березы (иногда ольхи, ясеня, рябины) свидетельствуют о поражении гнилью от скошенного трутовика (</w:t>
            </w:r>
            <w:r w:rsidRPr="00E1449E">
              <w:rPr>
                <w:lang w:val="en-US"/>
              </w:rPr>
              <w:t>Inonotus</w:t>
            </w:r>
            <w:r w:rsidRPr="00E1449E">
              <w:t xml:space="preserve"> </w:t>
            </w:r>
            <w:r w:rsidRPr="00E1449E">
              <w:rPr>
                <w:lang w:val="en-US"/>
              </w:rPr>
              <w:t>obliquus</w:t>
            </w:r>
            <w:r w:rsidRPr="00E1449E">
              <w:t xml:space="preserve"> ) . Дупло является последней стадией гниения, признаком прекращения процесса гниения и начала механического распада древесины. Кроме того, установить пораженность гнилями можно по образцам древесины, взятым с помощью приростного бурава, или выстукиванием ствола обухом топора. В последнем случае гулкий, нечистый звук будет свидетельствовать о наличии в стволе гнили (</w:t>
            </w:r>
            <w:r w:rsidR="00D71ADA" w:rsidRPr="00E1449E">
              <w:t>в последней стадии)</w:t>
            </w:r>
            <w:r w:rsidRPr="00E1449E">
              <w:t xml:space="preserve">. Косвенными признаками поражения стволовыми гнилями могут служить деформации ствола, сухобочины, наличие раковых ран, морозобоин, трещин, повреждения стволовыми вредителями. Поражение хвойных пород корневыми гнилями (опенок, корневая губка) сопровождается образованием суховершинности, изреженностью кроны, бледной окраской хвои, смолоподтеками в комлевой части ствола и на корнях </w:t>
            </w:r>
            <w:r w:rsidRPr="00E1449E">
              <w:rPr>
                <w:lang w:val="en-US"/>
              </w:rPr>
              <w:t>obliquus</w:t>
            </w:r>
            <w:proofErr w:type="gramStart"/>
            <w:r w:rsidRPr="00E1449E">
              <w:t xml:space="preserve"> )</w:t>
            </w:r>
            <w:proofErr w:type="gramEnd"/>
            <w:r w:rsidRPr="00E1449E">
              <w:t xml:space="preserve"> . Дупло является последней стадией гниения, признаком прекращения процесса гниения и начала механического распада древесины. Кроме того, установить пораженность гнилями можно по образцам древесины, взятым с помощью приростного бурава, или выстукиванием ствола обухом топора. В последнем случае </w:t>
            </w:r>
            <w:r w:rsidRPr="00E1449E">
              <w:lastRenderedPageBreak/>
              <w:t xml:space="preserve">гулкий, нечистый звук будет свидетельствовать о наличии в стволе гнили (в последней стадии). Косвенными признаками поражения стволовыми гнилями могут служить деформации ствола, сухобочины, наличие раковых ран, морозобоин, трещин, повреждения стволовыми вредителями. Поражение хвойных пород </w:t>
            </w:r>
            <w:proofErr w:type="gramStart"/>
            <w:r w:rsidRPr="00E1449E">
              <w:t>корневыми</w:t>
            </w:r>
            <w:proofErr w:type="gramEnd"/>
            <w:r w:rsidRPr="00E1449E">
              <w:t xml:space="preserve"> гнилями (опенок, корневая губка) сопровождается образованием суховершинности, изреженностью кроны, бледной окраской хвои, смолоподтеками в комлевой части ствола и на корнях</w:t>
            </w:r>
          </w:p>
        </w:tc>
        <w:tc>
          <w:tcPr>
            <w:tcW w:w="2798" w:type="dxa"/>
          </w:tcPr>
          <w:p w:rsidR="00DB32EA" w:rsidRPr="00E1449E" w:rsidRDefault="00DB32EA" w:rsidP="006E5584">
            <w:pPr>
              <w:shd w:val="clear" w:color="auto" w:fill="FFFFFF"/>
            </w:pPr>
            <w:r w:rsidRPr="00E1449E">
              <w:lastRenderedPageBreak/>
              <w:t xml:space="preserve">Поражение </w:t>
            </w:r>
            <w:proofErr w:type="gramStart"/>
            <w:r w:rsidRPr="00E1449E">
              <w:t>корневыми</w:t>
            </w:r>
            <w:proofErr w:type="gramEnd"/>
            <w:r w:rsidRPr="00E1449E">
              <w:t xml:space="preserve"> гнилями приводит к быстрому ослаблению и усыханию хвойных пород, особенно сосны. Стволовые ядровые гнили в течение длительного времени (нескольких десятилетий) не оказывают заметного влияния на состояние деревьев. Однако пораженные деревья теряют устойчивость к ветру и подвергаются бурелому. Более опасными являются ядрово-заболонные гнили, </w:t>
            </w:r>
            <w:proofErr w:type="gramStart"/>
            <w:r w:rsidRPr="00E1449E">
              <w:t>при</w:t>
            </w:r>
            <w:proofErr w:type="gramEnd"/>
            <w:r w:rsidRPr="00E1449E">
              <w:t xml:space="preserve"> </w:t>
            </w:r>
            <w:proofErr w:type="gramStart"/>
            <w:r w:rsidRPr="00E1449E">
              <w:t>которых</w:t>
            </w:r>
            <w:proofErr w:type="gramEnd"/>
            <w:r w:rsidRPr="00E1449E">
              <w:t xml:space="preserve"> наблюдается усыхание ветвей, образование сухобочин, заметное ослабление деревьев, значительное снижение устойчивости к бурелому</w:t>
            </w:r>
          </w:p>
        </w:tc>
      </w:tr>
      <w:tr w:rsidR="00DB32EA" w:rsidRPr="00E1449E">
        <w:trPr>
          <w:trHeight w:val="451"/>
        </w:trPr>
        <w:tc>
          <w:tcPr>
            <w:tcW w:w="9639" w:type="dxa"/>
            <w:gridSpan w:val="5"/>
          </w:tcPr>
          <w:p w:rsidR="00DB32EA" w:rsidRPr="00E1449E" w:rsidRDefault="00DB32EA" w:rsidP="006E5584">
            <w:pPr>
              <w:shd w:val="clear" w:color="auto" w:fill="FFFFFF"/>
              <w:rPr>
                <w:b/>
              </w:rPr>
            </w:pPr>
          </w:p>
          <w:p w:rsidR="00DB32EA" w:rsidRPr="00E1449E" w:rsidRDefault="00DB32EA" w:rsidP="006E5584">
            <w:pPr>
              <w:shd w:val="clear" w:color="auto" w:fill="FFFFFF"/>
              <w:jc w:val="center"/>
              <w:rPr>
                <w:b/>
              </w:rPr>
            </w:pPr>
            <w:r w:rsidRPr="00E1449E">
              <w:rPr>
                <w:b/>
              </w:rPr>
              <w:t>Болезни листьев и хвои</w:t>
            </w:r>
          </w:p>
        </w:tc>
      </w:tr>
      <w:tr w:rsidR="00DB32EA" w:rsidRPr="00E1449E">
        <w:trPr>
          <w:trHeight w:val="4080"/>
        </w:trPr>
        <w:tc>
          <w:tcPr>
            <w:tcW w:w="1843" w:type="dxa"/>
            <w:gridSpan w:val="2"/>
          </w:tcPr>
          <w:p w:rsidR="00DB32EA" w:rsidRPr="00E1449E" w:rsidRDefault="00DB32EA" w:rsidP="006E5584">
            <w:pPr>
              <w:shd w:val="clear" w:color="auto" w:fill="FFFFFF"/>
            </w:pPr>
            <w:r w:rsidRPr="00E1449E">
              <w:t xml:space="preserve">1. Мучнистая роса. Грибы </w:t>
            </w:r>
            <w:r w:rsidRPr="00E1449E">
              <w:rPr>
                <w:lang w:val="en-US"/>
              </w:rPr>
              <w:t>p</w:t>
            </w:r>
            <w:r w:rsidRPr="00E1449E">
              <w:t>.</w:t>
            </w:r>
            <w:r w:rsidRPr="00E1449E">
              <w:rPr>
                <w:lang w:val="en-US"/>
              </w:rPr>
              <w:t>p</w:t>
            </w:r>
            <w:r w:rsidRPr="00E1449E">
              <w:t xml:space="preserve">. </w:t>
            </w:r>
            <w:r w:rsidRPr="00E1449E">
              <w:rPr>
                <w:lang w:val="en-US"/>
              </w:rPr>
              <w:t>Microsphaera</w:t>
            </w:r>
            <w:r w:rsidRPr="00E1449E">
              <w:t xml:space="preserve">, </w:t>
            </w:r>
            <w:r w:rsidRPr="00E1449E">
              <w:rPr>
                <w:lang w:val="en-US"/>
              </w:rPr>
              <w:t>Sawadaea</w:t>
            </w:r>
            <w:r w:rsidRPr="00E1449E">
              <w:t xml:space="preserve">, </w:t>
            </w:r>
            <w:r w:rsidRPr="00E1449E">
              <w:rPr>
                <w:lang w:val="en-US"/>
              </w:rPr>
              <w:t>Uncinula</w:t>
            </w:r>
            <w:r w:rsidRPr="00E1449E">
              <w:t xml:space="preserve">, </w:t>
            </w:r>
            <w:r w:rsidRPr="00E1449E">
              <w:rPr>
                <w:lang w:val="en-US"/>
              </w:rPr>
              <w:t>Phyllactina</w:t>
            </w:r>
            <w:r w:rsidRPr="00E1449E">
              <w:t xml:space="preserve">, </w:t>
            </w:r>
            <w:r w:rsidRPr="00E1449E">
              <w:rPr>
                <w:lang w:val="en-US"/>
              </w:rPr>
              <w:t>Podosphaera</w:t>
            </w:r>
            <w:r w:rsidRPr="00E1449E">
              <w:t xml:space="preserve"> </w:t>
            </w:r>
          </w:p>
        </w:tc>
        <w:tc>
          <w:tcPr>
            <w:tcW w:w="1037" w:type="dxa"/>
          </w:tcPr>
          <w:p w:rsidR="00DB32EA" w:rsidRPr="00E1449E" w:rsidRDefault="00DB32EA" w:rsidP="006E5584">
            <w:pPr>
              <w:shd w:val="clear" w:color="auto" w:fill="FFFFFF"/>
            </w:pPr>
            <w:r w:rsidRPr="00E1449E">
              <w:t xml:space="preserve">Лиственные породы </w:t>
            </w:r>
          </w:p>
        </w:tc>
        <w:tc>
          <w:tcPr>
            <w:tcW w:w="3961" w:type="dxa"/>
          </w:tcPr>
          <w:p w:rsidR="00DB32EA" w:rsidRPr="00E1449E" w:rsidRDefault="00DB32EA" w:rsidP="006E5584">
            <w:pPr>
              <w:shd w:val="clear" w:color="auto" w:fill="FFFFFF"/>
            </w:pPr>
            <w:r w:rsidRPr="00E1449E">
              <w:t>В начале лета на листьях и молодых побегах</w:t>
            </w:r>
            <w:proofErr w:type="gramStart"/>
            <w:r w:rsidRPr="00E1449E">
              <w:t xml:space="preserve"> .</w:t>
            </w:r>
            <w:proofErr w:type="gramEnd"/>
            <w:r w:rsidRPr="00E1449E">
              <w:t xml:space="preserve">появляется белый паутинистый налет грибницы, который по мере развития уплотняется. На грибнице в середине лета образуется спороношение возбудителей, придающее налету характерный вид. Он становится более плотным, как бы мучнистым, хорошо заметным. При сильном развитии болезни налет сплошь покрывает всю поверхность листьев и побегов. Во второй половине лета на поверхности налета появляются плодовые тела возбудителей, имеющие вид многочисленных мелких черных точек, часто расположенных вдоль жилок листа. В этот период налет грибницы становится войлочным, желтоватым, а многочисленные плодовые тела придают налету серый или грязно-серый цвет </w:t>
            </w:r>
          </w:p>
        </w:tc>
        <w:tc>
          <w:tcPr>
            <w:tcW w:w="2798" w:type="dxa"/>
          </w:tcPr>
          <w:p w:rsidR="00DB32EA" w:rsidRPr="00E1449E" w:rsidRDefault="00DB32EA" w:rsidP="006E5584">
            <w:pPr>
              <w:shd w:val="clear" w:color="auto" w:fill="FFFFFF"/>
            </w:pPr>
            <w:r w:rsidRPr="00E1449E">
              <w:t>При сильном поражении листьев болезнь приводит к полной потере декоративности деревьев и кустарников</w:t>
            </w:r>
            <w:proofErr w:type="gramStart"/>
            <w:r w:rsidRPr="00E1449E">
              <w:t xml:space="preserve"> .</w:t>
            </w:r>
            <w:proofErr w:type="gramEnd"/>
            <w:r w:rsidRPr="00E1449E">
              <w:t xml:space="preserve"> Пораженные молодые побеги не успевают одревесневать и погибают от ранних заморозков. Систематическое поражение вторичной листвы после объедания листогрызущими вредителями способствует интенсификации ослабления деревьев </w:t>
            </w:r>
          </w:p>
        </w:tc>
      </w:tr>
      <w:tr w:rsidR="00DB32EA" w:rsidRPr="00E1449E">
        <w:trPr>
          <w:trHeight w:val="4080"/>
        </w:trPr>
        <w:tc>
          <w:tcPr>
            <w:tcW w:w="1843" w:type="dxa"/>
            <w:gridSpan w:val="2"/>
          </w:tcPr>
          <w:p w:rsidR="00DB32EA" w:rsidRPr="00E1449E" w:rsidRDefault="00567949" w:rsidP="006E5584">
            <w:pPr>
              <w:shd w:val="clear" w:color="auto" w:fill="FFFFFF"/>
              <w:rPr>
                <w:lang w:val="en-US"/>
              </w:rPr>
            </w:pPr>
            <w:r w:rsidRPr="00E1449E">
              <w:rPr>
                <w:lang w:val="en-US"/>
              </w:rPr>
              <w:lastRenderedPageBreak/>
              <w:t xml:space="preserve">2. </w:t>
            </w:r>
            <w:r w:rsidR="00DB32EA" w:rsidRPr="00E1449E">
              <w:t>Грибы</w:t>
            </w:r>
            <w:r w:rsidR="00DB32EA" w:rsidRPr="00E1449E">
              <w:rPr>
                <w:lang w:val="en-US"/>
              </w:rPr>
              <w:t xml:space="preserve"> p.p. Discula, Cercospora, Gloeosporium, Phyllosticta, Septoria, Marssonina </w:t>
            </w:r>
            <w:r w:rsidR="00DB32EA" w:rsidRPr="00E1449E">
              <w:t>и</w:t>
            </w:r>
            <w:r w:rsidR="00DB32EA" w:rsidRPr="00E1449E">
              <w:rPr>
                <w:lang w:val="en-US"/>
              </w:rPr>
              <w:t xml:space="preserve"> </w:t>
            </w:r>
            <w:r w:rsidR="00DB32EA" w:rsidRPr="00E1449E">
              <w:t>др</w:t>
            </w:r>
            <w:r w:rsidR="00DB32EA" w:rsidRPr="00E1449E">
              <w:rPr>
                <w:lang w:val="en-US"/>
              </w:rPr>
              <w:t xml:space="preserve">. </w:t>
            </w:r>
            <w:r w:rsidR="00DB32EA" w:rsidRPr="00E1449E">
              <w:t>вирусы</w:t>
            </w:r>
          </w:p>
        </w:tc>
        <w:tc>
          <w:tcPr>
            <w:tcW w:w="1037" w:type="dxa"/>
          </w:tcPr>
          <w:p w:rsidR="00DB32EA" w:rsidRPr="00E1449E" w:rsidRDefault="00DB32EA" w:rsidP="006E5584">
            <w:pPr>
              <w:shd w:val="clear" w:color="auto" w:fill="FFFFFF"/>
            </w:pPr>
            <w:r w:rsidRPr="00E1449E">
              <w:t>Лиственные породы</w:t>
            </w:r>
          </w:p>
        </w:tc>
        <w:tc>
          <w:tcPr>
            <w:tcW w:w="3961" w:type="dxa"/>
          </w:tcPr>
          <w:p w:rsidR="00DB32EA" w:rsidRPr="00E1449E" w:rsidRDefault="00DB32EA" w:rsidP="006E5584">
            <w:pPr>
              <w:shd w:val="clear" w:color="auto" w:fill="FFFFFF"/>
            </w:pPr>
            <w:r w:rsidRPr="00E1449E">
              <w:t>Болезни этого типа проявляются в образовании на листьях пятен разных формы, размеров, окраски. В большинстве случаев массовое поражение листьев наблюдается во второй половине лета, реже - в начале лета. При сильном развитии болезни пятна покрывают всю поверхность листовой пластинки или большую ее часть, а нередко и листовые черешки</w:t>
            </w:r>
          </w:p>
        </w:tc>
        <w:tc>
          <w:tcPr>
            <w:tcW w:w="2798" w:type="dxa"/>
          </w:tcPr>
          <w:p w:rsidR="00DB32EA" w:rsidRPr="00E1449E" w:rsidRDefault="00DB32EA" w:rsidP="006E5584">
            <w:pPr>
              <w:shd w:val="clear" w:color="auto" w:fill="FFFFFF"/>
            </w:pPr>
            <w:r w:rsidRPr="00E1449E">
              <w:t>Сильная степень поражения листьев пятнистостями приводит к значительной потере декоративности деревьев и кустарников, вызывает преждевременное опадание листвы. Наибольшую опасность пятнистости представляют для питомников и молодых посадок, где при повторяющемся массовом поражении листьев наблюдается ослабление растений</w:t>
            </w:r>
          </w:p>
        </w:tc>
      </w:tr>
      <w:tr w:rsidR="00DB32EA" w:rsidRPr="00E1449E">
        <w:trPr>
          <w:trHeight w:val="2966"/>
        </w:trPr>
        <w:tc>
          <w:tcPr>
            <w:tcW w:w="1843" w:type="dxa"/>
            <w:gridSpan w:val="2"/>
          </w:tcPr>
          <w:p w:rsidR="00DB32EA" w:rsidRPr="00E1449E" w:rsidRDefault="00567949" w:rsidP="006E5584">
            <w:pPr>
              <w:shd w:val="clear" w:color="auto" w:fill="FFFFFF"/>
              <w:rPr>
                <w:lang w:val="en-US"/>
              </w:rPr>
            </w:pPr>
            <w:proofErr w:type="gramStart"/>
            <w:r w:rsidRPr="00E1449E">
              <w:rPr>
                <w:lang w:val="en-US"/>
              </w:rPr>
              <w:t>3</w:t>
            </w:r>
            <w:r w:rsidR="00DB32EA" w:rsidRPr="00E1449E">
              <w:rPr>
                <w:lang w:val="en-US"/>
              </w:rPr>
              <w:t xml:space="preserve"> .</w:t>
            </w:r>
            <w:proofErr w:type="gramEnd"/>
            <w:r w:rsidR="00DB32EA" w:rsidRPr="00E1449E">
              <w:rPr>
                <w:lang w:val="en-US"/>
              </w:rPr>
              <w:t xml:space="preserve"> </w:t>
            </w:r>
            <w:r w:rsidR="00DB32EA" w:rsidRPr="00E1449E">
              <w:t>Ржавчина</w:t>
            </w:r>
            <w:r w:rsidR="00DB32EA" w:rsidRPr="00E1449E">
              <w:rPr>
                <w:lang w:val="en-US"/>
              </w:rPr>
              <w:t xml:space="preserve"> Melampsoridium betulinum</w:t>
            </w:r>
          </w:p>
          <w:p w:rsidR="00DB32EA" w:rsidRPr="00E1449E" w:rsidRDefault="00DB32EA" w:rsidP="006E5584">
            <w:pPr>
              <w:shd w:val="clear" w:color="auto" w:fill="FFFFFF"/>
              <w:rPr>
                <w:lang w:val="en-US"/>
              </w:rPr>
            </w:pPr>
            <w:r w:rsidRPr="00E1449E">
              <w:rPr>
                <w:lang w:val="en-US"/>
              </w:rPr>
              <w:t>p. Melampsora</w:t>
            </w:r>
          </w:p>
          <w:p w:rsidR="00DB32EA" w:rsidRPr="00E1449E" w:rsidRDefault="00DB32EA" w:rsidP="006E5584">
            <w:pPr>
              <w:shd w:val="clear" w:color="auto" w:fill="FFFFFF"/>
              <w:rPr>
                <w:lang w:val="en-US"/>
              </w:rPr>
            </w:pPr>
            <w:r w:rsidRPr="00E1449E">
              <w:rPr>
                <w:lang w:val="en-US"/>
              </w:rPr>
              <w:t>Phragmidium mucornatum,</w:t>
            </w:r>
          </w:p>
          <w:p w:rsidR="00DB32EA" w:rsidRPr="00E1449E" w:rsidRDefault="00DB32EA" w:rsidP="006E5584">
            <w:pPr>
              <w:shd w:val="clear" w:color="auto" w:fill="FFFFFF"/>
            </w:pPr>
            <w:r w:rsidRPr="00E1449E">
              <w:rPr>
                <w:lang w:val="en-US"/>
              </w:rPr>
              <w:t>P</w:t>
            </w:r>
            <w:r w:rsidRPr="00E1449E">
              <w:t xml:space="preserve">. </w:t>
            </w:r>
            <w:r w:rsidRPr="00E1449E">
              <w:rPr>
                <w:lang w:val="en-US"/>
              </w:rPr>
              <w:t>tuberculatum</w:t>
            </w:r>
          </w:p>
          <w:p w:rsidR="00DB32EA" w:rsidRPr="00E1449E" w:rsidRDefault="00DB32EA" w:rsidP="006E5584">
            <w:pPr>
              <w:shd w:val="clear" w:color="auto" w:fill="FFFFFF"/>
            </w:pPr>
            <w:r w:rsidRPr="00E1449E">
              <w:t xml:space="preserve"> </w:t>
            </w:r>
          </w:p>
        </w:tc>
        <w:tc>
          <w:tcPr>
            <w:tcW w:w="1037" w:type="dxa"/>
          </w:tcPr>
          <w:p w:rsidR="00DB32EA" w:rsidRPr="00E1449E" w:rsidRDefault="00DB32EA" w:rsidP="006E5584">
            <w:pPr>
              <w:shd w:val="clear" w:color="auto" w:fill="FFFFFF"/>
            </w:pPr>
            <w:r w:rsidRPr="00E1449E">
              <w:t>Береза</w:t>
            </w:r>
          </w:p>
          <w:p w:rsidR="00DB32EA" w:rsidRPr="00E1449E" w:rsidRDefault="00DB32EA" w:rsidP="006E5584">
            <w:pPr>
              <w:shd w:val="clear" w:color="auto" w:fill="FFFFFF"/>
            </w:pPr>
            <w:r w:rsidRPr="00E1449E">
              <w:t>Ива, тополь</w:t>
            </w:r>
          </w:p>
          <w:p w:rsidR="00DB32EA" w:rsidRPr="00E1449E" w:rsidRDefault="00DB32EA" w:rsidP="006E5584">
            <w:pPr>
              <w:shd w:val="clear" w:color="auto" w:fill="FFFFFF"/>
            </w:pPr>
            <w:r w:rsidRPr="00E1449E">
              <w:t xml:space="preserve">Роза </w:t>
            </w:r>
          </w:p>
        </w:tc>
        <w:tc>
          <w:tcPr>
            <w:tcW w:w="3961" w:type="dxa"/>
          </w:tcPr>
          <w:p w:rsidR="00DB32EA" w:rsidRPr="00E1449E" w:rsidRDefault="00DB32EA" w:rsidP="006E5584">
            <w:pPr>
              <w:shd w:val="clear" w:color="auto" w:fill="FFFFFF"/>
            </w:pPr>
            <w:r w:rsidRPr="00E1449E">
              <w:t xml:space="preserve">Во второй половине лета на листьях, с верхней или нижней стороны, образуется летнее спороношение возбудителей в виде желтых или оранжевых, мелких порошащих подушечек, выступающих из разрывов эпидермиса. При сильном развитии болезни спороношения сплошь покрывают всю поверхность листьев. В конце лета или осенью на месте летнего образуется осенне-зимнее спороношение грибов, имеющее вид темно-бурых, черных порошащих подушечек или темно-бурых неровных восковатых коростинок </w:t>
            </w:r>
          </w:p>
        </w:tc>
        <w:tc>
          <w:tcPr>
            <w:tcW w:w="2798" w:type="dxa"/>
          </w:tcPr>
          <w:p w:rsidR="00DB32EA" w:rsidRPr="00E1449E" w:rsidRDefault="00DB32EA" w:rsidP="006E5584">
            <w:pPr>
              <w:shd w:val="clear" w:color="auto" w:fill="FFFFFF"/>
            </w:pPr>
            <w:r w:rsidRPr="00E1449E">
              <w:t>При сильном развитии болезни деревья и кустарники в значительной степени теряют декоративность, в некоторых случаях наблюдается преждевременный листопад</w:t>
            </w:r>
          </w:p>
          <w:p w:rsidR="00DB32EA" w:rsidRPr="00E1449E" w:rsidRDefault="00DB32EA" w:rsidP="006E5584">
            <w:pPr>
              <w:shd w:val="clear" w:color="auto" w:fill="FFFFFF"/>
            </w:pPr>
          </w:p>
        </w:tc>
      </w:tr>
    </w:tbl>
    <w:p w:rsidR="00567949" w:rsidRPr="00E1449E" w:rsidRDefault="00567949" w:rsidP="00DB32EA">
      <w:pPr>
        <w:shd w:val="clear" w:color="auto" w:fill="FFFFFF"/>
        <w:rPr>
          <w:sz w:val="22"/>
          <w:szCs w:val="22"/>
        </w:rPr>
      </w:pPr>
    </w:p>
    <w:p w:rsidR="00567949" w:rsidRDefault="00567949"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Default="00CC0A4D" w:rsidP="00DB32EA">
      <w:pPr>
        <w:shd w:val="clear" w:color="auto" w:fill="FFFFFF"/>
        <w:rPr>
          <w:sz w:val="22"/>
          <w:szCs w:val="22"/>
        </w:rPr>
      </w:pPr>
    </w:p>
    <w:p w:rsidR="00CC0A4D" w:rsidRPr="001A129B" w:rsidRDefault="00CC0A4D" w:rsidP="00DB32EA">
      <w:pPr>
        <w:shd w:val="clear" w:color="auto" w:fill="FFFFFF"/>
        <w:rPr>
          <w:sz w:val="22"/>
          <w:szCs w:val="22"/>
        </w:rPr>
      </w:pPr>
    </w:p>
    <w:p w:rsidR="00DB32EA" w:rsidRPr="00E1449E" w:rsidRDefault="00DB32EA" w:rsidP="00DB32EA">
      <w:pPr>
        <w:shd w:val="clear" w:color="auto" w:fill="FFFFFF"/>
        <w:jc w:val="center"/>
        <w:rPr>
          <w:sz w:val="22"/>
          <w:szCs w:val="22"/>
        </w:rPr>
      </w:pPr>
      <w:r w:rsidRPr="00E1449E">
        <w:rPr>
          <w:sz w:val="22"/>
          <w:szCs w:val="22"/>
        </w:rPr>
        <w:lastRenderedPageBreak/>
        <w:t>ХАРАКТЕРИСТИКА</w:t>
      </w:r>
    </w:p>
    <w:p w:rsidR="00DB32EA" w:rsidRPr="00E1449E" w:rsidRDefault="00DB32EA" w:rsidP="00DB32EA">
      <w:pPr>
        <w:shd w:val="clear" w:color="auto" w:fill="FFFFFF"/>
        <w:jc w:val="center"/>
        <w:rPr>
          <w:sz w:val="22"/>
          <w:szCs w:val="22"/>
        </w:rPr>
      </w:pPr>
      <w:r w:rsidRPr="00E1449E">
        <w:rPr>
          <w:sz w:val="22"/>
          <w:szCs w:val="22"/>
        </w:rPr>
        <w:t>НАИБОЛЕЕ ОПАСНЫХ ВРЕДИТЕЛЕЙ ДРЕВЕСНЫХ ПОРОД</w:t>
      </w:r>
    </w:p>
    <w:p w:rsidR="00DB32EA" w:rsidRPr="00E1449E" w:rsidRDefault="00DB32EA" w:rsidP="00DB32EA">
      <w:pPr>
        <w:shd w:val="clear" w:color="auto" w:fill="FFFFFF"/>
        <w:jc w:val="center"/>
        <w:rPr>
          <w:sz w:val="22"/>
          <w:szCs w:val="22"/>
        </w:rPr>
      </w:pPr>
      <w:r w:rsidRPr="00E1449E">
        <w:rPr>
          <w:sz w:val="22"/>
          <w:szCs w:val="22"/>
        </w:rPr>
        <w:t>В НАСАЖДЕНИЯХ</w:t>
      </w:r>
    </w:p>
    <w:p w:rsidR="00DB32EA" w:rsidRPr="00E1449E" w:rsidRDefault="00DB32EA" w:rsidP="00DB32EA">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5"/>
        <w:gridCol w:w="1967"/>
        <w:gridCol w:w="2535"/>
        <w:gridCol w:w="2622"/>
      </w:tblGrid>
      <w:tr w:rsidR="00DB32EA" w:rsidRPr="00E1449E">
        <w:tc>
          <w:tcPr>
            <w:tcW w:w="2515" w:type="dxa"/>
          </w:tcPr>
          <w:p w:rsidR="00DB32EA" w:rsidRPr="00E1449E" w:rsidRDefault="00DB32EA" w:rsidP="00DB32EA">
            <w:pPr>
              <w:shd w:val="clear" w:color="auto" w:fill="FFFFFF"/>
            </w:pPr>
            <w:r w:rsidRPr="00E1449E">
              <w:t xml:space="preserve">Виды вредителей </w:t>
            </w:r>
          </w:p>
        </w:tc>
        <w:tc>
          <w:tcPr>
            <w:tcW w:w="1967" w:type="dxa"/>
          </w:tcPr>
          <w:p w:rsidR="00DB32EA" w:rsidRPr="00E1449E" w:rsidRDefault="00DB32EA" w:rsidP="00DB32EA">
            <w:pPr>
              <w:shd w:val="clear" w:color="auto" w:fill="FFFFFF"/>
            </w:pPr>
            <w:r w:rsidRPr="00E1449E">
              <w:t xml:space="preserve">Повреждаемые виды растений </w:t>
            </w:r>
          </w:p>
        </w:tc>
        <w:tc>
          <w:tcPr>
            <w:tcW w:w="2535" w:type="dxa"/>
          </w:tcPr>
          <w:p w:rsidR="00DB32EA" w:rsidRPr="00E1449E" w:rsidRDefault="00DB32EA" w:rsidP="00DB32EA">
            <w:pPr>
              <w:shd w:val="clear" w:color="auto" w:fill="FFFFFF"/>
            </w:pPr>
            <w:r w:rsidRPr="00E1449E">
              <w:t xml:space="preserve">Основные диагностические признаки повреждения (заселения) </w:t>
            </w:r>
          </w:p>
        </w:tc>
        <w:tc>
          <w:tcPr>
            <w:tcW w:w="2622" w:type="dxa"/>
          </w:tcPr>
          <w:p w:rsidR="00DB32EA" w:rsidRPr="00E1449E" w:rsidRDefault="00DB32EA" w:rsidP="00DB32EA">
            <w:pPr>
              <w:shd w:val="clear" w:color="auto" w:fill="FFFFFF"/>
            </w:pPr>
            <w:r w:rsidRPr="00E1449E">
              <w:t xml:space="preserve">Причиняемый вред </w:t>
            </w:r>
          </w:p>
        </w:tc>
      </w:tr>
      <w:tr w:rsidR="00DB32EA" w:rsidRPr="00E1449E">
        <w:tc>
          <w:tcPr>
            <w:tcW w:w="2515" w:type="dxa"/>
          </w:tcPr>
          <w:p w:rsidR="00DB32EA" w:rsidRPr="00E1449E" w:rsidRDefault="00DB32EA" w:rsidP="00DB32EA">
            <w:pPr>
              <w:shd w:val="clear" w:color="auto" w:fill="FFFFFF"/>
              <w:jc w:val="center"/>
            </w:pPr>
            <w:r w:rsidRPr="00E1449E">
              <w:t>1</w:t>
            </w:r>
          </w:p>
        </w:tc>
        <w:tc>
          <w:tcPr>
            <w:tcW w:w="1967" w:type="dxa"/>
          </w:tcPr>
          <w:p w:rsidR="00DB32EA" w:rsidRPr="00E1449E" w:rsidRDefault="00DB32EA" w:rsidP="00DB32EA">
            <w:pPr>
              <w:shd w:val="clear" w:color="auto" w:fill="FFFFFF"/>
              <w:jc w:val="center"/>
            </w:pPr>
            <w:r w:rsidRPr="00E1449E">
              <w:t>2</w:t>
            </w:r>
          </w:p>
        </w:tc>
        <w:tc>
          <w:tcPr>
            <w:tcW w:w="2535" w:type="dxa"/>
          </w:tcPr>
          <w:p w:rsidR="00DB32EA" w:rsidRPr="00E1449E" w:rsidRDefault="00DB32EA" w:rsidP="00DB32EA">
            <w:pPr>
              <w:shd w:val="clear" w:color="auto" w:fill="FFFFFF"/>
              <w:jc w:val="center"/>
            </w:pPr>
            <w:r w:rsidRPr="00E1449E">
              <w:t>3</w:t>
            </w:r>
          </w:p>
        </w:tc>
        <w:tc>
          <w:tcPr>
            <w:tcW w:w="2622" w:type="dxa"/>
          </w:tcPr>
          <w:p w:rsidR="00DB32EA" w:rsidRPr="00E1449E" w:rsidRDefault="00DB32EA" w:rsidP="00DB32EA">
            <w:pPr>
              <w:shd w:val="clear" w:color="auto" w:fill="FFFFFF"/>
              <w:jc w:val="center"/>
            </w:pPr>
            <w:r w:rsidRPr="00E1449E">
              <w:t>4</w:t>
            </w:r>
          </w:p>
        </w:tc>
      </w:tr>
      <w:tr w:rsidR="00DB32EA" w:rsidRPr="00E1449E">
        <w:trPr>
          <w:cantSplit/>
        </w:trPr>
        <w:tc>
          <w:tcPr>
            <w:tcW w:w="9639" w:type="dxa"/>
            <w:gridSpan w:val="4"/>
          </w:tcPr>
          <w:p w:rsidR="00DB32EA" w:rsidRPr="00E1449E" w:rsidRDefault="00DB32EA" w:rsidP="00DB32EA">
            <w:pPr>
              <w:shd w:val="clear" w:color="auto" w:fill="FFFFFF"/>
              <w:jc w:val="center"/>
            </w:pPr>
            <w:r w:rsidRPr="00E1449E">
              <w:t>Стволовые вредители</w:t>
            </w:r>
          </w:p>
        </w:tc>
      </w:tr>
      <w:tr w:rsidR="00DB32EA" w:rsidRPr="00E1449E">
        <w:trPr>
          <w:cantSplit/>
        </w:trPr>
        <w:tc>
          <w:tcPr>
            <w:tcW w:w="2515" w:type="dxa"/>
          </w:tcPr>
          <w:p w:rsidR="00DB32EA" w:rsidRPr="00E1449E" w:rsidRDefault="00DB32EA" w:rsidP="00DB32EA">
            <w:pPr>
              <w:shd w:val="clear" w:color="auto" w:fill="FFFFFF"/>
            </w:pPr>
            <w:r w:rsidRPr="00E1449E">
              <w:t>Заболонники струйчатый или вязовый (</w:t>
            </w:r>
            <w:r w:rsidRPr="00E1449E">
              <w:rPr>
                <w:lang w:val="en-US"/>
              </w:rPr>
              <w:t>Scolytus</w:t>
            </w:r>
            <w:r w:rsidRPr="00E1449E">
              <w:t xml:space="preserve"> </w:t>
            </w:r>
            <w:r w:rsidRPr="00E1449E">
              <w:rPr>
                <w:lang w:val="en-US"/>
              </w:rPr>
              <w:t>multistriatus</w:t>
            </w:r>
            <w:r w:rsidRPr="00E1449E">
              <w:t>), разрушитель (</w:t>
            </w:r>
            <w:r w:rsidRPr="00E1449E">
              <w:rPr>
                <w:lang w:val="en-US"/>
              </w:rPr>
              <w:t>Scolytus</w:t>
            </w:r>
            <w:r w:rsidRPr="00E1449E">
              <w:t xml:space="preserve"> </w:t>
            </w:r>
            <w:r w:rsidRPr="00E1449E">
              <w:rPr>
                <w:lang w:val="en-US"/>
              </w:rPr>
              <w:t>scolytus</w:t>
            </w:r>
            <w:r w:rsidRPr="00E1449E">
              <w:t xml:space="preserve">) и др. </w:t>
            </w:r>
          </w:p>
        </w:tc>
        <w:tc>
          <w:tcPr>
            <w:tcW w:w="1967" w:type="dxa"/>
          </w:tcPr>
          <w:p w:rsidR="00DB32EA" w:rsidRPr="00E1449E" w:rsidRDefault="00DB32EA" w:rsidP="00DB32EA">
            <w:pPr>
              <w:shd w:val="clear" w:color="auto" w:fill="FFFFFF"/>
            </w:pPr>
            <w:r w:rsidRPr="00E1449E">
              <w:t xml:space="preserve">Вяз, ильм </w:t>
            </w:r>
          </w:p>
        </w:tc>
        <w:tc>
          <w:tcPr>
            <w:tcW w:w="2535" w:type="dxa"/>
            <w:vMerge w:val="restart"/>
          </w:tcPr>
          <w:p w:rsidR="00DB32EA" w:rsidRPr="00E1449E" w:rsidRDefault="00DB32EA" w:rsidP="00DB32EA">
            <w:pPr>
              <w:shd w:val="clear" w:color="auto" w:fill="FFFFFF"/>
            </w:pPr>
            <w:r w:rsidRPr="00E1449E">
              <w:t xml:space="preserve"> Входные и вылетные отверстия на коре, буровая мука, под корой сложные по строению ходы, личинки, куколки и молодые жуки</w:t>
            </w:r>
          </w:p>
        </w:tc>
        <w:tc>
          <w:tcPr>
            <w:tcW w:w="2622" w:type="dxa"/>
            <w:vMerge w:val="restart"/>
          </w:tcPr>
          <w:p w:rsidR="00DB32EA" w:rsidRPr="00E1449E" w:rsidRDefault="00DB32EA" w:rsidP="00DB32EA">
            <w:r w:rsidRPr="00E1449E">
              <w:t>Переносят возбудителей голландской болезни ильмовых пород, ослабление и усыхание заселенных деревьев</w:t>
            </w:r>
          </w:p>
        </w:tc>
      </w:tr>
      <w:tr w:rsidR="00DB32EA" w:rsidRPr="00E1449E">
        <w:trPr>
          <w:cantSplit/>
        </w:trPr>
        <w:tc>
          <w:tcPr>
            <w:tcW w:w="2515" w:type="dxa"/>
          </w:tcPr>
          <w:p w:rsidR="00DB32EA" w:rsidRPr="00E1449E" w:rsidRDefault="00DB32EA" w:rsidP="00DB32EA">
            <w:pPr>
              <w:shd w:val="clear" w:color="auto" w:fill="FFFFFF"/>
            </w:pPr>
            <w:r w:rsidRPr="00E1449E">
              <w:t>Березовый заболонник (</w:t>
            </w:r>
            <w:r w:rsidRPr="00E1449E">
              <w:rPr>
                <w:lang w:val="en-US"/>
              </w:rPr>
              <w:t>Scolytus</w:t>
            </w:r>
            <w:r w:rsidRPr="00E1449E">
              <w:t xml:space="preserve"> </w:t>
            </w:r>
            <w:r w:rsidRPr="00E1449E">
              <w:rPr>
                <w:lang w:val="en-US"/>
              </w:rPr>
              <w:t>ratzeburgi</w:t>
            </w:r>
            <w:r w:rsidRPr="00E1449E">
              <w:t xml:space="preserve">) </w:t>
            </w:r>
          </w:p>
        </w:tc>
        <w:tc>
          <w:tcPr>
            <w:tcW w:w="1967" w:type="dxa"/>
          </w:tcPr>
          <w:p w:rsidR="00DB32EA" w:rsidRPr="00E1449E" w:rsidRDefault="00DB32EA" w:rsidP="00DB32EA">
            <w:pPr>
              <w:shd w:val="clear" w:color="auto" w:fill="FFFFFF"/>
            </w:pPr>
            <w:r w:rsidRPr="00E1449E">
              <w:t xml:space="preserve">Береза </w:t>
            </w:r>
          </w:p>
        </w:tc>
        <w:tc>
          <w:tcPr>
            <w:tcW w:w="2535" w:type="dxa"/>
            <w:vMerge/>
          </w:tcPr>
          <w:p w:rsidR="00DB32EA" w:rsidRPr="00E1449E" w:rsidRDefault="00DB32EA" w:rsidP="00DB32EA">
            <w:pPr>
              <w:shd w:val="clear" w:color="auto" w:fill="FFFFFF"/>
            </w:pPr>
          </w:p>
        </w:tc>
        <w:tc>
          <w:tcPr>
            <w:tcW w:w="2622" w:type="dxa"/>
            <w:vMerge/>
          </w:tcPr>
          <w:p w:rsidR="00DB32EA" w:rsidRPr="00E1449E" w:rsidRDefault="00DB32EA" w:rsidP="00DB32EA"/>
        </w:tc>
      </w:tr>
      <w:tr w:rsidR="00DB32EA" w:rsidRPr="00E1449E">
        <w:trPr>
          <w:cantSplit/>
        </w:trPr>
        <w:tc>
          <w:tcPr>
            <w:tcW w:w="2515" w:type="dxa"/>
          </w:tcPr>
          <w:p w:rsidR="00DB32EA" w:rsidRPr="00E1449E" w:rsidRDefault="00DB32EA" w:rsidP="00DB32EA">
            <w:pPr>
              <w:shd w:val="clear" w:color="auto" w:fill="FFFFFF"/>
            </w:pPr>
            <w:r w:rsidRPr="00E1449E">
              <w:t>Заболонники морщинистый (</w:t>
            </w:r>
            <w:r w:rsidRPr="00E1449E">
              <w:rPr>
                <w:lang w:val="en-US"/>
              </w:rPr>
              <w:t>Scolytus</w:t>
            </w:r>
            <w:r w:rsidRPr="00E1449E">
              <w:t xml:space="preserve"> </w:t>
            </w:r>
            <w:r w:rsidRPr="00E1449E">
              <w:rPr>
                <w:lang w:val="en-US"/>
              </w:rPr>
              <w:t>rugulosus</w:t>
            </w:r>
            <w:r w:rsidRPr="00E1449E">
              <w:t xml:space="preserve">), блестящий </w:t>
            </w:r>
          </w:p>
        </w:tc>
        <w:tc>
          <w:tcPr>
            <w:tcW w:w="1967" w:type="dxa"/>
          </w:tcPr>
          <w:p w:rsidR="00DB32EA" w:rsidRPr="00E1449E" w:rsidRDefault="00DB32EA" w:rsidP="00DB32EA">
            <w:pPr>
              <w:shd w:val="clear" w:color="auto" w:fill="FFFFFF"/>
            </w:pPr>
            <w:r w:rsidRPr="00E1449E">
              <w:t xml:space="preserve">Яблоня, груша, рябина </w:t>
            </w:r>
          </w:p>
        </w:tc>
        <w:tc>
          <w:tcPr>
            <w:tcW w:w="2535" w:type="dxa"/>
            <w:vMerge/>
          </w:tcPr>
          <w:p w:rsidR="00DB32EA" w:rsidRPr="00E1449E" w:rsidRDefault="00DB32EA" w:rsidP="00DB32EA">
            <w:pPr>
              <w:shd w:val="clear" w:color="auto" w:fill="FFFFFF"/>
            </w:pPr>
          </w:p>
        </w:tc>
        <w:tc>
          <w:tcPr>
            <w:tcW w:w="2622" w:type="dxa"/>
            <w:vMerge w:val="restart"/>
          </w:tcPr>
          <w:p w:rsidR="00DB32EA" w:rsidRPr="00E1449E" w:rsidRDefault="00DB32EA" w:rsidP="00DB32EA">
            <w:pPr>
              <w:shd w:val="clear" w:color="auto" w:fill="FFFFFF"/>
            </w:pPr>
            <w:r w:rsidRPr="00E1449E">
              <w:t xml:space="preserve">Постепенное или быстрое ослабление и усыхание заселенных деревьев </w:t>
            </w:r>
          </w:p>
        </w:tc>
      </w:tr>
      <w:tr w:rsidR="00DB32EA" w:rsidRPr="00E1449E">
        <w:trPr>
          <w:cantSplit/>
        </w:trPr>
        <w:tc>
          <w:tcPr>
            <w:tcW w:w="2515" w:type="dxa"/>
          </w:tcPr>
          <w:p w:rsidR="00DB32EA" w:rsidRPr="00E1449E" w:rsidRDefault="00DB32EA" w:rsidP="00DB32EA">
            <w:pPr>
              <w:shd w:val="clear" w:color="auto" w:fill="FFFFFF"/>
            </w:pPr>
            <w:r w:rsidRPr="00E1449E">
              <w:t>Короед липовый крифал (</w:t>
            </w:r>
            <w:r w:rsidRPr="00E1449E">
              <w:rPr>
                <w:lang w:val="en-US"/>
              </w:rPr>
              <w:t>Ernoporus</w:t>
            </w:r>
            <w:r w:rsidRPr="00E1449E">
              <w:t xml:space="preserve"> </w:t>
            </w:r>
            <w:r w:rsidRPr="00E1449E">
              <w:rPr>
                <w:lang w:val="en-US"/>
              </w:rPr>
              <w:t>tiliae</w:t>
            </w:r>
            <w:r w:rsidRPr="00E1449E">
              <w:t xml:space="preserve">) </w:t>
            </w:r>
          </w:p>
        </w:tc>
        <w:tc>
          <w:tcPr>
            <w:tcW w:w="1967" w:type="dxa"/>
          </w:tcPr>
          <w:p w:rsidR="00DB32EA" w:rsidRPr="00E1449E" w:rsidRDefault="00DB32EA" w:rsidP="00DB32EA">
            <w:pPr>
              <w:shd w:val="clear" w:color="auto" w:fill="FFFFFF"/>
            </w:pPr>
            <w:r w:rsidRPr="00E1449E">
              <w:t xml:space="preserve">Липа </w:t>
            </w:r>
          </w:p>
        </w:tc>
        <w:tc>
          <w:tcPr>
            <w:tcW w:w="2535" w:type="dxa"/>
            <w:vMerge/>
          </w:tcPr>
          <w:p w:rsidR="00DB32EA" w:rsidRPr="00E1449E" w:rsidRDefault="00DB32EA" w:rsidP="00DB32EA">
            <w:pPr>
              <w:shd w:val="clear" w:color="auto" w:fill="FFFFFF"/>
            </w:pPr>
          </w:p>
        </w:tc>
        <w:tc>
          <w:tcPr>
            <w:tcW w:w="2622" w:type="dxa"/>
            <w:vMerge/>
          </w:tcPr>
          <w:p w:rsidR="00DB32EA" w:rsidRPr="00E1449E" w:rsidRDefault="00DB32EA" w:rsidP="00DB32EA"/>
        </w:tc>
      </w:tr>
      <w:tr w:rsidR="00DB32EA" w:rsidRPr="00E1449E">
        <w:trPr>
          <w:cantSplit/>
        </w:trPr>
        <w:tc>
          <w:tcPr>
            <w:tcW w:w="2515" w:type="dxa"/>
          </w:tcPr>
          <w:p w:rsidR="00DB32EA" w:rsidRPr="00E1449E" w:rsidRDefault="00DB32EA" w:rsidP="00DB32EA">
            <w:pPr>
              <w:shd w:val="clear" w:color="auto" w:fill="FFFFFF"/>
            </w:pPr>
            <w:r w:rsidRPr="00E1449E">
              <w:t>Малый ясеневый лубоед (</w:t>
            </w:r>
            <w:r w:rsidRPr="00E1449E">
              <w:rPr>
                <w:lang w:val="en-US"/>
              </w:rPr>
              <w:t>Leperisinus</w:t>
            </w:r>
            <w:r w:rsidRPr="00E1449E">
              <w:t xml:space="preserve"> </w:t>
            </w:r>
            <w:r w:rsidRPr="00E1449E">
              <w:rPr>
                <w:lang w:val="en-US"/>
              </w:rPr>
              <w:t>varius</w:t>
            </w:r>
            <w:r w:rsidRPr="00E1449E">
              <w:t xml:space="preserve">) </w:t>
            </w:r>
          </w:p>
        </w:tc>
        <w:tc>
          <w:tcPr>
            <w:tcW w:w="1967" w:type="dxa"/>
          </w:tcPr>
          <w:p w:rsidR="00DB32EA" w:rsidRPr="00E1449E" w:rsidRDefault="00DB32EA" w:rsidP="00DB32EA">
            <w:pPr>
              <w:shd w:val="clear" w:color="auto" w:fill="FFFFFF"/>
            </w:pPr>
            <w:r w:rsidRPr="00E1449E">
              <w:t xml:space="preserve">Ясень </w:t>
            </w:r>
          </w:p>
        </w:tc>
        <w:tc>
          <w:tcPr>
            <w:tcW w:w="2535" w:type="dxa"/>
            <w:vMerge/>
          </w:tcPr>
          <w:p w:rsidR="00DB32EA" w:rsidRPr="00E1449E" w:rsidRDefault="00DB32EA" w:rsidP="00DB32EA">
            <w:pPr>
              <w:shd w:val="clear" w:color="auto" w:fill="FFFFFF"/>
            </w:pPr>
          </w:p>
        </w:tc>
        <w:tc>
          <w:tcPr>
            <w:tcW w:w="2622" w:type="dxa"/>
            <w:vMerge/>
          </w:tcPr>
          <w:p w:rsidR="00DB32EA" w:rsidRPr="00E1449E" w:rsidRDefault="00DB32EA" w:rsidP="00DB32EA"/>
        </w:tc>
      </w:tr>
      <w:tr w:rsidR="00DB32EA" w:rsidRPr="00E1449E">
        <w:trPr>
          <w:cantSplit/>
        </w:trPr>
        <w:tc>
          <w:tcPr>
            <w:tcW w:w="2515" w:type="dxa"/>
          </w:tcPr>
          <w:p w:rsidR="00DB32EA" w:rsidRPr="00E1449E" w:rsidRDefault="00DB32EA" w:rsidP="00DB32EA">
            <w:pPr>
              <w:shd w:val="clear" w:color="auto" w:fill="FFFFFF"/>
            </w:pPr>
            <w:proofErr w:type="gramStart"/>
            <w:r w:rsidRPr="00E1449E">
              <w:t>Сосновые малый и большой лубоеды (</w:t>
            </w:r>
            <w:r w:rsidRPr="00E1449E">
              <w:rPr>
                <w:lang w:val="en-US"/>
              </w:rPr>
              <w:t>Tomicus</w:t>
            </w:r>
            <w:r w:rsidRPr="00E1449E">
              <w:t xml:space="preserve"> </w:t>
            </w:r>
            <w:r w:rsidRPr="00E1449E">
              <w:rPr>
                <w:lang w:val="en-US"/>
              </w:rPr>
              <w:t>piniperda</w:t>
            </w:r>
            <w:r w:rsidRPr="00E1449E">
              <w:t xml:space="preserve">, </w:t>
            </w:r>
            <w:proofErr w:type="gramEnd"/>
          </w:p>
          <w:p w:rsidR="00DB32EA" w:rsidRPr="00E1449E" w:rsidRDefault="00DB32EA" w:rsidP="00DB32EA">
            <w:pPr>
              <w:shd w:val="clear" w:color="auto" w:fill="FFFFFF"/>
            </w:pPr>
            <w:r w:rsidRPr="00E1449E">
              <w:rPr>
                <w:lang w:val="en-US"/>
              </w:rPr>
              <w:t>T</w:t>
            </w:r>
            <w:r w:rsidRPr="00E1449E">
              <w:t xml:space="preserve">. </w:t>
            </w:r>
            <w:r w:rsidRPr="00E1449E">
              <w:rPr>
                <w:lang w:val="en-US"/>
              </w:rPr>
              <w:t>minor</w:t>
            </w:r>
            <w:r w:rsidRPr="00E1449E">
              <w:t xml:space="preserve">) </w:t>
            </w:r>
          </w:p>
        </w:tc>
        <w:tc>
          <w:tcPr>
            <w:tcW w:w="1967" w:type="dxa"/>
          </w:tcPr>
          <w:p w:rsidR="00DB32EA" w:rsidRPr="00E1449E" w:rsidRDefault="00DB32EA" w:rsidP="00DB32EA">
            <w:pPr>
              <w:shd w:val="clear" w:color="auto" w:fill="FFFFFF"/>
            </w:pPr>
            <w:r w:rsidRPr="00E1449E">
              <w:t xml:space="preserve">Сосна </w:t>
            </w:r>
          </w:p>
        </w:tc>
        <w:tc>
          <w:tcPr>
            <w:tcW w:w="2535" w:type="dxa"/>
            <w:vMerge/>
          </w:tcPr>
          <w:p w:rsidR="00DB32EA" w:rsidRPr="00E1449E" w:rsidRDefault="00DB32EA" w:rsidP="00DB32EA">
            <w:pPr>
              <w:shd w:val="clear" w:color="auto" w:fill="FFFFFF"/>
            </w:pPr>
          </w:p>
        </w:tc>
        <w:tc>
          <w:tcPr>
            <w:tcW w:w="2622" w:type="dxa"/>
            <w:vMerge/>
          </w:tcPr>
          <w:p w:rsidR="00DB32EA" w:rsidRPr="00E1449E" w:rsidRDefault="00DB32EA" w:rsidP="00DB32EA"/>
        </w:tc>
      </w:tr>
      <w:tr w:rsidR="00DB32EA" w:rsidRPr="00E1449E">
        <w:trPr>
          <w:cantSplit/>
        </w:trPr>
        <w:tc>
          <w:tcPr>
            <w:tcW w:w="2515" w:type="dxa"/>
          </w:tcPr>
          <w:p w:rsidR="00DB32EA" w:rsidRPr="00E1449E" w:rsidRDefault="00DB32EA" w:rsidP="00DB32EA">
            <w:pPr>
              <w:shd w:val="clear" w:color="auto" w:fill="FFFFFF"/>
            </w:pPr>
            <w:r w:rsidRPr="00E1449E">
              <w:t>Большой еловый лубоед дендроктон (</w:t>
            </w:r>
            <w:r w:rsidRPr="00E1449E">
              <w:rPr>
                <w:lang w:val="en-US"/>
              </w:rPr>
              <w:t>Dendroctonus</w:t>
            </w:r>
            <w:r w:rsidRPr="00E1449E">
              <w:t xml:space="preserve"> </w:t>
            </w:r>
            <w:r w:rsidRPr="00E1449E">
              <w:rPr>
                <w:lang w:val="en-US"/>
              </w:rPr>
              <w:t>micans</w:t>
            </w:r>
            <w:r w:rsidRPr="00E1449E">
              <w:t xml:space="preserve">) </w:t>
            </w:r>
          </w:p>
        </w:tc>
        <w:tc>
          <w:tcPr>
            <w:tcW w:w="1967" w:type="dxa"/>
          </w:tcPr>
          <w:p w:rsidR="00DB32EA" w:rsidRPr="00E1449E" w:rsidRDefault="00DB32EA" w:rsidP="00DB32EA">
            <w:pPr>
              <w:shd w:val="clear" w:color="auto" w:fill="FFFFFF"/>
            </w:pPr>
            <w:r w:rsidRPr="00E1449E">
              <w:t xml:space="preserve">Ель колючая и обыкновенная </w:t>
            </w:r>
          </w:p>
        </w:tc>
        <w:tc>
          <w:tcPr>
            <w:tcW w:w="2535" w:type="dxa"/>
            <w:vMerge/>
          </w:tcPr>
          <w:p w:rsidR="00DB32EA" w:rsidRPr="00E1449E" w:rsidRDefault="00DB32EA" w:rsidP="00DB32EA">
            <w:pPr>
              <w:shd w:val="clear" w:color="auto" w:fill="FFFFFF"/>
            </w:pPr>
          </w:p>
        </w:tc>
        <w:tc>
          <w:tcPr>
            <w:tcW w:w="2622" w:type="dxa"/>
            <w:vMerge/>
          </w:tcPr>
          <w:p w:rsidR="00DB32EA" w:rsidRPr="00E1449E" w:rsidRDefault="00DB32EA" w:rsidP="00DB32EA"/>
        </w:tc>
      </w:tr>
      <w:tr w:rsidR="00DB32EA" w:rsidRPr="00E1449E">
        <w:trPr>
          <w:cantSplit/>
        </w:trPr>
        <w:tc>
          <w:tcPr>
            <w:tcW w:w="2515" w:type="dxa"/>
          </w:tcPr>
          <w:p w:rsidR="00DB32EA" w:rsidRPr="00E1449E" w:rsidRDefault="00DB32EA" w:rsidP="00DB32EA">
            <w:pPr>
              <w:shd w:val="clear" w:color="auto" w:fill="FFFFFF"/>
            </w:pPr>
            <w:r w:rsidRPr="00E1449E">
              <w:t>Короеды типограф (</w:t>
            </w:r>
            <w:r w:rsidRPr="00E1449E">
              <w:rPr>
                <w:lang w:val="en-US"/>
              </w:rPr>
              <w:t>Ips</w:t>
            </w:r>
            <w:r w:rsidRPr="00E1449E">
              <w:t xml:space="preserve"> </w:t>
            </w:r>
            <w:r w:rsidRPr="00E1449E">
              <w:rPr>
                <w:lang w:val="en-US"/>
              </w:rPr>
              <w:t>typographus</w:t>
            </w:r>
            <w:r w:rsidRPr="00E1449E">
              <w:t>), гравер (</w:t>
            </w:r>
            <w:r w:rsidRPr="00E1449E">
              <w:rPr>
                <w:lang w:val="en-US"/>
              </w:rPr>
              <w:t>Pytiogenes</w:t>
            </w:r>
            <w:r w:rsidRPr="00E1449E">
              <w:t xml:space="preserve"> </w:t>
            </w:r>
            <w:r w:rsidRPr="00E1449E">
              <w:rPr>
                <w:lang w:val="en-US"/>
              </w:rPr>
              <w:t>chalcographus</w:t>
            </w:r>
            <w:r w:rsidRPr="00E1449E">
              <w:t xml:space="preserve">), полиграф </w:t>
            </w:r>
          </w:p>
        </w:tc>
        <w:tc>
          <w:tcPr>
            <w:tcW w:w="1967" w:type="dxa"/>
          </w:tcPr>
          <w:p w:rsidR="00DB32EA" w:rsidRPr="00E1449E" w:rsidRDefault="00DB32EA" w:rsidP="00DB32EA">
            <w:pPr>
              <w:shd w:val="clear" w:color="auto" w:fill="FFFFFF"/>
            </w:pPr>
            <w:r w:rsidRPr="00E1449E">
              <w:t xml:space="preserve">Ель обыкновенная </w:t>
            </w:r>
          </w:p>
        </w:tc>
        <w:tc>
          <w:tcPr>
            <w:tcW w:w="2535" w:type="dxa"/>
            <w:vMerge/>
          </w:tcPr>
          <w:p w:rsidR="00DB32EA" w:rsidRPr="00E1449E" w:rsidRDefault="00DB32EA" w:rsidP="00DB32EA">
            <w:pPr>
              <w:shd w:val="clear" w:color="auto" w:fill="FFFFFF"/>
            </w:pPr>
          </w:p>
        </w:tc>
        <w:tc>
          <w:tcPr>
            <w:tcW w:w="2622" w:type="dxa"/>
            <w:vMerge/>
          </w:tcPr>
          <w:p w:rsidR="00DB32EA" w:rsidRPr="00E1449E" w:rsidRDefault="00DB32EA" w:rsidP="00DB32EA"/>
        </w:tc>
      </w:tr>
      <w:tr w:rsidR="00DB32EA" w:rsidRPr="00E1449E">
        <w:trPr>
          <w:cantSplit/>
        </w:trPr>
        <w:tc>
          <w:tcPr>
            <w:tcW w:w="2515" w:type="dxa"/>
          </w:tcPr>
          <w:p w:rsidR="00DB32EA" w:rsidRPr="00E1449E" w:rsidRDefault="00DB32EA" w:rsidP="00DB32EA">
            <w:pPr>
              <w:shd w:val="clear" w:color="auto" w:fill="FFFFFF"/>
            </w:pPr>
            <w:r w:rsidRPr="00E1449E">
              <w:t>(</w:t>
            </w:r>
            <w:r w:rsidRPr="00E1449E">
              <w:rPr>
                <w:lang w:val="en-US"/>
              </w:rPr>
              <w:t>Polygraphus</w:t>
            </w:r>
            <w:r w:rsidRPr="00E1449E">
              <w:t xml:space="preserve"> </w:t>
            </w:r>
            <w:r w:rsidRPr="00E1449E">
              <w:rPr>
                <w:lang w:val="en-US"/>
              </w:rPr>
              <w:t>polygraphus</w:t>
            </w:r>
            <w:r w:rsidRPr="00E1449E">
              <w:t xml:space="preserve">) </w:t>
            </w:r>
          </w:p>
        </w:tc>
        <w:tc>
          <w:tcPr>
            <w:tcW w:w="1967" w:type="dxa"/>
          </w:tcPr>
          <w:p w:rsidR="00DB32EA" w:rsidRPr="00E1449E" w:rsidRDefault="00DB32EA" w:rsidP="00DB32EA">
            <w:pPr>
              <w:shd w:val="clear" w:color="auto" w:fill="FFFFFF"/>
            </w:pPr>
            <w:r w:rsidRPr="00E1449E">
              <w:t xml:space="preserve"> </w:t>
            </w:r>
          </w:p>
        </w:tc>
        <w:tc>
          <w:tcPr>
            <w:tcW w:w="2535" w:type="dxa"/>
            <w:vMerge/>
          </w:tcPr>
          <w:p w:rsidR="00DB32EA" w:rsidRPr="00E1449E" w:rsidRDefault="00DB32EA" w:rsidP="00DB32EA">
            <w:pPr>
              <w:shd w:val="clear" w:color="auto" w:fill="FFFFFF"/>
            </w:pPr>
          </w:p>
        </w:tc>
        <w:tc>
          <w:tcPr>
            <w:tcW w:w="2622" w:type="dxa"/>
            <w:vMerge/>
          </w:tcPr>
          <w:p w:rsidR="00DB32EA" w:rsidRPr="00E1449E" w:rsidRDefault="00DB32EA" w:rsidP="00DB32EA"/>
        </w:tc>
      </w:tr>
      <w:tr w:rsidR="00DB32EA" w:rsidRPr="00E1449E">
        <w:tc>
          <w:tcPr>
            <w:tcW w:w="2515" w:type="dxa"/>
          </w:tcPr>
          <w:p w:rsidR="00DB32EA" w:rsidRPr="00E1449E" w:rsidRDefault="00DB32EA" w:rsidP="00DB32EA">
            <w:pPr>
              <w:shd w:val="clear" w:color="auto" w:fill="FFFFFF"/>
            </w:pPr>
            <w:r w:rsidRPr="00E1449E">
              <w:t>Узкотелые златки зеленая (</w:t>
            </w:r>
            <w:r w:rsidRPr="00E1449E">
              <w:rPr>
                <w:lang w:val="en-US"/>
              </w:rPr>
              <w:t>Agrilus</w:t>
            </w:r>
            <w:r w:rsidRPr="00E1449E">
              <w:t xml:space="preserve"> </w:t>
            </w:r>
            <w:r w:rsidRPr="00E1449E">
              <w:rPr>
                <w:lang w:val="en-US"/>
              </w:rPr>
              <w:t>viridis</w:t>
            </w:r>
            <w:r w:rsidRPr="00E1449E">
              <w:t>), черная осиновая (</w:t>
            </w:r>
            <w:r w:rsidRPr="00E1449E">
              <w:rPr>
                <w:lang w:val="en-US"/>
              </w:rPr>
              <w:t>A</w:t>
            </w:r>
            <w:r w:rsidRPr="00E1449E">
              <w:t xml:space="preserve">. </w:t>
            </w:r>
            <w:r w:rsidRPr="00E1449E">
              <w:rPr>
                <w:lang w:val="en-US"/>
              </w:rPr>
              <w:t>ater</w:t>
            </w:r>
            <w:r w:rsidRPr="00E1449E">
              <w:t xml:space="preserve">), ясеневая (А. </w:t>
            </w:r>
            <w:r w:rsidRPr="00E1449E">
              <w:rPr>
                <w:lang w:val="en-US"/>
              </w:rPr>
              <w:t>planipenis</w:t>
            </w:r>
            <w:r w:rsidRPr="00E1449E">
              <w:t xml:space="preserve">) </w:t>
            </w:r>
          </w:p>
        </w:tc>
        <w:tc>
          <w:tcPr>
            <w:tcW w:w="1967" w:type="dxa"/>
          </w:tcPr>
          <w:p w:rsidR="00DB32EA" w:rsidRPr="00E1449E" w:rsidRDefault="00DB32EA" w:rsidP="00DB32EA">
            <w:pPr>
              <w:shd w:val="clear" w:color="auto" w:fill="FFFFFF"/>
            </w:pPr>
            <w:r w:rsidRPr="00E1449E">
              <w:t xml:space="preserve">Липа, береза, рябина, тополь, ива, ясень и др. </w:t>
            </w:r>
          </w:p>
        </w:tc>
        <w:tc>
          <w:tcPr>
            <w:tcW w:w="2535" w:type="dxa"/>
          </w:tcPr>
          <w:p w:rsidR="00DB32EA" w:rsidRPr="00E1449E" w:rsidRDefault="00DB32EA" w:rsidP="00DB32EA">
            <w:pPr>
              <w:shd w:val="clear" w:color="auto" w:fill="FFFFFF"/>
            </w:pPr>
            <w:r w:rsidRPr="00E1449E">
              <w:t xml:space="preserve">Спиралевидные или клубкообразные извилистые и плоские ходы и личинки под корой, выпуклые сверху и плоские снизу вылетные отверстия </w:t>
            </w:r>
          </w:p>
        </w:tc>
        <w:tc>
          <w:tcPr>
            <w:tcW w:w="2622" w:type="dxa"/>
          </w:tcPr>
          <w:p w:rsidR="00DB32EA" w:rsidRPr="00E1449E" w:rsidRDefault="00DB32EA" w:rsidP="00DB32EA"/>
        </w:tc>
      </w:tr>
      <w:tr w:rsidR="00DB32EA" w:rsidRPr="00E1449E">
        <w:tc>
          <w:tcPr>
            <w:tcW w:w="2515" w:type="dxa"/>
          </w:tcPr>
          <w:p w:rsidR="00DB32EA" w:rsidRPr="00E1449E" w:rsidRDefault="00DB32EA" w:rsidP="00DB32EA">
            <w:pPr>
              <w:shd w:val="clear" w:color="auto" w:fill="FFFFFF"/>
            </w:pPr>
            <w:r w:rsidRPr="00E1449E">
              <w:lastRenderedPageBreak/>
              <w:t>Древесница въедливая (</w:t>
            </w:r>
            <w:r w:rsidRPr="00E1449E">
              <w:rPr>
                <w:lang w:val="en-US"/>
              </w:rPr>
              <w:t>Zeuzera</w:t>
            </w:r>
            <w:r w:rsidRPr="00E1449E">
              <w:t xml:space="preserve"> </w:t>
            </w:r>
            <w:r w:rsidRPr="00E1449E">
              <w:rPr>
                <w:lang w:val="en-US"/>
              </w:rPr>
              <w:t>pirina</w:t>
            </w:r>
            <w:r w:rsidRPr="00E1449E">
              <w:t xml:space="preserve">) </w:t>
            </w:r>
          </w:p>
        </w:tc>
        <w:tc>
          <w:tcPr>
            <w:tcW w:w="1967" w:type="dxa"/>
          </w:tcPr>
          <w:p w:rsidR="00DB32EA" w:rsidRPr="00E1449E" w:rsidRDefault="00DB32EA" w:rsidP="00DB32EA">
            <w:pPr>
              <w:shd w:val="clear" w:color="auto" w:fill="FFFFFF"/>
            </w:pPr>
            <w:r w:rsidRPr="00E1449E">
              <w:t xml:space="preserve">Липа, ясень </w:t>
            </w:r>
          </w:p>
        </w:tc>
        <w:tc>
          <w:tcPr>
            <w:tcW w:w="2535" w:type="dxa"/>
          </w:tcPr>
          <w:p w:rsidR="00DB32EA" w:rsidRPr="00E1449E" w:rsidRDefault="00DB32EA" w:rsidP="00DB32EA">
            <w:pPr>
              <w:shd w:val="clear" w:color="auto" w:fill="FFFFFF"/>
            </w:pPr>
            <w:r w:rsidRPr="00E1449E">
              <w:t xml:space="preserve">Одиночные усохшие ветви в кроне, глубокие выходные отверстия на стволе с буровой мукой и опилками по краям </w:t>
            </w:r>
          </w:p>
        </w:tc>
        <w:tc>
          <w:tcPr>
            <w:tcW w:w="2622" w:type="dxa"/>
          </w:tcPr>
          <w:p w:rsidR="00DB32EA" w:rsidRPr="00E1449E" w:rsidRDefault="00DB32EA" w:rsidP="00DB32EA"/>
        </w:tc>
      </w:tr>
      <w:tr w:rsidR="00DB32EA" w:rsidRPr="00E1449E">
        <w:tc>
          <w:tcPr>
            <w:tcW w:w="2515" w:type="dxa"/>
          </w:tcPr>
          <w:p w:rsidR="00DB32EA" w:rsidRPr="00E1449E" w:rsidRDefault="00DB32EA" w:rsidP="00DB32EA">
            <w:pPr>
              <w:shd w:val="clear" w:color="auto" w:fill="FFFFFF"/>
            </w:pPr>
            <w:r w:rsidRPr="00E1449E">
              <w:t>Большая тополевая стеклянница (</w:t>
            </w:r>
            <w:r w:rsidRPr="00E1449E">
              <w:rPr>
                <w:lang w:val="en-US"/>
              </w:rPr>
              <w:t>Sessia</w:t>
            </w:r>
            <w:r w:rsidRPr="00E1449E">
              <w:t xml:space="preserve"> </w:t>
            </w:r>
            <w:r w:rsidRPr="00E1449E">
              <w:rPr>
                <w:lang w:val="en-US"/>
              </w:rPr>
              <w:t>apiformis</w:t>
            </w:r>
            <w:r w:rsidRPr="00E1449E">
              <w:t xml:space="preserve">) </w:t>
            </w:r>
          </w:p>
        </w:tc>
        <w:tc>
          <w:tcPr>
            <w:tcW w:w="1967" w:type="dxa"/>
          </w:tcPr>
          <w:p w:rsidR="00DB32EA" w:rsidRPr="00E1449E" w:rsidRDefault="00DB32EA" w:rsidP="00DB32EA">
            <w:r w:rsidRPr="00E1449E">
              <w:t>Тополь, осина</w:t>
            </w:r>
          </w:p>
        </w:tc>
        <w:tc>
          <w:tcPr>
            <w:tcW w:w="2535" w:type="dxa"/>
          </w:tcPr>
          <w:p w:rsidR="00DB32EA" w:rsidRPr="00E1449E" w:rsidRDefault="00DB32EA" w:rsidP="00DB32EA">
            <w:r w:rsidRPr="00E1449E">
              <w:t>Глубокие выходные отверстия на комлевой части ствола и корневых лапах, скопления опилок у корневой шейки дерева</w:t>
            </w:r>
          </w:p>
        </w:tc>
        <w:tc>
          <w:tcPr>
            <w:tcW w:w="2622" w:type="dxa"/>
          </w:tcPr>
          <w:p w:rsidR="00DB32EA" w:rsidRPr="00E1449E" w:rsidRDefault="00DB32EA" w:rsidP="00DB32EA"/>
        </w:tc>
      </w:tr>
      <w:tr w:rsidR="00DB32EA" w:rsidRPr="00E1449E">
        <w:tc>
          <w:tcPr>
            <w:tcW w:w="2515" w:type="dxa"/>
          </w:tcPr>
          <w:p w:rsidR="00DB32EA" w:rsidRPr="00E1449E" w:rsidRDefault="00DB32EA" w:rsidP="00DB32EA">
            <w:pPr>
              <w:shd w:val="clear" w:color="auto" w:fill="FFFFFF"/>
              <w:rPr>
                <w:lang w:val="en-US"/>
              </w:rPr>
            </w:pPr>
            <w:r w:rsidRPr="00E1449E">
              <w:t>Темнокрылая</w:t>
            </w:r>
            <w:r w:rsidRPr="00E1449E">
              <w:rPr>
                <w:lang w:val="en-US"/>
              </w:rPr>
              <w:t xml:space="preserve"> </w:t>
            </w:r>
            <w:r w:rsidRPr="00E1449E">
              <w:t>стеклянница</w:t>
            </w:r>
            <w:r w:rsidRPr="00E1449E">
              <w:rPr>
                <w:lang w:val="en-US"/>
              </w:rPr>
              <w:t xml:space="preserve"> (Paranthrene tabaniformis) </w:t>
            </w:r>
          </w:p>
        </w:tc>
        <w:tc>
          <w:tcPr>
            <w:tcW w:w="1967" w:type="dxa"/>
          </w:tcPr>
          <w:p w:rsidR="00DB32EA" w:rsidRPr="00E1449E" w:rsidRDefault="00DB32EA" w:rsidP="00DB32EA">
            <w:pPr>
              <w:rPr>
                <w:lang w:val="en-US"/>
              </w:rPr>
            </w:pPr>
          </w:p>
        </w:tc>
        <w:tc>
          <w:tcPr>
            <w:tcW w:w="2535" w:type="dxa"/>
          </w:tcPr>
          <w:p w:rsidR="00DB32EA" w:rsidRPr="00E1449E" w:rsidRDefault="00DB32EA" w:rsidP="00DB32EA">
            <w:r w:rsidRPr="00E1449E">
              <w:t>Галлообразные утолщения на ветвях, внутри проточенные личинками ходы</w:t>
            </w:r>
          </w:p>
        </w:tc>
        <w:tc>
          <w:tcPr>
            <w:tcW w:w="2622" w:type="dxa"/>
          </w:tcPr>
          <w:p w:rsidR="00DB32EA" w:rsidRPr="00E1449E" w:rsidRDefault="00DB32EA" w:rsidP="00DB32EA"/>
        </w:tc>
      </w:tr>
      <w:tr w:rsidR="00DB32EA" w:rsidRPr="00E1449E">
        <w:trPr>
          <w:cantSplit/>
        </w:trPr>
        <w:tc>
          <w:tcPr>
            <w:tcW w:w="9639" w:type="dxa"/>
            <w:gridSpan w:val="4"/>
          </w:tcPr>
          <w:p w:rsidR="00DB32EA" w:rsidRPr="00E1449E" w:rsidRDefault="00DB32EA" w:rsidP="00DB32EA">
            <w:pPr>
              <w:jc w:val="center"/>
            </w:pPr>
            <w:r w:rsidRPr="00E1449E">
              <w:t>Вредители листвы и хвои, почек и побегов</w:t>
            </w:r>
          </w:p>
        </w:tc>
      </w:tr>
      <w:tr w:rsidR="00DB32EA" w:rsidRPr="00E1449E">
        <w:tc>
          <w:tcPr>
            <w:tcW w:w="2515" w:type="dxa"/>
          </w:tcPr>
          <w:p w:rsidR="00DB32EA" w:rsidRPr="00E1449E" w:rsidRDefault="00DB32EA" w:rsidP="00DB32EA">
            <w:proofErr w:type="gramStart"/>
            <w:r w:rsidRPr="00E1449E">
              <w:t>Листогрызущие: непарный шелкопряд (</w:t>
            </w:r>
            <w:r w:rsidRPr="00E1449E">
              <w:rPr>
                <w:lang w:val="en-US"/>
              </w:rPr>
              <w:t>Lymantria</w:t>
            </w:r>
            <w:r w:rsidRPr="00E1449E">
              <w:t xml:space="preserve"> </w:t>
            </w:r>
            <w:r w:rsidRPr="00E1449E">
              <w:rPr>
                <w:lang w:val="en-US"/>
              </w:rPr>
              <w:t>dispar</w:t>
            </w:r>
            <w:r w:rsidRPr="00E1449E">
              <w:t>, ивовая волнянка (</w:t>
            </w:r>
            <w:r w:rsidRPr="00E1449E">
              <w:rPr>
                <w:lang w:val="en-US"/>
              </w:rPr>
              <w:t>Leucoma</w:t>
            </w:r>
            <w:r w:rsidRPr="00E1449E">
              <w:t xml:space="preserve"> </w:t>
            </w:r>
            <w:r w:rsidRPr="00E1449E">
              <w:rPr>
                <w:lang w:val="en-US"/>
              </w:rPr>
              <w:t>salicis</w:t>
            </w:r>
            <w:r w:rsidRPr="00E1449E">
              <w:t>), кольчатый коконопряд (</w:t>
            </w:r>
            <w:r w:rsidRPr="00E1449E">
              <w:rPr>
                <w:lang w:val="en-US"/>
              </w:rPr>
              <w:t>Malacosoma</w:t>
            </w:r>
            <w:r w:rsidRPr="00E1449E">
              <w:t xml:space="preserve"> </w:t>
            </w:r>
            <w:r w:rsidRPr="00E1449E">
              <w:rPr>
                <w:lang w:val="en-US"/>
              </w:rPr>
              <w:t>neustria</w:t>
            </w:r>
            <w:r w:rsidRPr="00E1449E">
              <w:t>), пяденицы зимняя (</w:t>
            </w:r>
            <w:r w:rsidRPr="00E1449E">
              <w:rPr>
                <w:lang w:val="en-US"/>
              </w:rPr>
              <w:t>Operophthera</w:t>
            </w:r>
            <w:r w:rsidRPr="00E1449E">
              <w:t xml:space="preserve"> </w:t>
            </w:r>
            <w:r w:rsidRPr="00E1449E">
              <w:rPr>
                <w:lang w:val="en-US"/>
              </w:rPr>
              <w:t>brumata</w:t>
            </w:r>
            <w:r w:rsidRPr="00E1449E">
              <w:t>), бурополосая (</w:t>
            </w:r>
            <w:r w:rsidRPr="00E1449E">
              <w:rPr>
                <w:lang w:val="en-US"/>
              </w:rPr>
              <w:t>Lycia</w:t>
            </w:r>
            <w:r w:rsidRPr="00E1449E">
              <w:t xml:space="preserve"> </w:t>
            </w:r>
            <w:r w:rsidRPr="00E1449E">
              <w:rPr>
                <w:lang w:val="en-US"/>
              </w:rPr>
              <w:t>hirtaria</w:t>
            </w:r>
            <w:r w:rsidRPr="00E1449E">
              <w:t>), обдирало (</w:t>
            </w:r>
            <w:r w:rsidRPr="00E1449E">
              <w:rPr>
                <w:lang w:val="en-US"/>
              </w:rPr>
              <w:t>Erannis</w:t>
            </w:r>
            <w:r w:rsidRPr="00E1449E">
              <w:t xml:space="preserve"> </w:t>
            </w:r>
            <w:r w:rsidRPr="00E1449E">
              <w:rPr>
                <w:lang w:val="en-US"/>
              </w:rPr>
              <w:t>defoliaria</w:t>
            </w:r>
            <w:r w:rsidRPr="00E1449E">
              <w:t>), дубовая зеленая листовертка (</w:t>
            </w:r>
            <w:r w:rsidRPr="00E1449E">
              <w:rPr>
                <w:lang w:val="en-US"/>
              </w:rPr>
              <w:t>Tortrix</w:t>
            </w:r>
            <w:r w:rsidRPr="00E1449E">
              <w:t xml:space="preserve"> </w:t>
            </w:r>
            <w:r w:rsidRPr="00E1449E">
              <w:rPr>
                <w:lang w:val="en-US"/>
              </w:rPr>
              <w:t>viridana</w:t>
            </w:r>
            <w:r w:rsidRPr="00E1449E">
              <w:t>), боярышниковая листовертка (</w:t>
            </w:r>
            <w:r w:rsidRPr="00E1449E">
              <w:rPr>
                <w:lang w:val="en-US"/>
              </w:rPr>
              <w:t>Archips</w:t>
            </w:r>
            <w:r w:rsidRPr="00E1449E">
              <w:t xml:space="preserve"> </w:t>
            </w:r>
            <w:r w:rsidRPr="00E1449E">
              <w:rPr>
                <w:lang w:val="en-US"/>
              </w:rPr>
              <w:t>crataegana</w:t>
            </w:r>
            <w:r w:rsidRPr="00E1449E">
              <w:t>), кленовая стрельчатка (</w:t>
            </w:r>
            <w:r w:rsidRPr="00E1449E">
              <w:rPr>
                <w:lang w:val="en-US"/>
              </w:rPr>
              <w:t>Acronicta</w:t>
            </w:r>
            <w:r w:rsidRPr="00E1449E">
              <w:t xml:space="preserve"> </w:t>
            </w:r>
            <w:r w:rsidRPr="00E1449E">
              <w:rPr>
                <w:lang w:val="en-US"/>
              </w:rPr>
              <w:t>aceris</w:t>
            </w:r>
            <w:r w:rsidRPr="00E1449E">
              <w:t>), лунка серебристая (</w:t>
            </w:r>
            <w:r w:rsidRPr="00E1449E">
              <w:rPr>
                <w:lang w:val="en-US"/>
              </w:rPr>
              <w:t>Phalera</w:t>
            </w:r>
            <w:r w:rsidRPr="00E1449E">
              <w:t xml:space="preserve"> </w:t>
            </w:r>
            <w:r w:rsidRPr="00E1449E">
              <w:rPr>
                <w:lang w:val="en-US"/>
              </w:rPr>
              <w:t>bucephala</w:t>
            </w:r>
            <w:r w:rsidRPr="00E1449E">
              <w:t>), горностаевые паутинные моли черемуховая (</w:t>
            </w:r>
            <w:r w:rsidRPr="00E1449E">
              <w:rPr>
                <w:lang w:val="en-US"/>
              </w:rPr>
              <w:t>Yponomeuta</w:t>
            </w:r>
            <w:r w:rsidRPr="00E1449E">
              <w:t xml:space="preserve"> </w:t>
            </w:r>
            <w:r w:rsidRPr="00E1449E">
              <w:rPr>
                <w:lang w:val="en-US"/>
              </w:rPr>
              <w:t>evonimella</w:t>
            </w:r>
            <w:r w:rsidRPr="00E1449E">
              <w:t>), яблоневая (</w:t>
            </w:r>
            <w:r w:rsidRPr="00E1449E">
              <w:rPr>
                <w:lang w:val="en-US"/>
              </w:rPr>
              <w:t>Y</w:t>
            </w:r>
            <w:r w:rsidRPr="00E1449E">
              <w:t xml:space="preserve">. </w:t>
            </w:r>
            <w:r w:rsidRPr="00E1449E">
              <w:rPr>
                <w:lang w:val="en-US"/>
              </w:rPr>
              <w:t>malinella</w:t>
            </w:r>
            <w:r w:rsidRPr="00E1449E">
              <w:t>) и др., пилильщики ясеневый черный (</w:t>
            </w:r>
            <w:r w:rsidRPr="00E1449E">
              <w:rPr>
                <w:lang w:val="en-US"/>
              </w:rPr>
              <w:t>Fenusa</w:t>
            </w:r>
            <w:r w:rsidRPr="00E1449E">
              <w:t xml:space="preserve"> </w:t>
            </w:r>
            <w:r w:rsidRPr="00E1449E">
              <w:rPr>
                <w:lang w:val="en-US"/>
              </w:rPr>
              <w:t>ulmi</w:t>
            </w:r>
            <w:r w:rsidRPr="00E1449E">
              <w:t>), северный (</w:t>
            </w:r>
            <w:r w:rsidRPr="00E1449E">
              <w:rPr>
                <w:lang w:val="en-US"/>
              </w:rPr>
              <w:t>Croesus</w:t>
            </w:r>
            <w:r w:rsidRPr="00E1449E">
              <w:t xml:space="preserve"> </w:t>
            </w:r>
            <w:r w:rsidRPr="00E1449E">
              <w:rPr>
                <w:lang w:val="en-US"/>
              </w:rPr>
              <w:lastRenderedPageBreak/>
              <w:t>septentrionalis</w:t>
            </w:r>
            <w:r w:rsidRPr="00E1449E">
              <w:t>) и</w:t>
            </w:r>
            <w:proofErr w:type="gramEnd"/>
            <w:r w:rsidRPr="00E1449E">
              <w:t xml:space="preserve"> </w:t>
            </w:r>
            <w:proofErr w:type="gramStart"/>
            <w:r w:rsidRPr="00E1449E">
              <w:t>др.; листоеды калиновый (</w:t>
            </w:r>
            <w:r w:rsidRPr="00E1449E">
              <w:rPr>
                <w:lang w:val="en-US"/>
              </w:rPr>
              <w:t>Galerucella</w:t>
            </w:r>
            <w:r w:rsidRPr="00E1449E">
              <w:t xml:space="preserve"> </w:t>
            </w:r>
            <w:r w:rsidRPr="00E1449E">
              <w:rPr>
                <w:lang w:val="en-US"/>
              </w:rPr>
              <w:t>viburni</w:t>
            </w:r>
            <w:r w:rsidRPr="00E1449E">
              <w:t>), фиолетовый ольховый (</w:t>
            </w:r>
            <w:r w:rsidRPr="00E1449E">
              <w:rPr>
                <w:lang w:val="en-US"/>
              </w:rPr>
              <w:t>Agelastica</w:t>
            </w:r>
            <w:r w:rsidRPr="00E1449E">
              <w:t xml:space="preserve"> </w:t>
            </w:r>
            <w:r w:rsidRPr="00E1449E">
              <w:rPr>
                <w:lang w:val="en-US"/>
              </w:rPr>
              <w:t>alni</w:t>
            </w:r>
            <w:r w:rsidRPr="00E1449E">
              <w:t>), дубовый блошак (</w:t>
            </w:r>
            <w:r w:rsidRPr="00E1449E">
              <w:rPr>
                <w:lang w:val="en-US"/>
              </w:rPr>
              <w:t>Haltica</w:t>
            </w:r>
            <w:r w:rsidRPr="00E1449E">
              <w:t xml:space="preserve"> </w:t>
            </w:r>
            <w:r w:rsidRPr="00E1449E">
              <w:rPr>
                <w:lang w:val="en-US"/>
              </w:rPr>
              <w:t>quercetorum</w:t>
            </w:r>
            <w:r w:rsidRPr="00E1449E">
              <w:t xml:space="preserve">) и др., листовые слоники (род </w:t>
            </w:r>
            <w:r w:rsidRPr="00E1449E">
              <w:rPr>
                <w:lang w:val="en-US"/>
              </w:rPr>
              <w:t>Phyllobius</w:t>
            </w:r>
            <w:r w:rsidRPr="00E1449E">
              <w:t>) и др. Минеры: лиственничная чехликовая моль (</w:t>
            </w:r>
            <w:r w:rsidRPr="00E1449E">
              <w:rPr>
                <w:lang w:val="en-US"/>
              </w:rPr>
              <w:t>Coleophora</w:t>
            </w:r>
            <w:r w:rsidRPr="00E1449E">
              <w:t xml:space="preserve"> </w:t>
            </w:r>
            <w:r w:rsidRPr="00E1449E">
              <w:rPr>
                <w:lang w:val="en-US"/>
              </w:rPr>
              <w:t>laricella</w:t>
            </w:r>
            <w:r w:rsidRPr="00E1449E">
              <w:t>), еловая листовертка-иглоед (</w:t>
            </w:r>
            <w:r w:rsidRPr="00E1449E">
              <w:rPr>
                <w:lang w:val="en-US"/>
              </w:rPr>
              <w:t>Epiblemma</w:t>
            </w:r>
            <w:r w:rsidRPr="00E1449E">
              <w:t xml:space="preserve"> </w:t>
            </w:r>
            <w:r w:rsidRPr="00E1449E">
              <w:rPr>
                <w:lang w:val="en-US"/>
              </w:rPr>
              <w:t>tedella</w:t>
            </w:r>
            <w:r w:rsidRPr="00E1449E">
              <w:t>), моли-пестрянки тополевая односторонняя (</w:t>
            </w:r>
            <w:r w:rsidRPr="00E1449E">
              <w:rPr>
                <w:lang w:val="en-US"/>
              </w:rPr>
              <w:t>Phyllonorycter</w:t>
            </w:r>
            <w:r w:rsidRPr="00E1449E">
              <w:t xml:space="preserve"> </w:t>
            </w:r>
            <w:r w:rsidRPr="00E1449E">
              <w:rPr>
                <w:lang w:val="en-US"/>
              </w:rPr>
              <w:t>populifoliella</w:t>
            </w:r>
            <w:r w:rsidRPr="00E1449E">
              <w:t>), липовая (</w:t>
            </w:r>
            <w:r w:rsidRPr="00E1449E">
              <w:rPr>
                <w:lang w:val="en-US"/>
              </w:rPr>
              <w:t>Lithocolletis</w:t>
            </w:r>
            <w:r w:rsidRPr="00E1449E">
              <w:t xml:space="preserve"> </w:t>
            </w:r>
            <w:r w:rsidRPr="00E1449E">
              <w:rPr>
                <w:lang w:val="en-US"/>
              </w:rPr>
              <w:t>issikii</w:t>
            </w:r>
            <w:r w:rsidRPr="00E1449E">
              <w:t>), сиреневая (</w:t>
            </w:r>
            <w:r w:rsidRPr="00E1449E">
              <w:rPr>
                <w:lang w:val="en-US"/>
              </w:rPr>
              <w:t>Gracillaria</w:t>
            </w:r>
            <w:r w:rsidRPr="00E1449E">
              <w:t xml:space="preserve"> </w:t>
            </w:r>
            <w:r w:rsidRPr="00E1449E">
              <w:rPr>
                <w:lang w:val="en-US"/>
              </w:rPr>
              <w:t>syringella</w:t>
            </w:r>
            <w:r w:rsidRPr="00E1449E">
              <w:t>), дубовая одноцветная (</w:t>
            </w:r>
            <w:r w:rsidRPr="00E1449E">
              <w:rPr>
                <w:lang w:val="en-US"/>
              </w:rPr>
              <w:t>Tischeria</w:t>
            </w:r>
            <w:r w:rsidRPr="00E1449E">
              <w:t xml:space="preserve"> </w:t>
            </w:r>
            <w:r w:rsidRPr="00E1449E">
              <w:rPr>
                <w:lang w:val="en-US"/>
              </w:rPr>
              <w:t>ekebladella</w:t>
            </w:r>
            <w:r w:rsidRPr="00E1449E">
              <w:t>), еловый обыкновенный пилильщик (</w:t>
            </w:r>
            <w:r w:rsidRPr="00E1449E">
              <w:rPr>
                <w:lang w:val="en-US"/>
              </w:rPr>
              <w:t>Nematus</w:t>
            </w:r>
            <w:r w:rsidRPr="00E1449E">
              <w:t xml:space="preserve"> </w:t>
            </w:r>
            <w:r w:rsidRPr="00E1449E">
              <w:rPr>
                <w:lang w:val="en-US"/>
              </w:rPr>
              <w:t>abietinus</w:t>
            </w:r>
            <w:r w:rsidRPr="00E1449E">
              <w:t>), минирующие пилильщики дубовый (</w:t>
            </w:r>
            <w:r w:rsidRPr="00E1449E">
              <w:rPr>
                <w:lang w:val="en-US"/>
              </w:rPr>
              <w:t>Profenusa</w:t>
            </w:r>
            <w:r w:rsidRPr="00E1449E">
              <w:t xml:space="preserve"> </w:t>
            </w:r>
            <w:r w:rsidRPr="00E1449E">
              <w:rPr>
                <w:lang w:val="en-US"/>
              </w:rPr>
              <w:t>pygmaea</w:t>
            </w:r>
            <w:r w:rsidRPr="00E1449E">
              <w:t>), большой березовый (</w:t>
            </w:r>
            <w:r w:rsidRPr="00E1449E">
              <w:rPr>
                <w:lang w:val="en-US"/>
              </w:rPr>
              <w:t>Phyllotoma</w:t>
            </w:r>
            <w:r w:rsidRPr="00E1449E">
              <w:t xml:space="preserve"> </w:t>
            </w:r>
            <w:r w:rsidRPr="00E1449E">
              <w:rPr>
                <w:lang w:val="en-US"/>
              </w:rPr>
              <w:t>nemorata</w:t>
            </w:r>
            <w:proofErr w:type="gramEnd"/>
            <w:r w:rsidRPr="00E1449E">
              <w:t xml:space="preserve">), </w:t>
            </w:r>
            <w:proofErr w:type="gramStart"/>
            <w:r w:rsidRPr="00E1449E">
              <w:t>вязовый (</w:t>
            </w:r>
            <w:r w:rsidRPr="00E1449E">
              <w:rPr>
                <w:lang w:val="en-US"/>
              </w:rPr>
              <w:t>Fenusa</w:t>
            </w:r>
            <w:r w:rsidRPr="00E1449E">
              <w:t xml:space="preserve"> </w:t>
            </w:r>
            <w:r w:rsidRPr="00E1449E">
              <w:rPr>
                <w:lang w:val="en-US"/>
              </w:rPr>
              <w:t>ulmi</w:t>
            </w:r>
            <w:r w:rsidRPr="00E1449E">
              <w:t>) и др., дубовая побеговая моль (</w:t>
            </w:r>
            <w:r w:rsidRPr="00E1449E">
              <w:rPr>
                <w:lang w:val="en-US"/>
              </w:rPr>
              <w:t>Stenolechia</w:t>
            </w:r>
            <w:r w:rsidRPr="00E1449E">
              <w:t xml:space="preserve"> </w:t>
            </w:r>
            <w:r w:rsidRPr="00E1449E">
              <w:rPr>
                <w:lang w:val="en-US"/>
              </w:rPr>
              <w:t>gemmella</w:t>
            </w:r>
            <w:r w:rsidRPr="00E1449E">
              <w:t>).</w:t>
            </w:r>
            <w:proofErr w:type="gramEnd"/>
            <w:r w:rsidRPr="00E1449E">
              <w:t xml:space="preserve"> </w:t>
            </w:r>
            <w:proofErr w:type="gramStart"/>
            <w:r w:rsidRPr="00E1449E">
              <w:t xml:space="preserve">Галлообразователи: растительноядные войлочные, бородавчатые и рожковидные клещики (род </w:t>
            </w:r>
            <w:r w:rsidRPr="00E1449E">
              <w:rPr>
                <w:lang w:val="en-US"/>
              </w:rPr>
              <w:t>Eriophyes</w:t>
            </w:r>
            <w:r w:rsidRPr="00E1449E">
              <w:t>), орехотворки дубовая яблоковидная (</w:t>
            </w:r>
            <w:r w:rsidRPr="00E1449E">
              <w:rPr>
                <w:lang w:val="en-US"/>
              </w:rPr>
              <w:t>Diplolepis</w:t>
            </w:r>
            <w:r w:rsidRPr="00E1449E">
              <w:t xml:space="preserve"> </w:t>
            </w:r>
            <w:r w:rsidRPr="00E1449E">
              <w:rPr>
                <w:lang w:val="en-US"/>
              </w:rPr>
              <w:t>quercus</w:t>
            </w:r>
            <w:r w:rsidRPr="00E1449E">
              <w:t>-</w:t>
            </w:r>
            <w:r w:rsidRPr="00E1449E">
              <w:rPr>
                <w:lang w:val="en-US"/>
              </w:rPr>
              <w:t>folii</w:t>
            </w:r>
            <w:r w:rsidRPr="00E1449E">
              <w:t>) и др., вязово-осоковая тля (</w:t>
            </w:r>
            <w:r w:rsidRPr="00E1449E">
              <w:rPr>
                <w:lang w:val="en-US"/>
              </w:rPr>
              <w:t>Colopha</w:t>
            </w:r>
            <w:r w:rsidRPr="00E1449E">
              <w:t xml:space="preserve"> </w:t>
            </w:r>
            <w:r w:rsidRPr="00E1449E">
              <w:rPr>
                <w:lang w:val="en-US"/>
              </w:rPr>
              <w:lastRenderedPageBreak/>
              <w:t>compressa</w:t>
            </w:r>
            <w:r w:rsidRPr="00E1449E">
              <w:t>) и др., хермесы елово-лиственничный (</w:t>
            </w:r>
            <w:r w:rsidRPr="00E1449E">
              <w:rPr>
                <w:lang w:val="en-US"/>
              </w:rPr>
              <w:t>Adelges</w:t>
            </w:r>
            <w:r w:rsidRPr="00E1449E">
              <w:t xml:space="preserve"> </w:t>
            </w:r>
            <w:r w:rsidRPr="00E1449E">
              <w:rPr>
                <w:lang w:val="en-US"/>
              </w:rPr>
              <w:t>laricis</w:t>
            </w:r>
            <w:r w:rsidRPr="00E1449E">
              <w:t>), зеленый (</w:t>
            </w:r>
            <w:r w:rsidRPr="00E1449E">
              <w:rPr>
                <w:lang w:val="en-US"/>
              </w:rPr>
              <w:t>Sacchiphantes</w:t>
            </w:r>
            <w:r w:rsidRPr="00E1449E">
              <w:t xml:space="preserve"> </w:t>
            </w:r>
            <w:r w:rsidRPr="00E1449E">
              <w:rPr>
                <w:lang w:val="en-US"/>
              </w:rPr>
              <w:t>viridis</w:t>
            </w:r>
            <w:r w:rsidRPr="00E1449E">
              <w:t>), желтый (</w:t>
            </w:r>
            <w:r w:rsidRPr="00E1449E">
              <w:rPr>
                <w:lang w:val="en-US"/>
              </w:rPr>
              <w:t>S</w:t>
            </w:r>
            <w:r w:rsidRPr="00E1449E">
              <w:t xml:space="preserve">. </w:t>
            </w:r>
            <w:r w:rsidRPr="00E1449E">
              <w:rPr>
                <w:lang w:val="en-US"/>
              </w:rPr>
              <w:t>abietis</w:t>
            </w:r>
            <w:r w:rsidRPr="00E1449E">
              <w:t>) Сосущие вредители: паутинные клещи еловый (</w:t>
            </w:r>
            <w:r w:rsidRPr="00E1449E">
              <w:rPr>
                <w:lang w:val="en-US"/>
              </w:rPr>
              <w:t>Tetranychidae</w:t>
            </w:r>
            <w:r w:rsidRPr="00E1449E">
              <w:t>), цикадочки (сем.</w:t>
            </w:r>
            <w:proofErr w:type="gramEnd"/>
            <w:r w:rsidRPr="00E1449E">
              <w:t xml:space="preserve"> </w:t>
            </w:r>
            <w:r w:rsidRPr="00E1449E">
              <w:rPr>
                <w:lang w:val="en-US"/>
              </w:rPr>
              <w:t>Cicadinea</w:t>
            </w:r>
            <w:r w:rsidRPr="00E1449E">
              <w:t xml:space="preserve">), листоблошки (сем. </w:t>
            </w:r>
            <w:r w:rsidRPr="00E1449E">
              <w:rPr>
                <w:lang w:val="en-US"/>
              </w:rPr>
              <w:t>Psyllidae</w:t>
            </w:r>
            <w:r w:rsidRPr="00E1449E">
              <w:t>), щитовки запятовидная (</w:t>
            </w:r>
            <w:r w:rsidRPr="00E1449E">
              <w:rPr>
                <w:lang w:val="en-US"/>
              </w:rPr>
              <w:t>Lepidosaphes</w:t>
            </w:r>
            <w:r w:rsidRPr="00E1449E">
              <w:t xml:space="preserve"> </w:t>
            </w:r>
            <w:r w:rsidRPr="00E1449E">
              <w:rPr>
                <w:lang w:val="en-US"/>
              </w:rPr>
              <w:t>ulmi</w:t>
            </w:r>
            <w:r w:rsidRPr="00E1449E">
              <w:t>), ивовая (</w:t>
            </w:r>
            <w:r w:rsidRPr="00E1449E">
              <w:rPr>
                <w:lang w:val="en-US"/>
              </w:rPr>
              <w:t>Chionaspis</w:t>
            </w:r>
            <w:r w:rsidRPr="00E1449E">
              <w:t xml:space="preserve"> </w:t>
            </w:r>
            <w:r w:rsidRPr="00E1449E">
              <w:rPr>
                <w:lang w:val="en-US"/>
              </w:rPr>
              <w:t>salicis</w:t>
            </w:r>
            <w:r w:rsidRPr="00E1449E">
              <w:t>), березовая подушечница (</w:t>
            </w:r>
            <w:r w:rsidRPr="00E1449E">
              <w:rPr>
                <w:lang w:val="en-US"/>
              </w:rPr>
              <w:t>Pulvinaria</w:t>
            </w:r>
            <w:r w:rsidRPr="00E1449E">
              <w:t xml:space="preserve"> </w:t>
            </w:r>
            <w:r w:rsidRPr="00E1449E">
              <w:rPr>
                <w:lang w:val="en-US"/>
              </w:rPr>
              <w:t>betulae</w:t>
            </w:r>
            <w:r w:rsidRPr="00E1449E">
              <w:t>), еловая (</w:t>
            </w:r>
            <w:r w:rsidRPr="00E1449E">
              <w:rPr>
                <w:lang w:val="en-US"/>
              </w:rPr>
              <w:t>Nuculaspis</w:t>
            </w:r>
            <w:r w:rsidRPr="00E1449E">
              <w:t xml:space="preserve"> </w:t>
            </w:r>
            <w:r w:rsidRPr="00E1449E">
              <w:rPr>
                <w:lang w:val="en-US"/>
              </w:rPr>
              <w:t>abietis</w:t>
            </w:r>
            <w:r w:rsidRPr="00E1449E">
              <w:t>), калифорнийская (</w:t>
            </w:r>
            <w:r w:rsidRPr="00E1449E">
              <w:rPr>
                <w:lang w:val="en-US"/>
              </w:rPr>
              <w:t>Quadraspidiotus</w:t>
            </w:r>
            <w:r w:rsidRPr="00E1449E">
              <w:t xml:space="preserve"> </w:t>
            </w:r>
            <w:r w:rsidRPr="00E1449E">
              <w:rPr>
                <w:lang w:val="en-US"/>
              </w:rPr>
              <w:t>perniciosus</w:t>
            </w:r>
            <w:r w:rsidRPr="00E1449E">
              <w:t xml:space="preserve">) и </w:t>
            </w:r>
            <w:proofErr w:type="gramStart"/>
            <w:r w:rsidRPr="00E1449E">
              <w:t>др.,</w:t>
            </w:r>
            <w:proofErr w:type="gramEnd"/>
            <w:r w:rsidRPr="00E1449E">
              <w:t xml:space="preserve"> акациевая ложнощитовка (</w:t>
            </w:r>
            <w:r w:rsidRPr="00E1449E">
              <w:rPr>
                <w:lang w:val="en-US"/>
              </w:rPr>
              <w:t>Parthenenolechanium</w:t>
            </w:r>
            <w:r w:rsidRPr="00E1449E">
              <w:t xml:space="preserve"> </w:t>
            </w:r>
            <w:r w:rsidRPr="00E1449E">
              <w:rPr>
                <w:lang w:val="en-US"/>
              </w:rPr>
              <w:t>cjrni</w:t>
            </w:r>
            <w:r w:rsidRPr="00E1449E">
              <w:t>), вязовый войлочник (</w:t>
            </w:r>
            <w:r w:rsidRPr="00E1449E">
              <w:rPr>
                <w:lang w:val="en-US"/>
              </w:rPr>
              <w:t>Gossyparia</w:t>
            </w:r>
            <w:r w:rsidRPr="00E1449E">
              <w:t xml:space="preserve"> </w:t>
            </w:r>
            <w:r w:rsidRPr="00E1449E">
              <w:rPr>
                <w:lang w:val="en-US"/>
              </w:rPr>
              <w:t>spuria</w:t>
            </w:r>
            <w:r w:rsidRPr="00E1449E">
              <w:t>), сибирский хермес (</w:t>
            </w:r>
            <w:r w:rsidRPr="00E1449E">
              <w:rPr>
                <w:lang w:val="en-US"/>
              </w:rPr>
              <w:t>Pineus</w:t>
            </w:r>
            <w:r w:rsidRPr="00E1449E">
              <w:t xml:space="preserve"> </w:t>
            </w:r>
            <w:r w:rsidRPr="00E1449E">
              <w:rPr>
                <w:lang w:val="en-US"/>
              </w:rPr>
              <w:t>cembrae</w:t>
            </w:r>
            <w:r w:rsidRPr="00E1449E">
              <w:t>), тли липовая (</w:t>
            </w:r>
            <w:r w:rsidRPr="00E1449E">
              <w:rPr>
                <w:lang w:val="en-US"/>
              </w:rPr>
              <w:t>Eucallipterus</w:t>
            </w:r>
            <w:r w:rsidRPr="00E1449E">
              <w:t xml:space="preserve"> </w:t>
            </w:r>
            <w:r w:rsidRPr="00E1449E">
              <w:rPr>
                <w:lang w:val="en-US"/>
              </w:rPr>
              <w:t>tiliae</w:t>
            </w:r>
            <w:r w:rsidRPr="00E1449E">
              <w:t>), зеленая яблоневая (</w:t>
            </w:r>
            <w:r w:rsidRPr="00E1449E">
              <w:rPr>
                <w:lang w:val="en-US"/>
              </w:rPr>
              <w:t>Aphis</w:t>
            </w:r>
            <w:r w:rsidRPr="00E1449E">
              <w:t xml:space="preserve"> </w:t>
            </w:r>
            <w:r w:rsidRPr="00E1449E">
              <w:rPr>
                <w:lang w:val="en-US"/>
              </w:rPr>
              <w:t>pomi</w:t>
            </w:r>
            <w:r w:rsidRPr="00E1449E">
              <w:t>) и др.</w:t>
            </w:r>
          </w:p>
        </w:tc>
        <w:tc>
          <w:tcPr>
            <w:tcW w:w="1967" w:type="dxa"/>
          </w:tcPr>
          <w:p w:rsidR="00DB32EA" w:rsidRPr="00E1449E" w:rsidRDefault="00DB32EA" w:rsidP="00DB32EA">
            <w:proofErr w:type="gramStart"/>
            <w:r w:rsidRPr="00E1449E">
              <w:lastRenderedPageBreak/>
              <w:t>Разные лиственные (дуб, липа, береза, вяз, ясень, рябина, яблоня и др.) и хвойные (лиственница, ель обыкновенная, ель колючая) породы</w:t>
            </w:r>
            <w:proofErr w:type="gramEnd"/>
          </w:p>
        </w:tc>
        <w:tc>
          <w:tcPr>
            <w:tcW w:w="2535" w:type="dxa"/>
          </w:tcPr>
          <w:p w:rsidR="00DB32EA" w:rsidRPr="00E1449E" w:rsidRDefault="00DB32EA" w:rsidP="00DB32EA">
            <w:r w:rsidRPr="00E1449E">
              <w:t>Наличие вредителей или последствий их повреждения на древесных растениях, грубое объедание, скелетирование листьев, минирование листьев, высасывание соков из тканей листьев, почек, побегов, ветвей и стволов, образование галлов на листьях, хвое, почках и побегах и проч.</w:t>
            </w:r>
          </w:p>
        </w:tc>
        <w:tc>
          <w:tcPr>
            <w:tcW w:w="2622" w:type="dxa"/>
          </w:tcPr>
          <w:p w:rsidR="00DB32EA" w:rsidRPr="00E1449E" w:rsidRDefault="00DB32EA" w:rsidP="00DB32EA">
            <w:r w:rsidRPr="00E1449E">
              <w:t>Потеря декоративности в связи с повреждениями листвы и хвои, почек и побегов древесных растений, снижение прироста, ослабление, преждевременное опадение листвы и усыхание побегов и ветвей, усыхание молодых деревьев</w:t>
            </w:r>
          </w:p>
        </w:tc>
      </w:tr>
    </w:tbl>
    <w:p w:rsidR="00DB32EA" w:rsidRPr="00E1449E" w:rsidRDefault="00DB32EA" w:rsidP="00DB32EA"/>
    <w:p w:rsidR="00DB32EA" w:rsidRPr="00E1449E" w:rsidRDefault="00DB32EA" w:rsidP="00DB32EA">
      <w:pPr>
        <w:rPr>
          <w:sz w:val="22"/>
          <w:szCs w:val="22"/>
        </w:rPr>
      </w:pPr>
    </w:p>
    <w:p w:rsidR="00DB32EA" w:rsidRPr="00975595" w:rsidRDefault="00D31205" w:rsidP="00DB32EA">
      <w:pPr>
        <w:jc w:val="right"/>
      </w:pPr>
      <w:r w:rsidRPr="00E1449E">
        <w:br w:type="page"/>
      </w:r>
      <w:r w:rsidR="00DB32EA" w:rsidRPr="00975595">
        <w:lastRenderedPageBreak/>
        <w:t>Приложение 1</w:t>
      </w:r>
      <w:r w:rsidR="00414DB4" w:rsidRPr="00975595">
        <w:t>5</w:t>
      </w:r>
    </w:p>
    <w:p w:rsidR="00DB32EA" w:rsidRPr="00975595" w:rsidRDefault="00DB32EA" w:rsidP="00DB32EA">
      <w:pPr>
        <w:jc w:val="right"/>
      </w:pPr>
      <w:r w:rsidRPr="00975595">
        <w:t xml:space="preserve">к Правилам благоустройства территории </w:t>
      </w:r>
    </w:p>
    <w:p w:rsidR="00DB32EA" w:rsidRPr="00975595" w:rsidRDefault="00DB32EA" w:rsidP="00DB32EA">
      <w:pPr>
        <w:jc w:val="right"/>
      </w:pPr>
      <w:r w:rsidRPr="00975595">
        <w:t>муниципального образования город Тула</w:t>
      </w:r>
    </w:p>
    <w:p w:rsidR="00DB32EA" w:rsidRPr="00975595" w:rsidRDefault="00DB32EA" w:rsidP="00DB32EA">
      <w:pPr>
        <w:jc w:val="right"/>
        <w:rPr>
          <w:b/>
        </w:rPr>
      </w:pPr>
    </w:p>
    <w:p w:rsidR="00DB32EA" w:rsidRPr="00E1449E" w:rsidRDefault="00DB32EA" w:rsidP="00DB32EA">
      <w:pPr>
        <w:jc w:val="right"/>
        <w:rPr>
          <w:b/>
        </w:rPr>
      </w:pPr>
    </w:p>
    <w:p w:rsidR="00DB32EA" w:rsidRPr="00E1449E" w:rsidRDefault="00DB32EA" w:rsidP="00DB32EA">
      <w:pPr>
        <w:jc w:val="center"/>
      </w:pPr>
      <w:r w:rsidRPr="00E1449E">
        <w:t>СПИСОК</w:t>
      </w:r>
    </w:p>
    <w:p w:rsidR="00DB32EA" w:rsidRPr="00E1449E" w:rsidRDefault="00DB32EA" w:rsidP="00DB32EA">
      <w:pPr>
        <w:jc w:val="center"/>
      </w:pPr>
      <w:r w:rsidRPr="00E1449E">
        <w:t>ХИМИЧЕСКИХ И БИОЛОГИЧЕСКИХ СРЕДСТВ ЗАЩИТЫ</w:t>
      </w:r>
    </w:p>
    <w:p w:rsidR="00DB32EA" w:rsidRPr="00E1449E" w:rsidRDefault="00DB32EA" w:rsidP="00DB32EA">
      <w:pPr>
        <w:jc w:val="center"/>
      </w:pPr>
      <w:r w:rsidRPr="00E1449E">
        <w:t>ЗЕЛЕНЫХ НАСАЖДЕНИЙ ОТ ВРЕДИТЕЛЕЙ И БОЛЕЗНЕЙ</w:t>
      </w:r>
    </w:p>
    <w:p w:rsidR="00DB32EA" w:rsidRPr="00E1449E" w:rsidRDefault="00DB32EA" w:rsidP="00DB32EA"/>
    <w:tbl>
      <w:tblPr>
        <w:tblW w:w="104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701"/>
        <w:gridCol w:w="1201"/>
        <w:gridCol w:w="1647"/>
        <w:gridCol w:w="1905"/>
        <w:gridCol w:w="1620"/>
        <w:gridCol w:w="923"/>
      </w:tblGrid>
      <w:tr w:rsidR="00DB32EA" w:rsidRPr="00E1449E">
        <w:trPr>
          <w:cantSplit/>
          <w:trHeight w:val="1786"/>
        </w:trPr>
        <w:tc>
          <w:tcPr>
            <w:tcW w:w="1418" w:type="dxa"/>
          </w:tcPr>
          <w:p w:rsidR="00DB32EA" w:rsidRPr="00E1449E" w:rsidRDefault="00DB32EA" w:rsidP="00DB32EA">
            <w:pPr>
              <w:jc w:val="center"/>
            </w:pPr>
            <w:r w:rsidRPr="00E1449E">
              <w:t>Торговое название препарата, препаратив</w:t>
            </w:r>
          </w:p>
          <w:p w:rsidR="00DB32EA" w:rsidRPr="00E1449E" w:rsidRDefault="00DB32EA" w:rsidP="00DB32EA">
            <w:pPr>
              <w:jc w:val="center"/>
            </w:pPr>
            <w:r w:rsidRPr="00E1449E">
              <w:t>ная форма</w:t>
            </w:r>
          </w:p>
        </w:tc>
        <w:tc>
          <w:tcPr>
            <w:tcW w:w="1701" w:type="dxa"/>
          </w:tcPr>
          <w:p w:rsidR="00DB32EA" w:rsidRPr="00E1449E" w:rsidRDefault="00DB32EA" w:rsidP="00DB32EA">
            <w:pPr>
              <w:jc w:val="center"/>
            </w:pPr>
            <w:r w:rsidRPr="00E1449E">
              <w:t>Действующее вещество</w:t>
            </w:r>
          </w:p>
        </w:tc>
        <w:tc>
          <w:tcPr>
            <w:tcW w:w="1201" w:type="dxa"/>
            <w:textDirection w:val="btLr"/>
          </w:tcPr>
          <w:p w:rsidR="00DB32EA" w:rsidRPr="00E1449E" w:rsidRDefault="00DB32EA" w:rsidP="00DB32EA">
            <w:pPr>
              <w:ind w:left="113" w:right="113"/>
              <w:jc w:val="center"/>
            </w:pPr>
            <w:r w:rsidRPr="00E1449E">
              <w:t xml:space="preserve">Норма расхода </w:t>
            </w:r>
            <w:proofErr w:type="gramStart"/>
            <w:r w:rsidRPr="00E1449E">
              <w:t>л</w:t>
            </w:r>
            <w:proofErr w:type="gramEnd"/>
            <w:r w:rsidRPr="00E1449E">
              <w:t>/га, кг/га</w:t>
            </w:r>
          </w:p>
        </w:tc>
        <w:tc>
          <w:tcPr>
            <w:tcW w:w="1647" w:type="dxa"/>
          </w:tcPr>
          <w:p w:rsidR="00DB32EA" w:rsidRPr="00E1449E" w:rsidRDefault="00DB32EA" w:rsidP="00DB32EA">
            <w:pPr>
              <w:jc w:val="center"/>
            </w:pPr>
            <w:r w:rsidRPr="00E1449E">
              <w:t>Обрабаты</w:t>
            </w:r>
          </w:p>
          <w:p w:rsidR="00DB32EA" w:rsidRPr="00E1449E" w:rsidRDefault="00DB32EA" w:rsidP="00DB32EA">
            <w:pPr>
              <w:jc w:val="center"/>
            </w:pPr>
            <w:r w:rsidRPr="00E1449E">
              <w:t>ваемые виды насаждений</w:t>
            </w:r>
          </w:p>
        </w:tc>
        <w:tc>
          <w:tcPr>
            <w:tcW w:w="1905" w:type="dxa"/>
          </w:tcPr>
          <w:p w:rsidR="00DB32EA" w:rsidRPr="00E1449E" w:rsidRDefault="00DB32EA" w:rsidP="00DB32EA">
            <w:pPr>
              <w:jc w:val="center"/>
            </w:pPr>
            <w:r w:rsidRPr="00E1449E">
              <w:t>Вредители</w:t>
            </w:r>
          </w:p>
          <w:p w:rsidR="00DB32EA" w:rsidRPr="00E1449E" w:rsidRDefault="00DB32EA" w:rsidP="00DB32EA">
            <w:pPr>
              <w:jc w:val="center"/>
            </w:pPr>
            <w:r w:rsidRPr="00E1449E">
              <w:t xml:space="preserve"> или </w:t>
            </w:r>
          </w:p>
          <w:p w:rsidR="00DB32EA" w:rsidRPr="00E1449E" w:rsidRDefault="00DB32EA" w:rsidP="00DB32EA">
            <w:pPr>
              <w:jc w:val="center"/>
            </w:pPr>
            <w:r w:rsidRPr="00E1449E">
              <w:t>болезни</w:t>
            </w:r>
          </w:p>
        </w:tc>
        <w:tc>
          <w:tcPr>
            <w:tcW w:w="1620" w:type="dxa"/>
          </w:tcPr>
          <w:p w:rsidR="00DB32EA" w:rsidRPr="00E1449E" w:rsidRDefault="00DB32EA" w:rsidP="00DB32EA">
            <w:pPr>
              <w:jc w:val="center"/>
            </w:pPr>
            <w:r w:rsidRPr="00E1449E">
              <w:t>Технология применения</w:t>
            </w:r>
          </w:p>
        </w:tc>
        <w:tc>
          <w:tcPr>
            <w:tcW w:w="923" w:type="dxa"/>
            <w:textDirection w:val="btLr"/>
          </w:tcPr>
          <w:p w:rsidR="00DB32EA" w:rsidRPr="00E1449E" w:rsidRDefault="00DB32EA" w:rsidP="00DB32EA">
            <w:pPr>
              <w:ind w:left="113" w:right="113"/>
              <w:jc w:val="center"/>
            </w:pPr>
            <w:r w:rsidRPr="00E1449E">
              <w:t>Кратность обработок за сезон</w:t>
            </w:r>
          </w:p>
        </w:tc>
      </w:tr>
      <w:tr w:rsidR="00DB32EA" w:rsidRPr="00E1449E">
        <w:tc>
          <w:tcPr>
            <w:tcW w:w="1418" w:type="dxa"/>
          </w:tcPr>
          <w:p w:rsidR="00DB32EA" w:rsidRPr="00E1449E" w:rsidRDefault="00DB32EA" w:rsidP="00DB32EA">
            <w:pPr>
              <w:shd w:val="clear" w:color="auto" w:fill="FFFFFF"/>
              <w:jc w:val="center"/>
            </w:pPr>
            <w:r w:rsidRPr="00E1449E">
              <w:t>1</w:t>
            </w:r>
          </w:p>
        </w:tc>
        <w:tc>
          <w:tcPr>
            <w:tcW w:w="1701" w:type="dxa"/>
          </w:tcPr>
          <w:p w:rsidR="00DB32EA" w:rsidRPr="00E1449E" w:rsidRDefault="00DB32EA" w:rsidP="00DB32EA">
            <w:pPr>
              <w:shd w:val="clear" w:color="auto" w:fill="FFFFFF"/>
              <w:jc w:val="center"/>
            </w:pPr>
            <w:r w:rsidRPr="00E1449E">
              <w:t>2</w:t>
            </w:r>
          </w:p>
        </w:tc>
        <w:tc>
          <w:tcPr>
            <w:tcW w:w="1201" w:type="dxa"/>
          </w:tcPr>
          <w:p w:rsidR="00DB32EA" w:rsidRPr="00E1449E" w:rsidRDefault="00DB32EA" w:rsidP="00DB32EA">
            <w:pPr>
              <w:shd w:val="clear" w:color="auto" w:fill="FFFFFF"/>
              <w:jc w:val="center"/>
            </w:pPr>
            <w:r w:rsidRPr="00E1449E">
              <w:t>3</w:t>
            </w:r>
          </w:p>
        </w:tc>
        <w:tc>
          <w:tcPr>
            <w:tcW w:w="1647" w:type="dxa"/>
          </w:tcPr>
          <w:p w:rsidR="00DB32EA" w:rsidRPr="00E1449E" w:rsidRDefault="00DB32EA" w:rsidP="00DB32EA">
            <w:pPr>
              <w:shd w:val="clear" w:color="auto" w:fill="FFFFFF"/>
              <w:jc w:val="center"/>
            </w:pPr>
            <w:r w:rsidRPr="00E1449E">
              <w:t>4</w:t>
            </w:r>
          </w:p>
        </w:tc>
        <w:tc>
          <w:tcPr>
            <w:tcW w:w="1905" w:type="dxa"/>
          </w:tcPr>
          <w:p w:rsidR="00DB32EA" w:rsidRPr="00E1449E" w:rsidRDefault="00DB32EA" w:rsidP="00DB32EA">
            <w:pPr>
              <w:shd w:val="clear" w:color="auto" w:fill="FFFFFF"/>
              <w:jc w:val="center"/>
            </w:pPr>
            <w:r w:rsidRPr="00E1449E">
              <w:rPr>
                <w:i/>
                <w:iCs/>
              </w:rPr>
              <w:t>5</w:t>
            </w:r>
          </w:p>
        </w:tc>
        <w:tc>
          <w:tcPr>
            <w:tcW w:w="1620" w:type="dxa"/>
          </w:tcPr>
          <w:p w:rsidR="00DB32EA" w:rsidRPr="00E1449E" w:rsidRDefault="00DB32EA" w:rsidP="00DB32EA">
            <w:pPr>
              <w:shd w:val="clear" w:color="auto" w:fill="FFFFFF"/>
              <w:jc w:val="center"/>
            </w:pPr>
            <w:r w:rsidRPr="00E1449E">
              <w:t>6</w:t>
            </w:r>
          </w:p>
        </w:tc>
        <w:tc>
          <w:tcPr>
            <w:tcW w:w="923" w:type="dxa"/>
          </w:tcPr>
          <w:p w:rsidR="00DB32EA" w:rsidRPr="00E1449E" w:rsidRDefault="00DB32EA" w:rsidP="00DB32EA">
            <w:pPr>
              <w:shd w:val="clear" w:color="auto" w:fill="FFFFFF"/>
              <w:jc w:val="center"/>
            </w:pPr>
            <w:r w:rsidRPr="00E1449E">
              <w:t>7</w:t>
            </w:r>
          </w:p>
        </w:tc>
      </w:tr>
      <w:tr w:rsidR="00DB32EA" w:rsidRPr="00E1449E">
        <w:trPr>
          <w:cantSplit/>
        </w:trPr>
        <w:tc>
          <w:tcPr>
            <w:tcW w:w="10415" w:type="dxa"/>
            <w:gridSpan w:val="7"/>
          </w:tcPr>
          <w:p w:rsidR="00DB32EA" w:rsidRPr="00E1449E" w:rsidRDefault="00DB32EA" w:rsidP="00DB32EA">
            <w:pPr>
              <w:shd w:val="clear" w:color="auto" w:fill="FFFFFF"/>
              <w:jc w:val="center"/>
              <w:rPr>
                <w:b/>
              </w:rPr>
            </w:pPr>
            <w:r w:rsidRPr="00E1449E">
              <w:rPr>
                <w:b/>
              </w:rPr>
              <w:t>Биопрепараты</w:t>
            </w:r>
          </w:p>
        </w:tc>
      </w:tr>
      <w:tr w:rsidR="00DB32EA" w:rsidRPr="00E1449E">
        <w:tc>
          <w:tcPr>
            <w:tcW w:w="1418" w:type="dxa"/>
          </w:tcPr>
          <w:p w:rsidR="00DB32EA" w:rsidRPr="00E1449E" w:rsidRDefault="00DB32EA" w:rsidP="00DB32EA">
            <w:pPr>
              <w:shd w:val="clear" w:color="auto" w:fill="FFFFFF"/>
            </w:pPr>
            <w:r w:rsidRPr="00E1449E">
              <w:t xml:space="preserve">Дипел, СП (БА 16000 Еа/мг) </w:t>
            </w:r>
          </w:p>
        </w:tc>
        <w:tc>
          <w:tcPr>
            <w:tcW w:w="1701" w:type="dxa"/>
          </w:tcPr>
          <w:p w:rsidR="00DB32EA" w:rsidRPr="00E1449E" w:rsidRDefault="00DB32EA" w:rsidP="00DB32EA">
            <w:pPr>
              <w:shd w:val="clear" w:color="auto" w:fill="FFFFFF"/>
              <w:rPr>
                <w:lang w:val="en-US"/>
              </w:rPr>
            </w:pPr>
            <w:r w:rsidRPr="00E1449E">
              <w:rPr>
                <w:lang w:val="en-US"/>
              </w:rPr>
              <w:t xml:space="preserve">Bacillus thuringiensis var. kurstaki, </w:t>
            </w:r>
            <w:r w:rsidRPr="00E1449E">
              <w:t>штамм</w:t>
            </w:r>
            <w:r w:rsidRPr="00E1449E">
              <w:rPr>
                <w:lang w:val="en-US"/>
              </w:rPr>
              <w:t xml:space="preserve"> HD-1, </w:t>
            </w:r>
            <w:r w:rsidRPr="00E1449E">
              <w:t>дельта</w:t>
            </w:r>
            <w:r w:rsidRPr="00E1449E">
              <w:rPr>
                <w:lang w:val="en-US"/>
              </w:rPr>
              <w:t xml:space="preserve"> </w:t>
            </w:r>
            <w:r w:rsidRPr="00E1449E">
              <w:t>эндотоксин</w:t>
            </w:r>
            <w:r w:rsidRPr="00E1449E">
              <w:rPr>
                <w:lang w:val="en-US"/>
              </w:rPr>
              <w:t xml:space="preserve"> </w:t>
            </w:r>
          </w:p>
        </w:tc>
        <w:tc>
          <w:tcPr>
            <w:tcW w:w="1201" w:type="dxa"/>
          </w:tcPr>
          <w:p w:rsidR="00DB32EA" w:rsidRPr="00E1449E" w:rsidRDefault="00DB32EA" w:rsidP="00DB32EA">
            <w:pPr>
              <w:shd w:val="clear" w:color="auto" w:fill="FFFFFF"/>
            </w:pPr>
            <w:r w:rsidRPr="00E1449E">
              <w:t xml:space="preserve">0,5 1,5-2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proofErr w:type="gramStart"/>
            <w:r w:rsidRPr="00E1449E">
              <w:t xml:space="preserve">Моли, боярышница, пяденицы (гусеницы 1-3 возраста) златогузки, листовертки, шелкопряды (гусеницы 1-3 возраста) </w:t>
            </w:r>
            <w:proofErr w:type="gramEnd"/>
          </w:p>
        </w:tc>
        <w:tc>
          <w:tcPr>
            <w:tcW w:w="1620" w:type="dxa"/>
          </w:tcPr>
          <w:p w:rsidR="00DB32EA" w:rsidRPr="00E1449E" w:rsidRDefault="00DB32EA" w:rsidP="00DB32EA">
            <w:pPr>
              <w:shd w:val="clear" w:color="auto" w:fill="FFFFFF"/>
            </w:pPr>
            <w:proofErr w:type="gramStart"/>
            <w:r w:rsidRPr="00E1449E">
              <w:t>Опрыскива-ние</w:t>
            </w:r>
            <w:proofErr w:type="gramEnd"/>
            <w:r w:rsidRPr="00E1449E">
              <w:t xml:space="preserve"> в период вегетации против каждого поколения вредителя с интервалом 7-8 дней </w:t>
            </w:r>
          </w:p>
        </w:tc>
        <w:tc>
          <w:tcPr>
            <w:tcW w:w="923" w:type="dxa"/>
          </w:tcPr>
          <w:p w:rsidR="00DB32EA" w:rsidRPr="00E1449E" w:rsidRDefault="00DB32EA" w:rsidP="00DB32EA">
            <w:pPr>
              <w:shd w:val="clear" w:color="auto" w:fill="FFFFFF"/>
            </w:pPr>
            <w:r w:rsidRPr="00E1449E">
              <w:t xml:space="preserve">1-2 </w:t>
            </w:r>
          </w:p>
        </w:tc>
      </w:tr>
      <w:tr w:rsidR="00DB32EA" w:rsidRPr="00E1449E">
        <w:tc>
          <w:tcPr>
            <w:tcW w:w="1418" w:type="dxa"/>
          </w:tcPr>
          <w:p w:rsidR="00DB32EA" w:rsidRPr="00E1449E" w:rsidRDefault="00DB32EA" w:rsidP="00DB32EA">
            <w:pPr>
              <w:shd w:val="clear" w:color="auto" w:fill="FFFFFF"/>
            </w:pPr>
            <w:r w:rsidRPr="00E1449E">
              <w:t>Лепидоцид</w:t>
            </w:r>
            <w:proofErr w:type="gramStart"/>
            <w:r w:rsidRPr="00E1449E">
              <w:t xml:space="preserve"> К</w:t>
            </w:r>
            <w:proofErr w:type="gramEnd"/>
            <w:r w:rsidRPr="00E1449E">
              <w:t xml:space="preserve"> (титр 100 млрд. спор/г, БА-3000 Еаг/м) </w:t>
            </w:r>
          </w:p>
        </w:tc>
        <w:tc>
          <w:tcPr>
            <w:tcW w:w="1701" w:type="dxa"/>
          </w:tcPr>
          <w:p w:rsidR="00DB32EA" w:rsidRPr="00E1449E" w:rsidRDefault="00DB32EA" w:rsidP="00DB32EA">
            <w:pPr>
              <w:shd w:val="clear" w:color="auto" w:fill="FFFFFF"/>
            </w:pPr>
            <w:r w:rsidRPr="00E1449E">
              <w:t xml:space="preserve">Спорово-кристаллический комплекс </w:t>
            </w:r>
            <w:r w:rsidRPr="00E1449E">
              <w:rPr>
                <w:lang w:val="en-US"/>
              </w:rPr>
              <w:t>Bacillus</w:t>
            </w:r>
            <w:r w:rsidRPr="00E1449E">
              <w:t xml:space="preserve"> </w:t>
            </w:r>
            <w:r w:rsidRPr="00E1449E">
              <w:rPr>
                <w:lang w:val="en-US"/>
              </w:rPr>
              <w:t>thuringiensis</w:t>
            </w:r>
            <w:r w:rsidRPr="00E1449E">
              <w:t xml:space="preserve"> </w:t>
            </w:r>
            <w:r w:rsidRPr="00E1449E">
              <w:rPr>
                <w:lang w:val="en-US"/>
              </w:rPr>
              <w:t>var</w:t>
            </w:r>
            <w:r w:rsidRPr="00E1449E">
              <w:t xml:space="preserve">. </w:t>
            </w:r>
            <w:r w:rsidRPr="00E1449E">
              <w:rPr>
                <w:lang w:val="en-US"/>
              </w:rPr>
              <w:t>kurstaki</w:t>
            </w:r>
            <w:r w:rsidRPr="00E1449E">
              <w:t xml:space="preserve"> </w:t>
            </w:r>
          </w:p>
        </w:tc>
        <w:tc>
          <w:tcPr>
            <w:tcW w:w="1201" w:type="dxa"/>
          </w:tcPr>
          <w:p w:rsidR="00DB32EA" w:rsidRPr="00E1449E" w:rsidRDefault="00DB32EA" w:rsidP="00DB32EA">
            <w:pPr>
              <w:shd w:val="clear" w:color="auto" w:fill="FFFFFF"/>
            </w:pPr>
            <w:r w:rsidRPr="00E1449E">
              <w:t xml:space="preserve">1-1,5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 xml:space="preserve">Летне-осенний комплекс чешуекрылых вредителей (гусеницы 1-3 возраста) </w:t>
            </w:r>
          </w:p>
        </w:tc>
        <w:tc>
          <w:tcPr>
            <w:tcW w:w="1620" w:type="dxa"/>
          </w:tcPr>
          <w:p w:rsidR="00DB32EA" w:rsidRPr="00E1449E" w:rsidRDefault="00DB32EA" w:rsidP="00DB32EA">
            <w:pPr>
              <w:shd w:val="clear" w:color="auto" w:fill="FFFFFF"/>
            </w:pPr>
            <w:proofErr w:type="gramStart"/>
            <w:r w:rsidRPr="00E1449E">
              <w:t>Опрыскива-ние</w:t>
            </w:r>
            <w:proofErr w:type="gramEnd"/>
            <w:r w:rsidRPr="00E1449E">
              <w:t xml:space="preserve"> в период</w:t>
            </w:r>
          </w:p>
          <w:p w:rsidR="00DB32EA" w:rsidRPr="00E1449E" w:rsidRDefault="00DB32EA" w:rsidP="00DB32EA">
            <w:pPr>
              <w:shd w:val="clear" w:color="auto" w:fill="FFFFFF"/>
            </w:pPr>
            <w:r w:rsidRPr="00E1449E">
              <w:t xml:space="preserve">вегетации </w:t>
            </w:r>
          </w:p>
        </w:tc>
        <w:tc>
          <w:tcPr>
            <w:tcW w:w="923" w:type="dxa"/>
          </w:tcPr>
          <w:p w:rsidR="00DB32EA" w:rsidRPr="00E1449E" w:rsidRDefault="00DB32EA" w:rsidP="00DB32EA">
            <w:pPr>
              <w:shd w:val="clear" w:color="auto" w:fill="FFFFFF"/>
            </w:pPr>
            <w:r w:rsidRPr="00E1449E">
              <w:t xml:space="preserve">1 </w:t>
            </w:r>
          </w:p>
        </w:tc>
      </w:tr>
      <w:tr w:rsidR="00DB32EA" w:rsidRPr="00E1449E">
        <w:trPr>
          <w:cantSplit/>
        </w:trPr>
        <w:tc>
          <w:tcPr>
            <w:tcW w:w="10415" w:type="dxa"/>
            <w:gridSpan w:val="7"/>
          </w:tcPr>
          <w:p w:rsidR="00DB32EA" w:rsidRPr="00E1449E" w:rsidRDefault="00DB32EA" w:rsidP="00DB32EA">
            <w:pPr>
              <w:shd w:val="clear" w:color="auto" w:fill="FFFFFF"/>
              <w:jc w:val="center"/>
              <w:rPr>
                <w:b/>
              </w:rPr>
            </w:pPr>
            <w:r w:rsidRPr="00E1449E">
              <w:rPr>
                <w:b/>
              </w:rPr>
              <w:t>Фунгициды</w:t>
            </w:r>
          </w:p>
        </w:tc>
      </w:tr>
      <w:tr w:rsidR="00DB32EA" w:rsidRPr="00E1449E">
        <w:tc>
          <w:tcPr>
            <w:tcW w:w="1418" w:type="dxa"/>
          </w:tcPr>
          <w:p w:rsidR="00DB32EA" w:rsidRPr="00E1449E" w:rsidRDefault="00DB32EA" w:rsidP="00DB32EA">
            <w:pPr>
              <w:shd w:val="clear" w:color="auto" w:fill="FFFFFF"/>
            </w:pPr>
            <w:r w:rsidRPr="00E1449E">
              <w:t>Байлетон, СП</w:t>
            </w:r>
          </w:p>
          <w:p w:rsidR="00DB32EA" w:rsidRPr="00E1449E" w:rsidRDefault="00DB32EA" w:rsidP="00DB32EA">
            <w:pPr>
              <w:shd w:val="clear" w:color="auto" w:fill="FFFFFF"/>
            </w:pPr>
            <w:r w:rsidRPr="00E1449E">
              <w:t>(250 г/кг)</w:t>
            </w:r>
          </w:p>
        </w:tc>
        <w:tc>
          <w:tcPr>
            <w:tcW w:w="1701" w:type="dxa"/>
          </w:tcPr>
          <w:p w:rsidR="00DB32EA" w:rsidRPr="00E1449E" w:rsidRDefault="00DB32EA" w:rsidP="00DB32EA">
            <w:pPr>
              <w:shd w:val="clear" w:color="auto" w:fill="FFFFFF"/>
            </w:pPr>
            <w:r w:rsidRPr="00E1449E">
              <w:t>Триадимефон</w:t>
            </w:r>
          </w:p>
        </w:tc>
        <w:tc>
          <w:tcPr>
            <w:tcW w:w="1201" w:type="dxa"/>
          </w:tcPr>
          <w:p w:rsidR="00DB32EA" w:rsidRPr="00E1449E" w:rsidRDefault="00DB32EA" w:rsidP="00DB32EA">
            <w:pPr>
              <w:shd w:val="clear" w:color="auto" w:fill="FFFFFF"/>
            </w:pPr>
            <w:r w:rsidRPr="00E1449E">
              <w:t>0,15-0,4</w:t>
            </w:r>
          </w:p>
        </w:tc>
        <w:tc>
          <w:tcPr>
            <w:tcW w:w="1647" w:type="dxa"/>
          </w:tcPr>
          <w:p w:rsidR="00DB32EA" w:rsidRPr="00E1449E" w:rsidRDefault="00DB32EA" w:rsidP="00DB32EA">
            <w:pPr>
              <w:shd w:val="clear" w:color="auto" w:fill="FFFFFF"/>
            </w:pPr>
            <w:r w:rsidRPr="00E1449E">
              <w:t>Лиственные и хвойные породы</w:t>
            </w:r>
          </w:p>
        </w:tc>
        <w:tc>
          <w:tcPr>
            <w:tcW w:w="1905" w:type="dxa"/>
          </w:tcPr>
          <w:p w:rsidR="00DB32EA" w:rsidRPr="00E1449E" w:rsidRDefault="00DB32EA" w:rsidP="00DB32EA">
            <w:pPr>
              <w:shd w:val="clear" w:color="auto" w:fill="FFFFFF"/>
            </w:pPr>
            <w:r w:rsidRPr="00E1449E">
              <w:t>Парша, мучнистая роса, ржавчина</w:t>
            </w:r>
          </w:p>
        </w:tc>
        <w:tc>
          <w:tcPr>
            <w:tcW w:w="1620" w:type="dxa"/>
          </w:tcPr>
          <w:p w:rsidR="00DB32EA" w:rsidRPr="00E1449E" w:rsidRDefault="00DB32EA" w:rsidP="00DB32EA">
            <w:pPr>
              <w:shd w:val="clear" w:color="auto" w:fill="FFFFFF"/>
            </w:pPr>
            <w:proofErr w:type="gramStart"/>
            <w:r w:rsidRPr="00E1449E">
              <w:t>Опрыскива-ние</w:t>
            </w:r>
            <w:proofErr w:type="gramEnd"/>
            <w:r w:rsidRPr="00E1449E">
              <w:t xml:space="preserve"> в период</w:t>
            </w:r>
          </w:p>
          <w:p w:rsidR="00DB32EA" w:rsidRPr="00E1449E" w:rsidRDefault="00DB32EA" w:rsidP="00DB32EA">
            <w:pPr>
              <w:shd w:val="clear" w:color="auto" w:fill="FFFFFF"/>
            </w:pPr>
            <w:r w:rsidRPr="00E1449E">
              <w:t>Вегетации 0,01% рабочим раствором</w:t>
            </w:r>
          </w:p>
        </w:tc>
        <w:tc>
          <w:tcPr>
            <w:tcW w:w="923" w:type="dxa"/>
          </w:tcPr>
          <w:p w:rsidR="00DB32EA" w:rsidRPr="00E1449E" w:rsidRDefault="00DB32EA" w:rsidP="00DB32EA">
            <w:pPr>
              <w:shd w:val="clear" w:color="auto" w:fill="FFFFFF"/>
            </w:pPr>
            <w:r w:rsidRPr="00E1449E">
              <w:t>2</w:t>
            </w:r>
          </w:p>
        </w:tc>
      </w:tr>
      <w:tr w:rsidR="00DB32EA" w:rsidRPr="00E1449E">
        <w:tc>
          <w:tcPr>
            <w:tcW w:w="1418" w:type="dxa"/>
          </w:tcPr>
          <w:p w:rsidR="00DB32EA" w:rsidRPr="00E1449E" w:rsidRDefault="00DB32EA" w:rsidP="00DB32EA">
            <w:pPr>
              <w:shd w:val="clear" w:color="auto" w:fill="FFFFFF"/>
            </w:pPr>
            <w:r w:rsidRPr="00E1449E">
              <w:t xml:space="preserve">Вектра, СК (100 г/л) </w:t>
            </w:r>
          </w:p>
        </w:tc>
        <w:tc>
          <w:tcPr>
            <w:tcW w:w="1701" w:type="dxa"/>
          </w:tcPr>
          <w:p w:rsidR="00DB32EA" w:rsidRPr="00E1449E" w:rsidRDefault="00DB32EA" w:rsidP="00DB32EA">
            <w:pPr>
              <w:shd w:val="clear" w:color="auto" w:fill="FFFFFF"/>
            </w:pPr>
            <w:r w:rsidRPr="00E1449E">
              <w:t xml:space="preserve">Бромуконазол </w:t>
            </w:r>
          </w:p>
        </w:tc>
        <w:tc>
          <w:tcPr>
            <w:tcW w:w="1201" w:type="dxa"/>
          </w:tcPr>
          <w:p w:rsidR="00DB32EA" w:rsidRPr="00E1449E" w:rsidRDefault="00DB32EA" w:rsidP="00DB32EA">
            <w:pPr>
              <w:shd w:val="clear" w:color="auto" w:fill="FFFFFF"/>
            </w:pPr>
            <w:r w:rsidRPr="00E1449E">
              <w:t xml:space="preserve">2,0 </w:t>
            </w:r>
          </w:p>
        </w:tc>
        <w:tc>
          <w:tcPr>
            <w:tcW w:w="1647" w:type="dxa"/>
          </w:tcPr>
          <w:p w:rsidR="00DB32EA" w:rsidRPr="00E1449E" w:rsidRDefault="00DB32EA" w:rsidP="00DB32EA">
            <w:pPr>
              <w:shd w:val="clear" w:color="auto" w:fill="FFFFFF"/>
            </w:pPr>
            <w:r w:rsidRPr="00E1449E">
              <w:t xml:space="preserve">Злаковые газонные травы </w:t>
            </w:r>
          </w:p>
        </w:tc>
        <w:tc>
          <w:tcPr>
            <w:tcW w:w="1905" w:type="dxa"/>
          </w:tcPr>
          <w:p w:rsidR="00DB32EA" w:rsidRPr="00E1449E" w:rsidRDefault="00DB32EA" w:rsidP="00DB32EA">
            <w:pPr>
              <w:shd w:val="clear" w:color="auto" w:fill="FFFFFF"/>
            </w:pPr>
            <w:r w:rsidRPr="00E1449E">
              <w:t xml:space="preserve">Бурая и желтая ржавчины, фузариоз </w:t>
            </w:r>
          </w:p>
        </w:tc>
        <w:tc>
          <w:tcPr>
            <w:tcW w:w="1620" w:type="dxa"/>
          </w:tcPr>
          <w:p w:rsidR="00DB32EA" w:rsidRPr="00E1449E" w:rsidRDefault="00DB32EA" w:rsidP="00DB32EA">
            <w:pPr>
              <w:shd w:val="clear" w:color="auto" w:fill="FFFFFF"/>
              <w:ind w:hanging="183"/>
            </w:pPr>
            <w:r w:rsidRPr="00E1449E">
              <w:t xml:space="preserve"> Двухкрат-ное опрыскива-</w:t>
            </w:r>
          </w:p>
          <w:p w:rsidR="00CC0A4D" w:rsidRDefault="00DB32EA" w:rsidP="00DB32EA">
            <w:pPr>
              <w:shd w:val="clear" w:color="auto" w:fill="FFFFFF"/>
              <w:ind w:hanging="183"/>
            </w:pPr>
            <w:r w:rsidRPr="00E1449E">
              <w:t xml:space="preserve">  ние травостоя: 1-е-весной после таяния снега; 2-е - осенью после последнего скашивания</w:t>
            </w:r>
          </w:p>
          <w:p w:rsidR="00DB32EA" w:rsidRPr="00E1449E" w:rsidRDefault="00DB32EA" w:rsidP="00DB32EA">
            <w:pPr>
              <w:shd w:val="clear" w:color="auto" w:fill="FFFFFF"/>
              <w:ind w:hanging="183"/>
            </w:pPr>
            <w:r w:rsidRPr="00E1449E">
              <w:t xml:space="preserve"> </w:t>
            </w:r>
          </w:p>
        </w:tc>
        <w:tc>
          <w:tcPr>
            <w:tcW w:w="923" w:type="dxa"/>
          </w:tcPr>
          <w:p w:rsidR="00DB32EA" w:rsidRPr="00E1449E" w:rsidRDefault="00DB32EA" w:rsidP="00DB32EA">
            <w:pPr>
              <w:shd w:val="clear" w:color="auto" w:fill="FFFFFF"/>
            </w:pPr>
            <w:r w:rsidRPr="00E1449E">
              <w:t xml:space="preserve">2 </w:t>
            </w:r>
          </w:p>
        </w:tc>
      </w:tr>
      <w:tr w:rsidR="00DB32EA" w:rsidRPr="00E1449E">
        <w:tc>
          <w:tcPr>
            <w:tcW w:w="1418" w:type="dxa"/>
          </w:tcPr>
          <w:p w:rsidR="00DB32EA" w:rsidRPr="00E1449E" w:rsidRDefault="00DB32EA" w:rsidP="00DB32EA">
            <w:pPr>
              <w:shd w:val="clear" w:color="auto" w:fill="FFFFFF"/>
            </w:pPr>
            <w:r w:rsidRPr="00E1449E">
              <w:lastRenderedPageBreak/>
              <w:t xml:space="preserve">Медный купорос, РП (980 г/кг) </w:t>
            </w:r>
          </w:p>
        </w:tc>
        <w:tc>
          <w:tcPr>
            <w:tcW w:w="1701" w:type="dxa"/>
          </w:tcPr>
          <w:p w:rsidR="00DB32EA" w:rsidRPr="00E1449E" w:rsidRDefault="00DB32EA" w:rsidP="00DB32EA">
            <w:pPr>
              <w:shd w:val="clear" w:color="auto" w:fill="FFFFFF"/>
            </w:pPr>
            <w:r w:rsidRPr="00E1449E">
              <w:t xml:space="preserve">Меди сульфат </w:t>
            </w:r>
          </w:p>
        </w:tc>
        <w:tc>
          <w:tcPr>
            <w:tcW w:w="1201" w:type="dxa"/>
          </w:tcPr>
          <w:p w:rsidR="00DB32EA" w:rsidRPr="00E1449E" w:rsidRDefault="00DB32EA" w:rsidP="00DB32EA">
            <w:pPr>
              <w:shd w:val="clear" w:color="auto" w:fill="FFFFFF"/>
            </w:pPr>
            <w:r w:rsidRPr="00E1449E">
              <w:t xml:space="preserve">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 xml:space="preserve">Гнили стволов и ветвей </w:t>
            </w:r>
          </w:p>
        </w:tc>
        <w:tc>
          <w:tcPr>
            <w:tcW w:w="1620" w:type="dxa"/>
          </w:tcPr>
          <w:p w:rsidR="00DB32EA" w:rsidRPr="00E1449E" w:rsidRDefault="00DB32EA" w:rsidP="00DB32EA">
            <w:pPr>
              <w:shd w:val="clear" w:color="auto" w:fill="FFFFFF"/>
            </w:pPr>
            <w:proofErr w:type="gramStart"/>
            <w:r w:rsidRPr="00E1449E">
              <w:t>Дезинфек-ция</w:t>
            </w:r>
            <w:proofErr w:type="gramEnd"/>
            <w:r w:rsidRPr="00E1449E">
              <w:t xml:space="preserve"> срезов ран и</w:t>
            </w:r>
          </w:p>
          <w:p w:rsidR="00DB32EA" w:rsidRPr="00E1449E" w:rsidRDefault="00DB32EA" w:rsidP="00DB32EA">
            <w:pPr>
              <w:shd w:val="clear" w:color="auto" w:fill="FFFFFF"/>
            </w:pPr>
            <w:r w:rsidRPr="00E1449E">
              <w:t xml:space="preserve">дупел 3-5% раствором </w:t>
            </w:r>
          </w:p>
        </w:tc>
        <w:tc>
          <w:tcPr>
            <w:tcW w:w="923" w:type="dxa"/>
          </w:tcPr>
          <w:p w:rsidR="00DB32EA" w:rsidRPr="00E1449E" w:rsidRDefault="00DB32EA" w:rsidP="00DB32EA">
            <w:pPr>
              <w:shd w:val="clear" w:color="auto" w:fill="FFFFFF"/>
            </w:pPr>
            <w:r w:rsidRPr="00E1449E">
              <w:t xml:space="preserve">2 </w:t>
            </w:r>
          </w:p>
        </w:tc>
      </w:tr>
      <w:tr w:rsidR="00DB32EA" w:rsidRPr="00E1449E">
        <w:tc>
          <w:tcPr>
            <w:tcW w:w="1418" w:type="dxa"/>
          </w:tcPr>
          <w:p w:rsidR="00DB32EA" w:rsidRPr="00E1449E" w:rsidRDefault="00DB32EA" w:rsidP="00DB32EA">
            <w:pPr>
              <w:shd w:val="clear" w:color="auto" w:fill="FFFFFF"/>
            </w:pPr>
            <w:r w:rsidRPr="00E1449E">
              <w:t xml:space="preserve">Бордоская смесь </w:t>
            </w:r>
          </w:p>
        </w:tc>
        <w:tc>
          <w:tcPr>
            <w:tcW w:w="1701" w:type="dxa"/>
          </w:tcPr>
          <w:p w:rsidR="00DB32EA" w:rsidRPr="00E1449E" w:rsidRDefault="00DB32EA" w:rsidP="00DB32EA">
            <w:pPr>
              <w:shd w:val="clear" w:color="auto" w:fill="FFFFFF"/>
            </w:pPr>
            <w:r w:rsidRPr="00E1449E">
              <w:t xml:space="preserve">Меди сульфат + кальция гидроксид </w:t>
            </w:r>
          </w:p>
        </w:tc>
        <w:tc>
          <w:tcPr>
            <w:tcW w:w="1201" w:type="dxa"/>
          </w:tcPr>
          <w:p w:rsidR="00DB32EA" w:rsidRPr="00E1449E" w:rsidRDefault="00DB32EA" w:rsidP="00DB32EA">
            <w:pPr>
              <w:shd w:val="clear" w:color="auto" w:fill="FFFFFF"/>
            </w:pPr>
            <w:r w:rsidRPr="00E1449E">
              <w:t xml:space="preserve">6-12 по сульфату меди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Парша, пятнистости</w:t>
            </w:r>
          </w:p>
          <w:p w:rsidR="00DB32EA" w:rsidRPr="00E1449E" w:rsidRDefault="00DB32EA" w:rsidP="00DB32EA">
            <w:pPr>
              <w:shd w:val="clear" w:color="auto" w:fill="FFFFFF"/>
            </w:pPr>
            <w:r w:rsidRPr="00E1449E">
              <w:t xml:space="preserve">септориоз, ржавчина </w:t>
            </w:r>
          </w:p>
        </w:tc>
        <w:tc>
          <w:tcPr>
            <w:tcW w:w="1620" w:type="dxa"/>
          </w:tcPr>
          <w:p w:rsidR="00DB32EA" w:rsidRPr="00E1449E" w:rsidRDefault="00DB32EA" w:rsidP="00DB32EA">
            <w:pPr>
              <w:shd w:val="clear" w:color="auto" w:fill="FFFFFF"/>
            </w:pPr>
            <w:r w:rsidRPr="00E1449E">
              <w:t>Опрыскива-</w:t>
            </w:r>
          </w:p>
          <w:p w:rsidR="00DB32EA" w:rsidRPr="00E1449E" w:rsidRDefault="00DB32EA" w:rsidP="00DB32EA">
            <w:pPr>
              <w:shd w:val="clear" w:color="auto" w:fill="FFFFFF"/>
            </w:pPr>
            <w:r w:rsidRPr="00E1449E">
              <w:t xml:space="preserve">ние в период вегетации </w:t>
            </w:r>
          </w:p>
        </w:tc>
        <w:tc>
          <w:tcPr>
            <w:tcW w:w="923" w:type="dxa"/>
          </w:tcPr>
          <w:p w:rsidR="00DB32EA" w:rsidRPr="00E1449E" w:rsidRDefault="00DB32EA" w:rsidP="00DB32EA">
            <w:pPr>
              <w:shd w:val="clear" w:color="auto" w:fill="FFFFFF"/>
            </w:pPr>
            <w:r w:rsidRPr="00E1449E">
              <w:t xml:space="preserve">2 </w:t>
            </w:r>
          </w:p>
        </w:tc>
      </w:tr>
      <w:tr w:rsidR="00DB32EA" w:rsidRPr="00E1449E">
        <w:trPr>
          <w:cantSplit/>
        </w:trPr>
        <w:tc>
          <w:tcPr>
            <w:tcW w:w="10415" w:type="dxa"/>
            <w:gridSpan w:val="7"/>
          </w:tcPr>
          <w:p w:rsidR="00DB32EA" w:rsidRPr="00E1449E" w:rsidRDefault="00DB32EA" w:rsidP="00DB32EA">
            <w:pPr>
              <w:shd w:val="clear" w:color="auto" w:fill="FFFFFF"/>
              <w:jc w:val="center"/>
              <w:rPr>
                <w:b/>
              </w:rPr>
            </w:pPr>
            <w:r w:rsidRPr="00E1449E">
              <w:rPr>
                <w:b/>
              </w:rPr>
              <w:t>Инсектициды</w:t>
            </w:r>
          </w:p>
        </w:tc>
      </w:tr>
      <w:tr w:rsidR="00DB32EA" w:rsidRPr="00E1449E">
        <w:tc>
          <w:tcPr>
            <w:tcW w:w="1418" w:type="dxa"/>
          </w:tcPr>
          <w:p w:rsidR="00DB32EA" w:rsidRPr="00E1449E" w:rsidRDefault="00DB32EA" w:rsidP="00DB32EA">
            <w:pPr>
              <w:shd w:val="clear" w:color="auto" w:fill="FFFFFF"/>
            </w:pPr>
            <w:r w:rsidRPr="00E1449E">
              <w:t xml:space="preserve">Актеллик, КЭ Фосбецид, КЭ (500 г/л) </w:t>
            </w:r>
          </w:p>
        </w:tc>
        <w:tc>
          <w:tcPr>
            <w:tcW w:w="1701" w:type="dxa"/>
          </w:tcPr>
          <w:p w:rsidR="00DB32EA" w:rsidRPr="00E1449E" w:rsidRDefault="00DB32EA" w:rsidP="00DB32EA">
            <w:pPr>
              <w:shd w:val="clear" w:color="auto" w:fill="FFFFFF"/>
            </w:pPr>
            <w:r w:rsidRPr="00E1449E">
              <w:t>Пиримифосме-</w:t>
            </w:r>
          </w:p>
          <w:p w:rsidR="00DB32EA" w:rsidRPr="00E1449E" w:rsidRDefault="00DB32EA" w:rsidP="00DB32EA">
            <w:pPr>
              <w:shd w:val="clear" w:color="auto" w:fill="FFFFFF"/>
            </w:pPr>
            <w:r w:rsidRPr="00E1449E">
              <w:t xml:space="preserve">тил </w:t>
            </w:r>
          </w:p>
        </w:tc>
        <w:tc>
          <w:tcPr>
            <w:tcW w:w="1201" w:type="dxa"/>
          </w:tcPr>
          <w:p w:rsidR="00DB32EA" w:rsidRPr="00E1449E" w:rsidRDefault="00DB32EA" w:rsidP="00DB32EA">
            <w:pPr>
              <w:shd w:val="clear" w:color="auto" w:fill="FFFFFF"/>
            </w:pPr>
            <w:r w:rsidRPr="00E1449E">
              <w:t xml:space="preserve">0,5-0,15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 xml:space="preserve">Комплекс вредителей </w:t>
            </w:r>
          </w:p>
        </w:tc>
        <w:tc>
          <w:tcPr>
            <w:tcW w:w="1620" w:type="dxa"/>
          </w:tcPr>
          <w:p w:rsidR="00DB32EA" w:rsidRPr="00E1449E" w:rsidRDefault="00DB32EA" w:rsidP="00DB32EA">
            <w:pPr>
              <w:shd w:val="clear" w:color="auto" w:fill="FFFFFF"/>
            </w:pPr>
            <w:r w:rsidRPr="00E1449E">
              <w:t>Опрыскива-</w:t>
            </w:r>
          </w:p>
          <w:p w:rsidR="00DB32EA" w:rsidRPr="00E1449E" w:rsidRDefault="00DB32EA" w:rsidP="00DB32EA">
            <w:pPr>
              <w:shd w:val="clear" w:color="auto" w:fill="FFFFFF"/>
            </w:pPr>
            <w:r w:rsidRPr="00E1449E">
              <w:t xml:space="preserve">ние растений 0, 05% рабочим раствором </w:t>
            </w:r>
          </w:p>
        </w:tc>
        <w:tc>
          <w:tcPr>
            <w:tcW w:w="923" w:type="dxa"/>
          </w:tcPr>
          <w:p w:rsidR="00DB32EA" w:rsidRPr="00E1449E" w:rsidRDefault="00DB32EA" w:rsidP="00DB32EA">
            <w:pPr>
              <w:shd w:val="clear" w:color="auto" w:fill="FFFFFF"/>
            </w:pPr>
            <w:r w:rsidRPr="00E1449E">
              <w:t xml:space="preserve">4 </w:t>
            </w:r>
          </w:p>
        </w:tc>
      </w:tr>
      <w:tr w:rsidR="00DB32EA" w:rsidRPr="00E1449E">
        <w:tc>
          <w:tcPr>
            <w:tcW w:w="1418" w:type="dxa"/>
          </w:tcPr>
          <w:p w:rsidR="00DB32EA" w:rsidRPr="00E1449E" w:rsidRDefault="00DB32EA" w:rsidP="00DB32EA">
            <w:pPr>
              <w:shd w:val="clear" w:color="auto" w:fill="FFFFFF"/>
            </w:pPr>
            <w:r w:rsidRPr="00E1449E">
              <w:t xml:space="preserve">Арриво, КЭ Цимбуш  КЭ Циперкил, КЭ, Циракс, КЭ </w:t>
            </w:r>
          </w:p>
          <w:p w:rsidR="00DB32EA" w:rsidRPr="00E1449E" w:rsidRDefault="00DB32EA" w:rsidP="00DB32EA">
            <w:pPr>
              <w:shd w:val="clear" w:color="auto" w:fill="FFFFFF"/>
            </w:pPr>
            <w:r w:rsidRPr="00E1449E">
              <w:t xml:space="preserve">Шерпа, КЭ Циткор, КЭ (250 г/л) </w:t>
            </w:r>
          </w:p>
        </w:tc>
        <w:tc>
          <w:tcPr>
            <w:tcW w:w="1701" w:type="dxa"/>
          </w:tcPr>
          <w:p w:rsidR="00DB32EA" w:rsidRPr="00E1449E" w:rsidRDefault="00DB32EA" w:rsidP="00DB32EA">
            <w:pPr>
              <w:shd w:val="clear" w:color="auto" w:fill="FFFFFF"/>
            </w:pPr>
            <w:r w:rsidRPr="00E1449E">
              <w:t xml:space="preserve">Циперметрин </w:t>
            </w:r>
          </w:p>
        </w:tc>
        <w:tc>
          <w:tcPr>
            <w:tcW w:w="1201" w:type="dxa"/>
          </w:tcPr>
          <w:p w:rsidR="00DB32EA" w:rsidRPr="00E1449E" w:rsidRDefault="00DB32EA" w:rsidP="00DB32EA">
            <w:pPr>
              <w:shd w:val="clear" w:color="auto" w:fill="FFFFFF"/>
            </w:pPr>
            <w:r w:rsidRPr="00E1449E">
              <w:t xml:space="preserve">0,05-0,1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 xml:space="preserve">Тополевая моль, непарный шелкопряд </w:t>
            </w:r>
          </w:p>
        </w:tc>
        <w:tc>
          <w:tcPr>
            <w:tcW w:w="1620" w:type="dxa"/>
          </w:tcPr>
          <w:p w:rsidR="00DB32EA" w:rsidRPr="00E1449E" w:rsidRDefault="00DB32EA" w:rsidP="00DB32EA">
            <w:pPr>
              <w:shd w:val="clear" w:color="auto" w:fill="FFFFFF"/>
            </w:pPr>
            <w:r w:rsidRPr="00E1449E">
              <w:t>Опрыскива-</w:t>
            </w:r>
          </w:p>
          <w:p w:rsidR="00DB32EA" w:rsidRPr="00E1449E" w:rsidRDefault="00DB32EA" w:rsidP="00DB32EA">
            <w:pPr>
              <w:shd w:val="clear" w:color="auto" w:fill="FFFFFF"/>
            </w:pPr>
            <w:r w:rsidRPr="00E1449E">
              <w:t xml:space="preserve">ние растений в первой половине вегетации 0,01% рабочим раствором </w:t>
            </w:r>
          </w:p>
        </w:tc>
        <w:tc>
          <w:tcPr>
            <w:tcW w:w="923" w:type="dxa"/>
          </w:tcPr>
          <w:p w:rsidR="00DB32EA" w:rsidRPr="00E1449E" w:rsidRDefault="00DB32EA" w:rsidP="00DB32EA">
            <w:pPr>
              <w:shd w:val="clear" w:color="auto" w:fill="FFFFFF"/>
            </w:pPr>
            <w:r w:rsidRPr="00E1449E">
              <w:t xml:space="preserve">1 </w:t>
            </w:r>
          </w:p>
        </w:tc>
      </w:tr>
      <w:tr w:rsidR="00DB32EA" w:rsidRPr="00E1449E">
        <w:trPr>
          <w:trHeight w:val="2245"/>
        </w:trPr>
        <w:tc>
          <w:tcPr>
            <w:tcW w:w="1418" w:type="dxa"/>
          </w:tcPr>
          <w:p w:rsidR="00DB32EA" w:rsidRPr="00E1449E" w:rsidRDefault="00DB32EA" w:rsidP="00DB32EA">
            <w:pPr>
              <w:shd w:val="clear" w:color="auto" w:fill="FFFFFF"/>
            </w:pPr>
            <w:r w:rsidRPr="00E1449E">
              <w:t xml:space="preserve">Висметрин КЭ, | Ровикурт, КЭ </w:t>
            </w:r>
          </w:p>
          <w:p w:rsidR="00DB32EA" w:rsidRPr="00E1449E" w:rsidRDefault="00DB32EA" w:rsidP="00DB32EA">
            <w:pPr>
              <w:shd w:val="clear" w:color="auto" w:fill="FFFFFF"/>
            </w:pPr>
            <w:r w:rsidRPr="00E1449E">
              <w:t xml:space="preserve">(250 г/л) </w:t>
            </w:r>
          </w:p>
        </w:tc>
        <w:tc>
          <w:tcPr>
            <w:tcW w:w="1701" w:type="dxa"/>
          </w:tcPr>
          <w:p w:rsidR="00DB32EA" w:rsidRPr="00E1449E" w:rsidRDefault="00DB32EA" w:rsidP="00DB32EA">
            <w:pPr>
              <w:shd w:val="clear" w:color="auto" w:fill="FFFFFF"/>
            </w:pPr>
            <w:r w:rsidRPr="00E1449E">
              <w:t xml:space="preserve">Перметрин </w:t>
            </w:r>
          </w:p>
          <w:p w:rsidR="00DB32EA" w:rsidRPr="00E1449E" w:rsidRDefault="00DB32EA" w:rsidP="00DB32EA">
            <w:pPr>
              <w:shd w:val="clear" w:color="auto" w:fill="FFFFFF"/>
            </w:pPr>
            <w:r w:rsidRPr="00E1449E">
              <w:t xml:space="preserve"> </w:t>
            </w:r>
          </w:p>
        </w:tc>
        <w:tc>
          <w:tcPr>
            <w:tcW w:w="1201" w:type="dxa"/>
          </w:tcPr>
          <w:p w:rsidR="00DB32EA" w:rsidRPr="00E1449E" w:rsidRDefault="00DB32EA" w:rsidP="00DB32EA">
            <w:pPr>
              <w:shd w:val="clear" w:color="auto" w:fill="FFFFFF"/>
            </w:pPr>
            <w:r w:rsidRPr="00E1449E">
              <w:t xml:space="preserve">0,02-0,05 </w:t>
            </w:r>
          </w:p>
          <w:p w:rsidR="00DB32EA" w:rsidRPr="00E1449E" w:rsidRDefault="00DB32EA" w:rsidP="00DB32EA">
            <w:pPr>
              <w:shd w:val="clear" w:color="auto" w:fill="FFFFFF"/>
            </w:pPr>
            <w:r w:rsidRPr="00E1449E">
              <w:t xml:space="preserve"> </w:t>
            </w:r>
          </w:p>
        </w:tc>
        <w:tc>
          <w:tcPr>
            <w:tcW w:w="1647" w:type="dxa"/>
          </w:tcPr>
          <w:p w:rsidR="00DB32EA" w:rsidRPr="00E1449E" w:rsidRDefault="00DB32EA" w:rsidP="00DB32EA">
            <w:pPr>
              <w:shd w:val="clear" w:color="auto" w:fill="FFFFFF"/>
            </w:pPr>
            <w:r w:rsidRPr="00E1449E">
              <w:t xml:space="preserve">Лиственные и хвойные породы </w:t>
            </w:r>
          </w:p>
          <w:p w:rsidR="00DB32EA" w:rsidRPr="00E1449E" w:rsidRDefault="00DB32EA" w:rsidP="00DB32EA">
            <w:pPr>
              <w:shd w:val="clear" w:color="auto" w:fill="FFFFFF"/>
            </w:pPr>
            <w:r w:rsidRPr="00E1449E">
              <w:t xml:space="preserve"> </w:t>
            </w:r>
          </w:p>
        </w:tc>
        <w:tc>
          <w:tcPr>
            <w:tcW w:w="1905" w:type="dxa"/>
          </w:tcPr>
          <w:p w:rsidR="00DB32EA" w:rsidRPr="00E1449E" w:rsidRDefault="00DB32EA" w:rsidP="00DB32EA">
            <w:pPr>
              <w:shd w:val="clear" w:color="auto" w:fill="FFFFFF"/>
            </w:pPr>
            <w:r w:rsidRPr="00E1449E">
              <w:t>Комплекс листогрыз</w:t>
            </w:r>
            <w:proofErr w:type="gramStart"/>
            <w:r w:rsidRPr="00E1449E">
              <w:t>у-</w:t>
            </w:r>
            <w:proofErr w:type="gramEnd"/>
            <w:r w:rsidRPr="00E1449E">
              <w:t xml:space="preserve"> щих </w:t>
            </w:r>
          </w:p>
          <w:p w:rsidR="00DB32EA" w:rsidRPr="00E1449E" w:rsidRDefault="00DB32EA" w:rsidP="00DB32EA">
            <w:pPr>
              <w:shd w:val="clear" w:color="auto" w:fill="FFFFFF"/>
            </w:pPr>
            <w:r w:rsidRPr="00E1449E">
              <w:t xml:space="preserve">вредителей </w:t>
            </w:r>
          </w:p>
        </w:tc>
        <w:tc>
          <w:tcPr>
            <w:tcW w:w="1620" w:type="dxa"/>
          </w:tcPr>
          <w:p w:rsidR="00DB32EA" w:rsidRPr="00E1449E" w:rsidRDefault="00DB32EA" w:rsidP="00DB32EA">
            <w:pPr>
              <w:shd w:val="clear" w:color="auto" w:fill="FFFFFF"/>
            </w:pPr>
            <w:r w:rsidRPr="00E1449E">
              <w:t>Опрыскива-</w:t>
            </w:r>
          </w:p>
          <w:p w:rsidR="00DB32EA" w:rsidRPr="00E1449E" w:rsidRDefault="00DB32EA" w:rsidP="00DB32EA">
            <w:pPr>
              <w:shd w:val="clear" w:color="auto" w:fill="FFFFFF"/>
            </w:pPr>
            <w:r w:rsidRPr="00E1449E">
              <w:t xml:space="preserve">ние растений </w:t>
            </w:r>
            <w:proofErr w:type="gramStart"/>
            <w:r w:rsidRPr="00E1449E">
              <w:t>в</w:t>
            </w:r>
            <w:proofErr w:type="gramEnd"/>
            <w:r w:rsidRPr="00E1449E">
              <w:t xml:space="preserve"> </w:t>
            </w:r>
          </w:p>
          <w:p w:rsidR="00DB32EA" w:rsidRPr="00E1449E" w:rsidRDefault="00DB32EA" w:rsidP="00DB32EA">
            <w:pPr>
              <w:shd w:val="clear" w:color="auto" w:fill="FFFFFF"/>
            </w:pPr>
            <w:r w:rsidRPr="00E1449E">
              <w:t xml:space="preserve">первой половине вегетации 0,01% рабочим раствором </w:t>
            </w:r>
          </w:p>
        </w:tc>
        <w:tc>
          <w:tcPr>
            <w:tcW w:w="923" w:type="dxa"/>
          </w:tcPr>
          <w:p w:rsidR="00DB32EA" w:rsidRPr="00E1449E" w:rsidRDefault="00DB32EA" w:rsidP="00DB32EA">
            <w:pPr>
              <w:shd w:val="clear" w:color="auto" w:fill="FFFFFF"/>
            </w:pPr>
            <w:r w:rsidRPr="00E1449E">
              <w:t xml:space="preserve">1 </w:t>
            </w:r>
          </w:p>
          <w:p w:rsidR="00DB32EA" w:rsidRPr="00E1449E" w:rsidRDefault="00DB32EA" w:rsidP="00DB32EA">
            <w:pPr>
              <w:shd w:val="clear" w:color="auto" w:fill="FFFFFF"/>
            </w:pPr>
            <w:r w:rsidRPr="00E1449E">
              <w:t xml:space="preserve">1 </w:t>
            </w:r>
          </w:p>
        </w:tc>
      </w:tr>
      <w:tr w:rsidR="00DB32EA" w:rsidRPr="00E1449E">
        <w:tc>
          <w:tcPr>
            <w:tcW w:w="1418" w:type="dxa"/>
          </w:tcPr>
          <w:p w:rsidR="00DB32EA" w:rsidRPr="00E1449E" w:rsidRDefault="00DB32EA" w:rsidP="00DB32EA">
            <w:pPr>
              <w:shd w:val="clear" w:color="auto" w:fill="FFFFFF"/>
            </w:pPr>
            <w:r w:rsidRPr="00E1449E">
              <w:t xml:space="preserve">Децис, КЭ (25 г/л) </w:t>
            </w:r>
          </w:p>
        </w:tc>
        <w:tc>
          <w:tcPr>
            <w:tcW w:w="1701" w:type="dxa"/>
          </w:tcPr>
          <w:p w:rsidR="00DB32EA" w:rsidRPr="00E1449E" w:rsidRDefault="00DB32EA" w:rsidP="00DB32EA">
            <w:pPr>
              <w:shd w:val="clear" w:color="auto" w:fill="FFFFFF"/>
            </w:pPr>
            <w:r w:rsidRPr="00E1449E">
              <w:t xml:space="preserve">Дельтаметрин </w:t>
            </w:r>
          </w:p>
        </w:tc>
        <w:tc>
          <w:tcPr>
            <w:tcW w:w="1201" w:type="dxa"/>
          </w:tcPr>
          <w:p w:rsidR="00DB32EA" w:rsidRPr="00E1449E" w:rsidRDefault="00DB32EA" w:rsidP="00DB32EA">
            <w:pPr>
              <w:shd w:val="clear" w:color="auto" w:fill="FFFFFF"/>
            </w:pPr>
            <w:r w:rsidRPr="00E1449E">
              <w:t xml:space="preserve">2 мл/кв. м </w:t>
            </w:r>
          </w:p>
        </w:tc>
        <w:tc>
          <w:tcPr>
            <w:tcW w:w="1647" w:type="dxa"/>
          </w:tcPr>
          <w:p w:rsidR="00DB32EA" w:rsidRPr="00E1449E" w:rsidRDefault="00DB32EA" w:rsidP="00DB32EA">
            <w:pPr>
              <w:shd w:val="clear" w:color="auto" w:fill="FFFFFF"/>
            </w:pPr>
            <w:r w:rsidRPr="00E1449E">
              <w:t xml:space="preserve">Хвойные </w:t>
            </w:r>
          </w:p>
        </w:tc>
        <w:tc>
          <w:tcPr>
            <w:tcW w:w="1905" w:type="dxa"/>
          </w:tcPr>
          <w:p w:rsidR="00DB32EA" w:rsidRPr="00E1449E" w:rsidRDefault="00DB32EA" w:rsidP="00DB32EA">
            <w:pPr>
              <w:shd w:val="clear" w:color="auto" w:fill="FFFFFF"/>
            </w:pPr>
            <w:r w:rsidRPr="00E1449E">
              <w:t xml:space="preserve">Стволовые вредители </w:t>
            </w:r>
          </w:p>
        </w:tc>
        <w:tc>
          <w:tcPr>
            <w:tcW w:w="1620" w:type="dxa"/>
          </w:tcPr>
          <w:p w:rsidR="00DB32EA" w:rsidRDefault="00DB32EA" w:rsidP="00DB32EA">
            <w:pPr>
              <w:shd w:val="clear" w:color="auto" w:fill="FFFFFF"/>
            </w:pPr>
            <w:r w:rsidRPr="00E1449E">
              <w:t>Инъекция под кору. Доза на 1 кв</w:t>
            </w:r>
            <w:proofErr w:type="gramStart"/>
            <w:r w:rsidRPr="00E1449E">
              <w:t>.м</w:t>
            </w:r>
            <w:proofErr w:type="gramEnd"/>
            <w:r w:rsidRPr="00E1449E">
              <w:t xml:space="preserve"> коры </w:t>
            </w:r>
          </w:p>
          <w:p w:rsidR="00CC0A4D" w:rsidRPr="00E1449E" w:rsidRDefault="00CC0A4D" w:rsidP="00DB32EA">
            <w:pPr>
              <w:shd w:val="clear" w:color="auto" w:fill="FFFFFF"/>
            </w:pPr>
          </w:p>
        </w:tc>
        <w:tc>
          <w:tcPr>
            <w:tcW w:w="923" w:type="dxa"/>
          </w:tcPr>
          <w:p w:rsidR="00DB32EA" w:rsidRPr="00E1449E" w:rsidRDefault="00DB32EA" w:rsidP="00DB32EA">
            <w:pPr>
              <w:shd w:val="clear" w:color="auto" w:fill="FFFFFF"/>
            </w:pPr>
            <w:r w:rsidRPr="00E1449E">
              <w:t xml:space="preserve">1 </w:t>
            </w:r>
          </w:p>
        </w:tc>
      </w:tr>
      <w:tr w:rsidR="00DB32EA" w:rsidRPr="00E1449E">
        <w:tc>
          <w:tcPr>
            <w:tcW w:w="1418" w:type="dxa"/>
          </w:tcPr>
          <w:p w:rsidR="00DB32EA" w:rsidRPr="00E1449E" w:rsidRDefault="00DB32EA" w:rsidP="00DB32EA">
            <w:pPr>
              <w:shd w:val="clear" w:color="auto" w:fill="FFFFFF"/>
            </w:pPr>
            <w:r w:rsidRPr="00E1449E">
              <w:t xml:space="preserve">Димилин, СП (250 г/л) </w:t>
            </w:r>
          </w:p>
        </w:tc>
        <w:tc>
          <w:tcPr>
            <w:tcW w:w="1701" w:type="dxa"/>
          </w:tcPr>
          <w:p w:rsidR="00DB32EA" w:rsidRPr="00E1449E" w:rsidRDefault="00DB32EA" w:rsidP="00DB32EA">
            <w:pPr>
              <w:shd w:val="clear" w:color="auto" w:fill="FFFFFF"/>
            </w:pPr>
            <w:r w:rsidRPr="00E1449E">
              <w:t xml:space="preserve">Дифлубензурон </w:t>
            </w:r>
          </w:p>
        </w:tc>
        <w:tc>
          <w:tcPr>
            <w:tcW w:w="1201" w:type="dxa"/>
          </w:tcPr>
          <w:p w:rsidR="00DB32EA" w:rsidRPr="00E1449E" w:rsidRDefault="00DB32EA" w:rsidP="00DB32EA">
            <w:pPr>
              <w:shd w:val="clear" w:color="auto" w:fill="FFFFFF"/>
            </w:pPr>
            <w:r w:rsidRPr="00E1449E">
              <w:t xml:space="preserve">0,04-0,08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Комплекс листогрызу-</w:t>
            </w:r>
          </w:p>
          <w:p w:rsidR="00DB32EA" w:rsidRPr="00E1449E" w:rsidRDefault="00DB32EA" w:rsidP="00DB32EA">
            <w:pPr>
              <w:shd w:val="clear" w:color="auto" w:fill="FFFFFF"/>
            </w:pPr>
            <w:r w:rsidRPr="00E1449E">
              <w:t xml:space="preserve">щих вредителей </w:t>
            </w:r>
          </w:p>
        </w:tc>
        <w:tc>
          <w:tcPr>
            <w:tcW w:w="1620" w:type="dxa"/>
          </w:tcPr>
          <w:p w:rsidR="00DB32EA" w:rsidRPr="00E1449E" w:rsidRDefault="00DB32EA" w:rsidP="00DB32EA">
            <w:pPr>
              <w:shd w:val="clear" w:color="auto" w:fill="FFFFFF"/>
            </w:pPr>
            <w:r w:rsidRPr="00E1449E">
              <w:t>Опрыскива-</w:t>
            </w:r>
          </w:p>
          <w:p w:rsidR="00DB32EA" w:rsidRDefault="00DB32EA" w:rsidP="00DB32EA">
            <w:pPr>
              <w:shd w:val="clear" w:color="auto" w:fill="FFFFFF"/>
            </w:pPr>
            <w:r w:rsidRPr="00E1449E">
              <w:t xml:space="preserve">ние в период вегетации 0,1% рабочим раствором </w:t>
            </w:r>
          </w:p>
          <w:p w:rsidR="00CC0A4D" w:rsidRPr="00E1449E" w:rsidRDefault="00CC0A4D" w:rsidP="00DB32EA">
            <w:pPr>
              <w:shd w:val="clear" w:color="auto" w:fill="FFFFFF"/>
            </w:pPr>
          </w:p>
        </w:tc>
        <w:tc>
          <w:tcPr>
            <w:tcW w:w="923" w:type="dxa"/>
          </w:tcPr>
          <w:p w:rsidR="00DB32EA" w:rsidRPr="00E1449E" w:rsidRDefault="00DB32EA" w:rsidP="00DB32EA">
            <w:pPr>
              <w:shd w:val="clear" w:color="auto" w:fill="FFFFFF"/>
            </w:pPr>
            <w:r w:rsidRPr="00E1449E">
              <w:t xml:space="preserve">2 </w:t>
            </w:r>
          </w:p>
        </w:tc>
      </w:tr>
      <w:tr w:rsidR="00DB32EA" w:rsidRPr="00E1449E">
        <w:tc>
          <w:tcPr>
            <w:tcW w:w="1418" w:type="dxa"/>
          </w:tcPr>
          <w:p w:rsidR="00DB32EA" w:rsidRPr="00E1449E" w:rsidRDefault="00DB32EA" w:rsidP="00DB32EA">
            <w:pPr>
              <w:shd w:val="clear" w:color="auto" w:fill="FFFFFF"/>
            </w:pPr>
            <w:r w:rsidRPr="00E1449E">
              <w:t xml:space="preserve">Инта-Вир, ВРП (37,5 г/кг) </w:t>
            </w:r>
          </w:p>
        </w:tc>
        <w:tc>
          <w:tcPr>
            <w:tcW w:w="1701" w:type="dxa"/>
          </w:tcPr>
          <w:p w:rsidR="00DB32EA" w:rsidRPr="00E1449E" w:rsidRDefault="00DB32EA" w:rsidP="00DB32EA">
            <w:pPr>
              <w:shd w:val="clear" w:color="auto" w:fill="FFFFFF"/>
            </w:pPr>
            <w:r w:rsidRPr="00E1449E">
              <w:t xml:space="preserve">Циперметрин </w:t>
            </w:r>
          </w:p>
        </w:tc>
        <w:tc>
          <w:tcPr>
            <w:tcW w:w="1201" w:type="dxa"/>
          </w:tcPr>
          <w:p w:rsidR="00DB32EA" w:rsidRPr="00E1449E" w:rsidRDefault="00DB32EA" w:rsidP="00DB32EA">
            <w:pPr>
              <w:shd w:val="clear" w:color="auto" w:fill="FFFFFF"/>
            </w:pPr>
            <w:r w:rsidRPr="00E1449E">
              <w:t xml:space="preserve">1,0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 xml:space="preserve">Тли, листогрызу-щие гусеницы </w:t>
            </w:r>
          </w:p>
        </w:tc>
        <w:tc>
          <w:tcPr>
            <w:tcW w:w="1620" w:type="dxa"/>
          </w:tcPr>
          <w:p w:rsidR="00DB32EA" w:rsidRPr="00E1449E" w:rsidRDefault="00DB32EA" w:rsidP="00DB32EA">
            <w:pPr>
              <w:shd w:val="clear" w:color="auto" w:fill="FFFFFF"/>
            </w:pPr>
            <w:r w:rsidRPr="00E1449E">
              <w:t>Опрыскив-</w:t>
            </w:r>
          </w:p>
          <w:p w:rsidR="00DB32EA" w:rsidRDefault="00DB32EA" w:rsidP="00DB32EA">
            <w:pPr>
              <w:shd w:val="clear" w:color="auto" w:fill="FFFFFF"/>
            </w:pPr>
            <w:r w:rsidRPr="00E1449E">
              <w:t xml:space="preserve">ние в период вегетации 0, 03% рабочим раствором </w:t>
            </w:r>
          </w:p>
          <w:p w:rsidR="00CC0A4D" w:rsidRPr="00E1449E" w:rsidRDefault="00CC0A4D" w:rsidP="00DB32EA">
            <w:pPr>
              <w:shd w:val="clear" w:color="auto" w:fill="FFFFFF"/>
            </w:pPr>
          </w:p>
        </w:tc>
        <w:tc>
          <w:tcPr>
            <w:tcW w:w="923" w:type="dxa"/>
          </w:tcPr>
          <w:p w:rsidR="00DB32EA" w:rsidRPr="00E1449E" w:rsidRDefault="00DB32EA" w:rsidP="00DB32EA">
            <w:pPr>
              <w:shd w:val="clear" w:color="auto" w:fill="FFFFFF"/>
            </w:pPr>
            <w:r w:rsidRPr="00E1449E">
              <w:t xml:space="preserve">1 </w:t>
            </w:r>
          </w:p>
        </w:tc>
      </w:tr>
      <w:tr w:rsidR="00DB32EA" w:rsidRPr="00E1449E">
        <w:tc>
          <w:tcPr>
            <w:tcW w:w="1418" w:type="dxa"/>
          </w:tcPr>
          <w:p w:rsidR="00DB32EA" w:rsidRPr="00E1449E" w:rsidRDefault="00DB32EA" w:rsidP="00DB32EA">
            <w:pPr>
              <w:shd w:val="clear" w:color="auto" w:fill="FFFFFF"/>
            </w:pPr>
            <w:proofErr w:type="gramStart"/>
            <w:r w:rsidRPr="00E1449E">
              <w:lastRenderedPageBreak/>
              <w:t>Карате</w:t>
            </w:r>
            <w:proofErr w:type="gramEnd"/>
            <w:r w:rsidRPr="00E1449E">
              <w:t xml:space="preserve">, КЭ (250 г/л) </w:t>
            </w:r>
          </w:p>
        </w:tc>
        <w:tc>
          <w:tcPr>
            <w:tcW w:w="1701" w:type="dxa"/>
          </w:tcPr>
          <w:p w:rsidR="00DB32EA" w:rsidRPr="00E1449E" w:rsidRDefault="00DB32EA" w:rsidP="00DB32EA">
            <w:pPr>
              <w:shd w:val="clear" w:color="auto" w:fill="FFFFFF"/>
            </w:pPr>
            <w:r w:rsidRPr="00E1449E">
              <w:t xml:space="preserve">Лямбдацигалотрин </w:t>
            </w:r>
          </w:p>
        </w:tc>
        <w:tc>
          <w:tcPr>
            <w:tcW w:w="1201" w:type="dxa"/>
          </w:tcPr>
          <w:p w:rsidR="00DB32EA" w:rsidRPr="00E1449E" w:rsidRDefault="00DB32EA" w:rsidP="00DB32EA">
            <w:pPr>
              <w:shd w:val="clear" w:color="auto" w:fill="FFFFFF"/>
            </w:pPr>
            <w:r w:rsidRPr="00E1449E">
              <w:t xml:space="preserve">0,2-0,4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 xml:space="preserve">Карантинные вредители </w:t>
            </w:r>
          </w:p>
        </w:tc>
        <w:tc>
          <w:tcPr>
            <w:tcW w:w="1620" w:type="dxa"/>
          </w:tcPr>
          <w:p w:rsidR="00DB32EA" w:rsidRPr="00E1449E" w:rsidRDefault="00DB32EA" w:rsidP="00DB32EA">
            <w:pPr>
              <w:shd w:val="clear" w:color="auto" w:fill="FFFFFF"/>
            </w:pPr>
            <w:r w:rsidRPr="00E1449E">
              <w:t>Опрыскива-</w:t>
            </w:r>
          </w:p>
          <w:p w:rsidR="00DB32EA" w:rsidRPr="00E1449E" w:rsidRDefault="00DB32EA" w:rsidP="00DB32EA">
            <w:pPr>
              <w:shd w:val="clear" w:color="auto" w:fill="FFFFFF"/>
            </w:pPr>
            <w:r w:rsidRPr="00E1449E">
              <w:t xml:space="preserve">ние растений в период вегетации 0,025% рабочим раствором </w:t>
            </w:r>
          </w:p>
        </w:tc>
        <w:tc>
          <w:tcPr>
            <w:tcW w:w="923" w:type="dxa"/>
          </w:tcPr>
          <w:p w:rsidR="00DB32EA" w:rsidRPr="00E1449E" w:rsidRDefault="00DB32EA" w:rsidP="00DB32EA">
            <w:pPr>
              <w:shd w:val="clear" w:color="auto" w:fill="FFFFFF"/>
            </w:pPr>
            <w:r w:rsidRPr="00E1449E">
              <w:t xml:space="preserve">2 </w:t>
            </w:r>
          </w:p>
        </w:tc>
      </w:tr>
      <w:tr w:rsidR="00DB32EA" w:rsidRPr="00E1449E">
        <w:tc>
          <w:tcPr>
            <w:tcW w:w="1418" w:type="dxa"/>
          </w:tcPr>
          <w:p w:rsidR="00DB32EA" w:rsidRPr="00E1449E" w:rsidRDefault="00DB32EA" w:rsidP="00DB32EA">
            <w:pPr>
              <w:shd w:val="clear" w:color="auto" w:fill="FFFFFF"/>
            </w:pPr>
            <w:r w:rsidRPr="00E1449E">
              <w:t xml:space="preserve">Маврик 2Е, ФЛО (250 г/л) </w:t>
            </w:r>
          </w:p>
        </w:tc>
        <w:tc>
          <w:tcPr>
            <w:tcW w:w="1701" w:type="dxa"/>
          </w:tcPr>
          <w:p w:rsidR="00DB32EA" w:rsidRPr="00E1449E" w:rsidRDefault="00DB32EA" w:rsidP="00DB32EA">
            <w:pPr>
              <w:shd w:val="clear" w:color="auto" w:fill="FFFFFF"/>
            </w:pPr>
            <w:r w:rsidRPr="00E1449E">
              <w:t xml:space="preserve">Флювалинат </w:t>
            </w:r>
          </w:p>
        </w:tc>
        <w:tc>
          <w:tcPr>
            <w:tcW w:w="1201" w:type="dxa"/>
          </w:tcPr>
          <w:p w:rsidR="00DB32EA" w:rsidRPr="00E1449E" w:rsidRDefault="00DB32EA" w:rsidP="00DB32EA">
            <w:pPr>
              <w:shd w:val="clear" w:color="auto" w:fill="FFFFFF"/>
            </w:pPr>
            <w:r w:rsidRPr="00E1449E">
              <w:t xml:space="preserve">0,1 </w:t>
            </w:r>
          </w:p>
        </w:tc>
        <w:tc>
          <w:tcPr>
            <w:tcW w:w="1647" w:type="dxa"/>
          </w:tcPr>
          <w:p w:rsidR="00DB32EA" w:rsidRPr="00E1449E" w:rsidRDefault="00DB32EA" w:rsidP="00DB32EA">
            <w:pPr>
              <w:shd w:val="clear" w:color="auto" w:fill="FFFFFF"/>
            </w:pPr>
            <w:r w:rsidRPr="00E1449E">
              <w:t xml:space="preserve">Лиственные и хвойные породы </w:t>
            </w:r>
          </w:p>
        </w:tc>
        <w:tc>
          <w:tcPr>
            <w:tcW w:w="1905" w:type="dxa"/>
          </w:tcPr>
          <w:p w:rsidR="00DB32EA" w:rsidRPr="00E1449E" w:rsidRDefault="00DB32EA" w:rsidP="00DB32EA">
            <w:pPr>
              <w:shd w:val="clear" w:color="auto" w:fill="FFFFFF"/>
            </w:pPr>
            <w:r w:rsidRPr="00E1449E">
              <w:t xml:space="preserve">Карантинные вредители </w:t>
            </w:r>
          </w:p>
        </w:tc>
        <w:tc>
          <w:tcPr>
            <w:tcW w:w="1620" w:type="dxa"/>
          </w:tcPr>
          <w:p w:rsidR="00DB32EA" w:rsidRPr="00E1449E" w:rsidRDefault="00DB32EA" w:rsidP="00DB32EA">
            <w:pPr>
              <w:shd w:val="clear" w:color="auto" w:fill="FFFFFF"/>
            </w:pPr>
            <w:proofErr w:type="gramStart"/>
            <w:r w:rsidRPr="00E1449E">
              <w:t>Опрыскива-ния</w:t>
            </w:r>
            <w:proofErr w:type="gramEnd"/>
            <w:r w:rsidRPr="00E1449E">
              <w:t xml:space="preserve"> в период вегетации против каждой генерации вредителя </w:t>
            </w:r>
          </w:p>
        </w:tc>
        <w:tc>
          <w:tcPr>
            <w:tcW w:w="923" w:type="dxa"/>
          </w:tcPr>
          <w:p w:rsidR="00DB32EA" w:rsidRPr="00E1449E" w:rsidRDefault="00DB32EA" w:rsidP="00DB32EA">
            <w:pPr>
              <w:shd w:val="clear" w:color="auto" w:fill="FFFFFF"/>
            </w:pPr>
            <w:r w:rsidRPr="00E1449E">
              <w:t xml:space="preserve">2 </w:t>
            </w:r>
          </w:p>
        </w:tc>
      </w:tr>
    </w:tbl>
    <w:p w:rsidR="00CC0A4D" w:rsidRDefault="00CC0A4D" w:rsidP="00DB32EA">
      <w:pPr>
        <w:shd w:val="clear" w:color="auto" w:fill="FFFFFF"/>
        <w:jc w:val="center"/>
        <w:rPr>
          <w:sz w:val="22"/>
          <w:szCs w:val="22"/>
        </w:rPr>
      </w:pPr>
    </w:p>
    <w:p w:rsidR="00CC0A4D" w:rsidRDefault="00CC0A4D" w:rsidP="00DB32EA">
      <w:pPr>
        <w:shd w:val="clear" w:color="auto" w:fill="FFFFFF"/>
        <w:jc w:val="center"/>
        <w:rPr>
          <w:sz w:val="22"/>
          <w:szCs w:val="22"/>
        </w:rPr>
      </w:pPr>
    </w:p>
    <w:p w:rsidR="00DB32EA" w:rsidRPr="00E1449E" w:rsidRDefault="00DB32EA" w:rsidP="00DB32EA">
      <w:pPr>
        <w:shd w:val="clear" w:color="auto" w:fill="FFFFFF"/>
        <w:jc w:val="center"/>
        <w:rPr>
          <w:sz w:val="22"/>
          <w:szCs w:val="22"/>
        </w:rPr>
      </w:pPr>
      <w:r w:rsidRPr="00E1449E">
        <w:rPr>
          <w:sz w:val="22"/>
          <w:szCs w:val="22"/>
        </w:rPr>
        <w:t>СПИСОК</w:t>
      </w:r>
    </w:p>
    <w:p w:rsidR="00DB32EA" w:rsidRDefault="00DB32EA" w:rsidP="00DB32EA">
      <w:pPr>
        <w:shd w:val="clear" w:color="auto" w:fill="FFFFFF"/>
        <w:jc w:val="center"/>
        <w:rPr>
          <w:sz w:val="22"/>
          <w:szCs w:val="22"/>
        </w:rPr>
      </w:pPr>
      <w:r w:rsidRPr="00E1449E">
        <w:rPr>
          <w:sz w:val="22"/>
          <w:szCs w:val="22"/>
        </w:rPr>
        <w:t>ПРИМЕНЯЕМЫХ ГЕРБИЦИДОВ</w:t>
      </w:r>
    </w:p>
    <w:p w:rsidR="00CC0A4D" w:rsidRDefault="00CC0A4D" w:rsidP="00DB32EA">
      <w:pPr>
        <w:shd w:val="clear" w:color="auto" w:fill="FFFFFF"/>
        <w:jc w:val="center"/>
        <w:rPr>
          <w:sz w:val="22"/>
          <w:szCs w:val="22"/>
        </w:rPr>
      </w:pPr>
    </w:p>
    <w:p w:rsidR="00CC0A4D" w:rsidRPr="00E1449E" w:rsidRDefault="00CC0A4D" w:rsidP="00DB32EA">
      <w:pPr>
        <w:shd w:val="clear" w:color="auto" w:fill="FFFFFF"/>
        <w:jc w:val="center"/>
        <w:rPr>
          <w:sz w:val="22"/>
          <w:szCs w:val="22"/>
        </w:rPr>
      </w:pPr>
    </w:p>
    <w:tbl>
      <w:tblPr>
        <w:tblW w:w="10446" w:type="dxa"/>
        <w:tblInd w:w="-320" w:type="dxa"/>
        <w:tblLayout w:type="fixed"/>
        <w:tblCellMar>
          <w:left w:w="40" w:type="dxa"/>
          <w:right w:w="40" w:type="dxa"/>
        </w:tblCellMar>
        <w:tblLook w:val="0000"/>
      </w:tblPr>
      <w:tblGrid>
        <w:gridCol w:w="1418"/>
        <w:gridCol w:w="1424"/>
        <w:gridCol w:w="1080"/>
        <w:gridCol w:w="1838"/>
        <w:gridCol w:w="1838"/>
        <w:gridCol w:w="1704"/>
        <w:gridCol w:w="10"/>
        <w:gridCol w:w="1124"/>
        <w:gridCol w:w="10"/>
      </w:tblGrid>
      <w:tr w:rsidR="00DB32EA" w:rsidRPr="00E1449E">
        <w:trPr>
          <w:trHeight w:val="1152"/>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Торговое название препарата, препаративная форма</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Действующее вещество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 xml:space="preserve">Норма расхода </w:t>
            </w:r>
            <w:proofErr w:type="gramStart"/>
            <w:r w:rsidRPr="00E1449E">
              <w:t>л</w:t>
            </w:r>
            <w:proofErr w:type="gramEnd"/>
            <w:r w:rsidRPr="00E1449E">
              <w:t>/га, кг/га</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Обрабатываемые виды насаждений</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Вредители или болезни</w:t>
            </w:r>
          </w:p>
        </w:tc>
        <w:tc>
          <w:tcPr>
            <w:tcW w:w="171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Технология применения</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Кратность обработок за сезон</w:t>
            </w:r>
          </w:p>
        </w:tc>
      </w:tr>
      <w:tr w:rsidR="00DB32EA" w:rsidRPr="00E1449E">
        <w:trPr>
          <w:trHeight w:val="288"/>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1</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3</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4</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5</w:t>
            </w:r>
          </w:p>
        </w:tc>
        <w:tc>
          <w:tcPr>
            <w:tcW w:w="171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6</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jc w:val="center"/>
            </w:pPr>
            <w:r w:rsidRPr="00E1449E">
              <w:t>7</w:t>
            </w:r>
          </w:p>
        </w:tc>
      </w:tr>
      <w:tr w:rsidR="00DB32EA" w:rsidRPr="00E1449E">
        <w:trPr>
          <w:trHeight w:val="249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Арсенал ВК 250 г/л </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Имазапир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2-2,5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31205">
            <w:pPr>
              <w:shd w:val="clear" w:color="auto" w:fill="FFFFFF"/>
            </w:pPr>
            <w:r w:rsidRPr="00E1449E">
              <w:t>Парки, скверы, бульвары, трамвайные и железнодорожные пути, санитарно-защитные зоны промышленных предприятий, объекты</w:t>
            </w:r>
            <w:r w:rsidR="00D31205" w:rsidRPr="00E1449E">
              <w:t xml:space="preserve"> населенного пунта</w:t>
            </w:r>
            <w:r w:rsidRPr="00E1449E">
              <w:t xml:space="preserve">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Нежелательная травянистая и древесно-кустарниковая растительность </w:t>
            </w:r>
          </w:p>
        </w:tc>
        <w:tc>
          <w:tcPr>
            <w:tcW w:w="171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Опрыскивание вегетирующих сорняков и нежелательной растительности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1 </w:t>
            </w:r>
          </w:p>
        </w:tc>
      </w:tr>
      <w:tr w:rsidR="00DB32EA" w:rsidRPr="00E1449E">
        <w:trPr>
          <w:trHeight w:val="1402"/>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Лонтрел 300 ВР 300 г/л </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Клопиралид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0,16-0,66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Газоны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Одуванчик, осот, ромашка, гречишка </w:t>
            </w:r>
          </w:p>
        </w:tc>
        <w:tc>
          <w:tcPr>
            <w:tcW w:w="171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Опрыскивание по вегетирующим сорнякам после первого укоса газона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1 </w:t>
            </w:r>
          </w:p>
        </w:tc>
      </w:tr>
      <w:tr w:rsidR="00DB32EA" w:rsidRPr="00E1449E">
        <w:trPr>
          <w:trHeight w:val="2794"/>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lastRenderedPageBreak/>
              <w:t xml:space="preserve">Глиалка ВР 360 г/л Глисол ВР 360 г/л Глифосат ВР 360 г/л Свип ВР 360 г/л Раундап ВР 360 г/л Глиалка ВРП 360 г/л </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Глифосат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2-5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31205">
            <w:pPr>
              <w:shd w:val="clear" w:color="auto" w:fill="FFFFFF"/>
            </w:pPr>
            <w:r w:rsidRPr="00E1449E">
              <w:t xml:space="preserve">Парки, скверы, бульвары, трамвайные и железнодорожные пути, санитарно-защитные зоны промышленных предприятий, объекты </w:t>
            </w:r>
            <w:r w:rsidR="00D31205" w:rsidRPr="00E1449E">
              <w:t>населенного пункта</w:t>
            </w:r>
            <w:r w:rsidRPr="00E1449E">
              <w:t xml:space="preserve">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Нежелательная травянистая и древесно-кустарниковая растительность </w:t>
            </w:r>
          </w:p>
        </w:tc>
        <w:tc>
          <w:tcPr>
            <w:tcW w:w="171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Опрыскивание вегетирующих сорняков и нежелательной растительности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1 </w:t>
            </w:r>
          </w:p>
        </w:tc>
      </w:tr>
      <w:tr w:rsidR="00DB32EA" w:rsidRPr="00E1449E">
        <w:trPr>
          <w:gridAfter w:val="1"/>
          <w:wAfter w:w="10" w:type="dxa"/>
          <w:trHeight w:val="1699"/>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Глифосат ВР 360 г/л Глипер ВР 360 г/л </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 </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 </w:t>
            </w:r>
          </w:p>
        </w:tc>
      </w:tr>
      <w:tr w:rsidR="00DB32EA" w:rsidRPr="00E1449E">
        <w:trPr>
          <w:gridAfter w:val="1"/>
          <w:wAfter w:w="10" w:type="dxa"/>
          <w:trHeight w:val="280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Ураган ВР 360 г/кг </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Гпифосат-соль тримезиум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2-5 </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31205">
            <w:pPr>
              <w:shd w:val="clear" w:color="auto" w:fill="FFFFFF"/>
            </w:pPr>
            <w:r w:rsidRPr="00E1449E">
              <w:t xml:space="preserve">Парки, скверы, бульвары, трамвайные и железнодорожные пути, санитарно-защитные зоны промышленных предприятий, объекты </w:t>
            </w:r>
            <w:r w:rsidR="00D31205" w:rsidRPr="00E1449E">
              <w:t>населенного пункта</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Нежелательная травянистая и древесно-кустарниковая растительность </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Опрыскивание вегетирующих сорняков и нежелательной растительности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DB32EA" w:rsidRPr="00E1449E" w:rsidRDefault="00DB32EA" w:rsidP="00DB32EA">
            <w:pPr>
              <w:shd w:val="clear" w:color="auto" w:fill="FFFFFF"/>
            </w:pPr>
            <w:r w:rsidRPr="00E1449E">
              <w:t xml:space="preserve">1 </w:t>
            </w:r>
          </w:p>
        </w:tc>
      </w:tr>
    </w:tbl>
    <w:p w:rsidR="00DB32EA" w:rsidRPr="00E1449E" w:rsidRDefault="00DB32EA" w:rsidP="00DB32EA">
      <w:pPr>
        <w:pStyle w:val="a3"/>
        <w:rPr>
          <w:b/>
          <w:sz w:val="24"/>
        </w:rPr>
      </w:pPr>
    </w:p>
    <w:p w:rsidR="00DB32EA" w:rsidRPr="00E1449E" w:rsidRDefault="00DB32EA" w:rsidP="00DB32EA">
      <w:pPr>
        <w:pStyle w:val="a3"/>
        <w:rPr>
          <w:sz w:val="24"/>
        </w:rPr>
      </w:pPr>
      <w:r w:rsidRPr="00E1449E">
        <w:rPr>
          <w:sz w:val="24"/>
        </w:rPr>
        <w:t>Примечание:</w:t>
      </w:r>
    </w:p>
    <w:p w:rsidR="00DB32EA" w:rsidRPr="00E1449E" w:rsidRDefault="00DB32EA" w:rsidP="00DB32EA">
      <w:pPr>
        <w:pStyle w:val="a3"/>
        <w:rPr>
          <w:sz w:val="24"/>
        </w:rPr>
      </w:pPr>
      <w:r w:rsidRPr="00E1449E">
        <w:rPr>
          <w:sz w:val="24"/>
        </w:rPr>
        <w:t>Приведенные химические и биологические средства защиты зеленых насаждений от вредителей, болезней и уничтожения нежелательной растительности включены в Государственный каталог пестицидов и агрохимикатов, разрешенных к применению на территории Российской Федерации, который ежегодно пересматривается и публикуется в соответствующих изданиях.</w:t>
      </w:r>
    </w:p>
    <w:p w:rsidR="00DB32EA" w:rsidRPr="00E1449E" w:rsidRDefault="00DB32EA" w:rsidP="00DB32EA">
      <w:pPr>
        <w:jc w:val="right"/>
      </w:pPr>
    </w:p>
    <w:p w:rsidR="00DB32EA" w:rsidRPr="00E1449E" w:rsidRDefault="00DB32EA" w:rsidP="00DB32EA"/>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jc w:val="right"/>
        <w:rPr>
          <w:sz w:val="22"/>
          <w:szCs w:val="22"/>
        </w:rPr>
      </w:pPr>
    </w:p>
    <w:p w:rsidR="00DB32EA" w:rsidRPr="00E1449E" w:rsidRDefault="00DB32EA" w:rsidP="00DB32EA">
      <w:pPr>
        <w:rPr>
          <w:sz w:val="22"/>
          <w:szCs w:val="22"/>
        </w:rPr>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975595" w:rsidRDefault="00DB32EA" w:rsidP="00DB32EA">
      <w:pPr>
        <w:jc w:val="right"/>
      </w:pPr>
      <w:r w:rsidRPr="00975595">
        <w:t>Приложение 1</w:t>
      </w:r>
      <w:r w:rsidR="00414DB4" w:rsidRPr="00975595">
        <w:t>6</w:t>
      </w:r>
    </w:p>
    <w:p w:rsidR="00DB32EA" w:rsidRPr="00975595" w:rsidRDefault="00DB32EA" w:rsidP="00DB32EA">
      <w:pPr>
        <w:jc w:val="right"/>
      </w:pPr>
      <w:r w:rsidRPr="00975595">
        <w:t xml:space="preserve">к Правилам благоустройства территории </w:t>
      </w:r>
    </w:p>
    <w:p w:rsidR="00DB32EA" w:rsidRPr="00975595" w:rsidRDefault="00DB32EA" w:rsidP="00DB32EA">
      <w:pPr>
        <w:jc w:val="right"/>
      </w:pPr>
      <w:r w:rsidRPr="00975595">
        <w:t>муниципального образования город Тула</w:t>
      </w:r>
    </w:p>
    <w:p w:rsidR="00DB32EA" w:rsidRPr="00E1449E" w:rsidRDefault="00DB32EA" w:rsidP="00DB32EA">
      <w:pPr>
        <w:jc w:val="right"/>
      </w:pPr>
    </w:p>
    <w:p w:rsidR="00DB32EA" w:rsidRPr="00E1449E" w:rsidRDefault="00DB32EA" w:rsidP="00DB32EA">
      <w:pPr>
        <w:pStyle w:val="1"/>
        <w:jc w:val="center"/>
        <w:rPr>
          <w:b/>
          <w:sz w:val="24"/>
        </w:rPr>
      </w:pPr>
      <w:r w:rsidRPr="00E1449E">
        <w:rPr>
          <w:b/>
          <w:sz w:val="24"/>
        </w:rPr>
        <w:t xml:space="preserve">Методические рекомендации по лечению дупел деревьев </w:t>
      </w:r>
    </w:p>
    <w:p w:rsidR="00DB32EA" w:rsidRPr="00E1449E" w:rsidRDefault="00DB32EA" w:rsidP="00DB32EA">
      <w:pPr>
        <w:pStyle w:val="af2"/>
        <w:spacing w:line="240" w:lineRule="auto"/>
      </w:pPr>
      <w:r w:rsidRPr="00E1449E">
        <w:t xml:space="preserve">Постоянное воздействие специфических условий экологической среды </w:t>
      </w:r>
      <w:r w:rsidR="00D31205" w:rsidRPr="00E1449E">
        <w:t>населенного пункта</w:t>
      </w:r>
      <w:r w:rsidRPr="00E1449E">
        <w:t xml:space="preserve"> оказывает отрицательное действие на биологические свойства древесных растений, используемых в целях озеленения, что приводит к преждевременному отмиранию деревьев задолго до наступления естественной старости. Продолжительность жизни растений в условиях </w:t>
      </w:r>
      <w:r w:rsidR="00D31205" w:rsidRPr="00E1449E">
        <w:t>населенного пункта</w:t>
      </w:r>
      <w:r w:rsidRPr="00E1449E">
        <w:t xml:space="preserve"> нередко сокращается в 3-5 раз по сравнению с естественной средой обитания. Поэтому вопросы сохранности, жизнеспособности и долговечности древесных растений в условиях промышленного </w:t>
      </w:r>
      <w:r w:rsidR="00D31205" w:rsidRPr="00E1449E">
        <w:t>населенного пункта</w:t>
      </w:r>
      <w:r w:rsidRPr="00E1449E">
        <w:t xml:space="preserve"> являются актуальнейшей проблемой и должны сводиться как к мероприятиям профилактического порядка, так и к мерам оперативного вмешательства, к которым, в частности, относятся предупреждение и лечение дупел деревьев.</w:t>
      </w:r>
    </w:p>
    <w:p w:rsidR="00DB32EA" w:rsidRPr="00E1449E" w:rsidRDefault="00DB32EA" w:rsidP="00DB32EA">
      <w:pPr>
        <w:shd w:val="clear" w:color="auto" w:fill="FFFFFF"/>
        <w:ind w:left="77" w:right="67" w:firstLine="538"/>
        <w:jc w:val="both"/>
      </w:pPr>
      <w:r w:rsidRPr="00E1449E">
        <w:t xml:space="preserve">В настоящее время в производственных организациях города Тулы пломбирование дупел не производится.  </w:t>
      </w:r>
      <w:proofErr w:type="gramStart"/>
      <w:r w:rsidRPr="00E1449E">
        <w:t>Это объясняется рядом трудностей в выполнении данного вида работы: трудоемкость  выполнения работы, материалоемкость, большие объемы работ в силу возрастающего количества поврежденных деревьев, низкая декоративность пломбирующей смеси, непрочность ее, низкая адгезия "пломбы" с древесиной, продолжение процесса гниения древесины под пломбирующей смесью, приводящее к падению их, и ограниченность материалов для подбора компонентов пломбирующих смесей.</w:t>
      </w:r>
      <w:proofErr w:type="gramEnd"/>
    </w:p>
    <w:p w:rsidR="00DB32EA" w:rsidRPr="00E1449E" w:rsidRDefault="00DB32EA" w:rsidP="00DB32EA">
      <w:pPr>
        <w:shd w:val="clear" w:color="auto" w:fill="FFFFFF"/>
        <w:ind w:left="619"/>
        <w:jc w:val="both"/>
      </w:pPr>
      <w:r w:rsidRPr="00E1449E">
        <w:t>В связи с этим и составлены настоящие  рекомендации по лечению дупел деревьев.</w:t>
      </w:r>
    </w:p>
    <w:p w:rsidR="00DB32EA" w:rsidRPr="00E1449E" w:rsidRDefault="00DB32EA" w:rsidP="00DB32EA">
      <w:pPr>
        <w:shd w:val="clear" w:color="auto" w:fill="FFFFFF"/>
        <w:spacing w:before="230"/>
        <w:jc w:val="center"/>
        <w:rPr>
          <w:b/>
        </w:rPr>
      </w:pPr>
      <w:r w:rsidRPr="00E1449E">
        <w:rPr>
          <w:b/>
        </w:rPr>
        <w:t>1. Факторы, влияющие на возникновение дупел</w:t>
      </w:r>
    </w:p>
    <w:p w:rsidR="00DB32EA" w:rsidRPr="00E1449E" w:rsidRDefault="00DB32EA" w:rsidP="00DB32EA">
      <w:pPr>
        <w:shd w:val="clear" w:color="auto" w:fill="FFFFFF"/>
        <w:spacing w:before="226"/>
        <w:ind w:left="62" w:right="82" w:firstLine="542"/>
        <w:jc w:val="both"/>
      </w:pPr>
      <w:r w:rsidRPr="00E1449E">
        <w:t xml:space="preserve">Несмотря на сокращенную продолжительность жизни деревьев, произрастающих в условиях экологической среды </w:t>
      </w:r>
      <w:r w:rsidR="00D31205" w:rsidRPr="00E1449E">
        <w:t>населенного пункта</w:t>
      </w:r>
      <w:r w:rsidRPr="00E1449E">
        <w:t>, нередко наступает снижение декоративности и ослабление жизнеспособности растений в силу ряда абиотических факторов. Главную роль среди них играют неблагоприятные условия роста (питание, водный баланс), метеорологические факторы (температура, свет) и механические повреждения.</w:t>
      </w:r>
    </w:p>
    <w:p w:rsidR="00DB32EA" w:rsidRPr="00E1449E" w:rsidRDefault="00DB32EA" w:rsidP="00DB32EA">
      <w:pPr>
        <w:shd w:val="clear" w:color="auto" w:fill="FFFFFF"/>
        <w:ind w:left="43" w:firstLine="542"/>
        <w:jc w:val="both"/>
      </w:pPr>
      <w:r w:rsidRPr="00E1449E">
        <w:t xml:space="preserve">Пересадка древесных растений в </w:t>
      </w:r>
      <w:r w:rsidR="00D31205" w:rsidRPr="00E1449E">
        <w:t xml:space="preserve">населенного пункта </w:t>
      </w:r>
      <w:r w:rsidRPr="00E1449E">
        <w:t xml:space="preserve"> изменяет условия существования растительного организма, что сразу же вызывает определенные количественные и качественные перестройки в обмене веществ, </w:t>
      </w:r>
      <w:proofErr w:type="gramStart"/>
      <w:r w:rsidRPr="00E1449E">
        <w:t>а</w:t>
      </w:r>
      <w:proofErr w:type="gramEnd"/>
      <w:r w:rsidRPr="00E1449E">
        <w:t xml:space="preserve"> следовательно, в росте и развитии самого дерева. При этом происходят глубокие изменения в структуре и функциях растения, нарушается его внутреннее единство. Поэтому при очень резких переменах окружающей среды, которые возникают, например, при действии абиотических факторов, растительный организм повреждается и заболевает, что и ведет к снижению жизнеспособности, результатом которого является потеря декоративности, развитие фаутности и преждевременная гибель.</w:t>
      </w:r>
    </w:p>
    <w:p w:rsidR="00DB32EA" w:rsidRPr="00E1449E" w:rsidRDefault="00DB32EA" w:rsidP="00DB32EA">
      <w:pPr>
        <w:shd w:val="clear" w:color="auto" w:fill="FFFFFF"/>
        <w:ind w:left="34" w:right="101" w:firstLine="523"/>
        <w:jc w:val="both"/>
      </w:pPr>
      <w:r w:rsidRPr="00E1449E">
        <w:t xml:space="preserve">Декоративные деревья, произрастающие в </w:t>
      </w:r>
      <w:r w:rsidR="00D31205" w:rsidRPr="00E1449E">
        <w:t>населенном пункте</w:t>
      </w:r>
      <w:r w:rsidRPr="00E1449E">
        <w:t>, ежегодно подвергаются различным механическим воздействиям (порезы и удары коры, удары дождевых капель), влиянию термических перепадов воздушной среды (ожоги, морозобоины, отлупы) и систематической обрезке кроны, что во всех случаях приводит к ранению</w:t>
      </w:r>
      <w:r w:rsidRPr="00E1449E">
        <w:rPr>
          <w:i/>
          <w:iCs/>
        </w:rPr>
        <w:t xml:space="preserve"> </w:t>
      </w:r>
      <w:r w:rsidRPr="00E1449E">
        <w:t>древесины.</w:t>
      </w:r>
    </w:p>
    <w:p w:rsidR="00DB32EA" w:rsidRPr="00E1449E" w:rsidRDefault="00DB32EA" w:rsidP="00DB32EA">
      <w:pPr>
        <w:shd w:val="clear" w:color="auto" w:fill="FFFFFF"/>
        <w:ind w:left="14" w:right="115" w:firstLine="538"/>
        <w:jc w:val="both"/>
      </w:pPr>
      <w:r w:rsidRPr="00E1449E">
        <w:t xml:space="preserve">Ранения древесины вызывают изменения жизненных процессов как в прилегающих к ране клетках, так и в более отдаленных тканях. В механически поврежденных клетках изменяется процесс дыхания, преобладание в основном имеют окислительные процессы. По мере прекращения аэробного дыхания в поврежденной растительной клетке появляется </w:t>
      </w:r>
      <w:r w:rsidRPr="00E1449E">
        <w:lastRenderedPageBreak/>
        <w:t>темно-коричневый пигмент - продукт изменения хлорогеновой кислоты. Одновременно с химическими изменениями в клетках, потревоженных ранением, наблюдаются физические нарушения внутренней организации плазмы ядра и клеточной оболочки в результате наступления необратимой коагуляции дисперсной фазы плазменного коллоида. При этом вредные вещества, попавшие в клетку при ранении или образовавшиеся в ней, вызывают разложение дисперсионной среды и приводят к отмиранию растительной ткани с образованием дупла.</w:t>
      </w:r>
    </w:p>
    <w:p w:rsidR="00DB32EA" w:rsidRPr="00E1449E" w:rsidRDefault="00DB32EA" w:rsidP="00DB32EA">
      <w:pPr>
        <w:shd w:val="clear" w:color="auto" w:fill="FFFFFF"/>
        <w:ind w:right="139" w:firstLine="533"/>
        <w:jc w:val="both"/>
      </w:pPr>
      <w:r w:rsidRPr="00E1449E">
        <w:t xml:space="preserve">Механические повреждения стволов и ветвей деревьев могут быть вызваны различными метеорологическими факторами: ветер, обильные дожди (ливни), град, ожеледь, снеговал, молнии; деятельностью человека в процессе работы по уходу за растениями или функциональном использовании объекта озеленения, а также машинами и механизмами. При механических повреждениях разрушаются отдельные ткани и органы растения. В местах поражения образуется раневая ткань из живых паренхимных клеток. Нередко вокруг ран образуются наплывы, которые, </w:t>
      </w:r>
      <w:r w:rsidRPr="00E1449E">
        <w:rPr>
          <w:spacing w:val="-2"/>
        </w:rPr>
        <w:t xml:space="preserve">однако,   легко   повреждаются   морозами,   поэтому   рана   плохо   зарастает   и   является   местом </w:t>
      </w:r>
      <w:r w:rsidRPr="00E1449E">
        <w:t>проникновения различных стволовых вредителей и паразитических грибов, которые впоследствии приводят к отмиранию древесины и образованию дупла.</w:t>
      </w:r>
    </w:p>
    <w:p w:rsidR="00DB32EA" w:rsidRPr="00E1449E" w:rsidRDefault="00DB32EA" w:rsidP="00DB32EA">
      <w:pPr>
        <w:shd w:val="clear" w:color="auto" w:fill="FFFFFF"/>
        <w:ind w:left="101" w:right="5" w:firstLine="528"/>
        <w:jc w:val="both"/>
      </w:pPr>
      <w:r w:rsidRPr="00E1449E">
        <w:t>Возникновение дупел может происходить и в результате зимних солнечных ожогов, морозобойного рака, морозобоин и отлупных трещин.</w:t>
      </w:r>
    </w:p>
    <w:p w:rsidR="00DB32EA" w:rsidRPr="00E1449E" w:rsidRDefault="00DB32EA" w:rsidP="00DB32EA">
      <w:pPr>
        <w:shd w:val="clear" w:color="auto" w:fill="FFFFFF"/>
        <w:ind w:left="77" w:right="5" w:firstLine="533"/>
        <w:jc w:val="both"/>
      </w:pPr>
      <w:r w:rsidRPr="00E1449E">
        <w:t xml:space="preserve">Продолжительные оттепели, часто наблюдаемые в условиях промышленных </w:t>
      </w:r>
      <w:r w:rsidR="00D31205" w:rsidRPr="00E1449E">
        <w:t>населенных пунтках</w:t>
      </w:r>
      <w:r w:rsidRPr="00E1449E">
        <w:t xml:space="preserve">, преждевременно нарушают период покоя и вызывают пробуждение отдельных участков или растения в целом, снижая при этом зимостойкость растения. А последующие резкие понижения </w:t>
      </w:r>
      <w:r w:rsidRPr="00E1449E">
        <w:rPr>
          <w:spacing w:val="-1"/>
        </w:rPr>
        <w:t xml:space="preserve">температуры вызывают гибель луба и камбия, особенно на стороне ствола, обращенного к солнцу. </w:t>
      </w:r>
      <w:r w:rsidRPr="00E1449E">
        <w:t>Кора в таких местах становится темной, подсыхает и опадает, обнажая здоровую древесину.</w:t>
      </w:r>
    </w:p>
    <w:p w:rsidR="00DB32EA" w:rsidRPr="00E1449E" w:rsidRDefault="00DB32EA" w:rsidP="00DB32EA">
      <w:pPr>
        <w:shd w:val="clear" w:color="auto" w:fill="FFFFFF"/>
        <w:ind w:left="82" w:right="5" w:firstLine="542"/>
        <w:jc w:val="both"/>
      </w:pPr>
      <w:r w:rsidRPr="00E1449E">
        <w:t>В результате систематического повреждения живых клеток каллюса, возникшего вслед за омертвлением коры при ожогах морозом, солнцем, ошмыгах и других повреждениях, на стволах и ветвях лиственных и хвойных пород возникает морозобойный рак - рана, окруженная наплывами. Морозобойный рак бывает открытым, когда имеется широкая зияющая рана, и закрытым, если края раны сомкнуты до сравнительно узкой щели. Образовавшийся наплыв в силу разрастания клеток камбия при благоприятных условиях способен затянуть образовавшуюся рану.</w:t>
      </w:r>
    </w:p>
    <w:p w:rsidR="00DB32EA" w:rsidRPr="00E1449E" w:rsidRDefault="00DB32EA" w:rsidP="00DB32EA">
      <w:pPr>
        <w:shd w:val="clear" w:color="auto" w:fill="FFFFFF"/>
        <w:spacing w:before="5"/>
        <w:ind w:left="53" w:right="5" w:firstLine="538"/>
        <w:jc w:val="both"/>
      </w:pPr>
      <w:r w:rsidRPr="00E1449E">
        <w:t>При внезапном понижении температуры, вызывающем неравномерное сжатие или расширение ствола, могут образовываться морозобойные трещины. Это наружные, идущие вдоль ствола трещины, более широкие по периферии (снаружи) и суживающиеся к середине. Образуются они, когда наружные слои ствола сильно охлаждаются и сжимаются, а внутренние вследствие плохой теплопроводности древесины остаются более теплыми и менее сжатыми. Возникающее в связи с этим в стволе напряжение вызывает разрыв коры и древесины, в результате чего и образуется продольная трещина. Весной и летом по краям трещины образуется раневая ткань, трещина уменьшается и затягивается. Однако образовавшаяся молодая ткань бывает непрочной и в последующие зимы вновь разрывается, способствуя тем самым загниванию древесины.</w:t>
      </w:r>
    </w:p>
    <w:p w:rsidR="00DB32EA" w:rsidRPr="00E1449E" w:rsidRDefault="00DB32EA" w:rsidP="00DB32EA">
      <w:pPr>
        <w:shd w:val="clear" w:color="auto" w:fill="FFFFFF"/>
        <w:ind w:left="43" w:right="24" w:firstLine="533"/>
        <w:jc w:val="both"/>
      </w:pPr>
      <w:r w:rsidRPr="00E1449E">
        <w:t>Механические повреждения коры, ожоги, морозобойный рак и морозобойные трещины образуют раны, являющиеся предшественниками открытых полостей (дупел), видимых невооруженным глазом. Нередко же встречается и другая разновидность дупел - это скрытые дупла, которые образуются в силу внутреннего отмирания древесины под корой, временной изоляции раны путем кутинизации или пробкования, заполнения раны выступающей из древесины и затвердевающей впоследствии смолой (у хвойных) или гумми и камедью (у лиственных). Однако такое заполнение полости ненадежно, следствием чего являются заражение и загнивание поврежденных тканей с последующим увеличением полости и образованием дупла.</w:t>
      </w:r>
    </w:p>
    <w:p w:rsidR="00DB32EA" w:rsidRPr="00E1449E" w:rsidRDefault="00DB32EA" w:rsidP="00DB32EA">
      <w:pPr>
        <w:shd w:val="clear" w:color="auto" w:fill="FFFFFF"/>
        <w:ind w:left="34" w:right="38" w:firstLine="533"/>
        <w:jc w:val="both"/>
      </w:pPr>
      <w:r w:rsidRPr="00E1449E">
        <w:lastRenderedPageBreak/>
        <w:t>Одной из причин возникновения скрытого дупла могут быть отлупные трещины (отлупы), которые возникают при внезапном повышении температуры после больших морозов. В этом случае наружные слои ствола нагреваются и расширяются, а внутренние остаются более холодными и сжатыми. Отлупные трещины появляются на границе годичных слоев и представляют собой внутреннюю трещину в стволе. Они образуются у всех древесных пород, в основном в нижней части ствола, и могут распространяться в длину на несколько метров, снижая прочность древесины и способствуя ее быстрому отмиранию.</w:t>
      </w:r>
    </w:p>
    <w:p w:rsidR="00DB32EA" w:rsidRPr="00E1449E" w:rsidRDefault="00DB32EA" w:rsidP="00DB32EA">
      <w:pPr>
        <w:shd w:val="clear" w:color="auto" w:fill="FFFFFF"/>
        <w:ind w:left="24" w:right="43" w:firstLine="523"/>
        <w:jc w:val="both"/>
      </w:pPr>
      <w:r w:rsidRPr="00E1449E">
        <w:t xml:space="preserve">Таким образом, повреждение древесины любого характера является источником ослабления растительного организма, поселения стволовых вредителей и проникновения в раны возбудителей грибковых заболеваний. Все это приводит к постепенному ухудшению состояния деревьев, увеличению ран, развитию внутренних гнилей и образованию дупел, а тем самым к снижению декоративности и сроков функциональной службы растений. Поэтому борьба с фаутностью деревьев, лечение и пломбирование дупел, предупреждение их возникновения имеют очень </w:t>
      </w:r>
      <w:proofErr w:type="gramStart"/>
      <w:r w:rsidRPr="00E1449E">
        <w:t>важное значение</w:t>
      </w:r>
      <w:proofErr w:type="gramEnd"/>
      <w:r w:rsidRPr="00E1449E">
        <w:t xml:space="preserve"> и должны систематически проводиться различными агротехническими приемами. Одним из обязательных приемов, предотвращающих развитие разрушения растительных тканей и появление дупел, является лечение образовавшихся ран.</w:t>
      </w:r>
    </w:p>
    <w:p w:rsidR="00DB32EA" w:rsidRPr="00E1449E" w:rsidRDefault="00DB32EA" w:rsidP="00DB32EA">
      <w:pPr>
        <w:shd w:val="clear" w:color="auto" w:fill="FFFFFF"/>
        <w:ind w:left="19" w:right="62" w:firstLine="542"/>
        <w:jc w:val="both"/>
      </w:pPr>
      <w:r w:rsidRPr="00E1449E">
        <w:t>Это достигается путем покрытия поврежденной ткани различными пастами и мастиками отечественного и зарубежного производства.</w:t>
      </w:r>
    </w:p>
    <w:p w:rsidR="00DB32EA" w:rsidRPr="00E1449E" w:rsidRDefault="00DB32EA" w:rsidP="00DB32EA">
      <w:pPr>
        <w:shd w:val="clear" w:color="auto" w:fill="FFFFFF"/>
        <w:ind w:left="10" w:right="67" w:firstLine="557"/>
        <w:jc w:val="both"/>
      </w:pPr>
      <w:r w:rsidRPr="00E1449E">
        <w:t>Высокоэффективными, обеспечивающими хорошую адгезию, низкую гигроскопичность, достаточную воздухо - и влагопроницаемость и ускоряющими зарастание ран, являются следующие пасты.</w:t>
      </w:r>
    </w:p>
    <w:p w:rsidR="00DB32EA" w:rsidRPr="00E1449E" w:rsidRDefault="00DB32EA" w:rsidP="00DB32EA">
      <w:pPr>
        <w:shd w:val="clear" w:color="auto" w:fill="FFFFFF"/>
        <w:ind w:left="10" w:right="62" w:firstLine="538"/>
        <w:jc w:val="both"/>
      </w:pPr>
      <w:r w:rsidRPr="00E1449E">
        <w:t xml:space="preserve">Сантар СМ (Сан-255), производство фирмы Сандоз (Швейцария) - водонепроницаемая паста </w:t>
      </w:r>
      <w:r w:rsidRPr="00E1449E">
        <w:rPr>
          <w:spacing w:val="-1"/>
        </w:rPr>
        <w:t xml:space="preserve">для лечения ран инфекционного происхождения. Содержит в качестве фунгицидного вещества 1% </w:t>
      </w:r>
      <w:r w:rsidRPr="00E1449E">
        <w:t>каптафола. Не растворяется в воде, слабо растворяется в органических растворителях, представляет собой малотоксичное соединение и является при нормальных условиях хранения стабильной.</w:t>
      </w:r>
    </w:p>
    <w:p w:rsidR="00DB32EA" w:rsidRPr="00E1449E" w:rsidRDefault="00DB32EA" w:rsidP="00DB32EA">
      <w:pPr>
        <w:shd w:val="clear" w:color="auto" w:fill="FFFFFF"/>
        <w:ind w:right="77" w:firstLine="547"/>
        <w:jc w:val="both"/>
      </w:pPr>
      <w:r w:rsidRPr="00E1449E">
        <w:t>Перед использованием пасту необходимо перемешивать до получения равномерной, текучей массы. Загустевшую массу можно привести в первоначальную консистенцию путем добавления небольшого количества воды и тщательного перемешивания.</w:t>
      </w:r>
    </w:p>
    <w:p w:rsidR="00DB32EA" w:rsidRPr="00E1449E" w:rsidRDefault="00DB32EA" w:rsidP="00DB32EA">
      <w:pPr>
        <w:shd w:val="clear" w:color="auto" w:fill="FFFFFF"/>
        <w:ind w:right="77" w:firstLine="547"/>
        <w:jc w:val="both"/>
      </w:pPr>
      <w:r w:rsidRPr="00E1449E">
        <w:t xml:space="preserve">Сантар </w:t>
      </w:r>
      <w:r w:rsidRPr="00E1449E">
        <w:rPr>
          <w:lang w:val="en-US"/>
        </w:rPr>
        <w:t>CM</w:t>
      </w:r>
      <w:r w:rsidRPr="00E1449E">
        <w:t xml:space="preserve"> </w:t>
      </w:r>
      <w:r w:rsidR="00C30EA8" w:rsidRPr="00E1449E">
        <w:t>необходимо</w:t>
      </w:r>
      <w:r w:rsidRPr="00E1449E">
        <w:t xml:space="preserve"> наносить на чисто вырезанную рану с помощью кисти с жесткой щетиной или резинового шпателя равномерным слоем в 3-</w:t>
      </w:r>
      <w:smartTag w:uri="urn:schemas-microsoft-com:office:smarttags" w:element="metricconverter">
        <w:smartTagPr>
          <w:attr w:name="ProductID" w:val="5 мм"/>
        </w:smartTagPr>
        <w:r w:rsidRPr="00E1449E">
          <w:t>5 мм</w:t>
        </w:r>
      </w:smartTag>
      <w:r w:rsidRPr="00E1449E">
        <w:t xml:space="preserve">, полностью закрывая всю рану. С целью защиты раны от заражения до полного образования наплыва время от времени покрытие </w:t>
      </w:r>
      <w:r w:rsidR="00C13448" w:rsidRPr="00E1449E">
        <w:t>должно</w:t>
      </w:r>
      <w:r w:rsidRPr="00E1449E">
        <w:t xml:space="preserve"> проверять</w:t>
      </w:r>
      <w:r w:rsidR="00C13448" w:rsidRPr="00E1449E">
        <w:t>ся</w:t>
      </w:r>
      <w:r w:rsidRPr="00E1449E">
        <w:t xml:space="preserve"> на сохранность. Поврежденное, отогнутое или растрескавшееся покрытие необходимо снова промазать.</w:t>
      </w:r>
    </w:p>
    <w:p w:rsidR="00DB32EA" w:rsidRPr="00E1449E" w:rsidRDefault="00DB32EA" w:rsidP="00DB32EA">
      <w:pPr>
        <w:shd w:val="clear" w:color="auto" w:fill="FFFFFF"/>
        <w:ind w:left="72" w:right="10" w:firstLine="542"/>
        <w:jc w:val="both"/>
      </w:pPr>
      <w:r w:rsidRPr="00E1449E">
        <w:t>Паста,</w:t>
      </w:r>
      <w:r w:rsidR="00414DB4" w:rsidRPr="00E1449E">
        <w:t xml:space="preserve"> </w:t>
      </w:r>
      <w:r w:rsidRPr="00E1449E">
        <w:t xml:space="preserve"> разработанная</w:t>
      </w:r>
      <w:r w:rsidR="00414DB4" w:rsidRPr="00E1449E">
        <w:t xml:space="preserve"> </w:t>
      </w:r>
      <w:r w:rsidRPr="00E1449E">
        <w:t xml:space="preserve"> О.Н. Ивановым</w:t>
      </w:r>
      <w:r w:rsidR="00414DB4" w:rsidRPr="00E1449E">
        <w:t xml:space="preserve"> </w:t>
      </w:r>
      <w:r w:rsidRPr="00E1449E">
        <w:t xml:space="preserve"> с</w:t>
      </w:r>
      <w:r w:rsidR="00414DB4" w:rsidRPr="00E1449E">
        <w:t xml:space="preserve">  </w:t>
      </w:r>
      <w:r w:rsidRPr="00E1449E">
        <w:t xml:space="preserve"> соавторами</w:t>
      </w:r>
      <w:r w:rsidR="00414DB4" w:rsidRPr="00E1449E">
        <w:t xml:space="preserve">   </w:t>
      </w:r>
      <w:r w:rsidRPr="00E1449E">
        <w:t xml:space="preserve"> (авторское</w:t>
      </w:r>
      <w:r w:rsidR="00414DB4" w:rsidRPr="00E1449E">
        <w:t xml:space="preserve">   </w:t>
      </w:r>
      <w:r w:rsidRPr="00E1449E">
        <w:t xml:space="preserve"> свидетельство </w:t>
      </w:r>
      <w:r w:rsidR="00414DB4" w:rsidRPr="00E1449E">
        <w:t xml:space="preserve"> №</w:t>
      </w:r>
      <w:r w:rsidRPr="00E1449E">
        <w:t xml:space="preserve"> 403391), в </w:t>
      </w:r>
      <w:r w:rsidRPr="00E1449E">
        <w:rPr>
          <w:spacing w:val="-1"/>
        </w:rPr>
        <w:t xml:space="preserve">состав которой входят следующие компоненты (массовые части): наполнители - асбест (14,4-19,4); </w:t>
      </w:r>
      <w:r w:rsidRPr="00E1449E">
        <w:t xml:space="preserve">нитроцеллюлоза (4,4-6,4); слюда (8,8-11,8); антисептики - борная кислота (4,4-5,4); диметилдифенилмочевина (1,2-2,2); ранелент - трикрезилфосфат (8-10); загуститель </w:t>
      </w:r>
      <w:proofErr w:type="gramStart"/>
      <w:r w:rsidRPr="00E1449E">
        <w:t>-п</w:t>
      </w:r>
      <w:proofErr w:type="gramEnd"/>
      <w:r w:rsidRPr="00E1449E">
        <w:t>олиметилметакрилат (4,8-5,8); растворитель - ацетон (54-59). Это жидкая смесь, которая в течение 5-7 лет способна защищать раны деревьев. Трикрезилфосфат способен постепенно разлагаться, выделяя фенол и крезол, запахи которого в сочетании с диметилдифенилмочевиной отпугивают грызунов.</w:t>
      </w:r>
    </w:p>
    <w:p w:rsidR="00DB32EA" w:rsidRPr="00E1449E" w:rsidRDefault="00DB32EA" w:rsidP="00DB32EA">
      <w:pPr>
        <w:shd w:val="clear" w:color="auto" w:fill="FFFFFF"/>
        <w:spacing w:before="5"/>
        <w:ind w:left="67" w:right="14" w:firstLine="547"/>
        <w:jc w:val="both"/>
      </w:pPr>
      <w:r w:rsidRPr="00E1449E">
        <w:t xml:space="preserve">В случае отсутствия указанных паст образовавшиеся раны деревьев можно обработать любыми общеизвестными составами, </w:t>
      </w:r>
      <w:proofErr w:type="gramStart"/>
      <w:r w:rsidRPr="00E1449E">
        <w:t>предпочтение</w:t>
      </w:r>
      <w:proofErr w:type="gramEnd"/>
      <w:r w:rsidRPr="00E1449E">
        <w:t xml:space="preserve"> отдавая мазям, в состав которых входит гетероауксин.</w:t>
      </w:r>
    </w:p>
    <w:p w:rsidR="00DB32EA" w:rsidRPr="00E1449E" w:rsidRDefault="00DB32EA" w:rsidP="00DB32EA">
      <w:pPr>
        <w:shd w:val="clear" w:color="auto" w:fill="FFFFFF"/>
        <w:spacing w:before="5"/>
        <w:ind w:left="72" w:right="24" w:firstLine="518"/>
        <w:jc w:val="both"/>
      </w:pPr>
      <w:r w:rsidRPr="00E1449E">
        <w:t>Для лечения свежих ран деревьев применяют различные замазки. Существует много рецептов приготовления замазок. Например:</w:t>
      </w:r>
    </w:p>
    <w:p w:rsidR="00DB32EA" w:rsidRPr="00E1449E" w:rsidRDefault="00DB32EA" w:rsidP="00DB32EA">
      <w:pPr>
        <w:shd w:val="clear" w:color="auto" w:fill="FFFFFF"/>
        <w:tabs>
          <w:tab w:val="left" w:pos="854"/>
        </w:tabs>
        <w:ind w:left="67" w:right="29" w:firstLine="547"/>
        <w:jc w:val="both"/>
      </w:pPr>
      <w:r w:rsidRPr="00E1449E">
        <w:rPr>
          <w:spacing w:val="-22"/>
        </w:rPr>
        <w:t>1.</w:t>
      </w:r>
      <w:r w:rsidRPr="00E1449E">
        <w:tab/>
        <w:t xml:space="preserve">Садовый вар. Для его приготовления </w:t>
      </w:r>
      <w:r w:rsidR="00C30EA8" w:rsidRPr="00E1449E">
        <w:t>необходимо</w:t>
      </w:r>
      <w:r w:rsidRPr="00E1449E">
        <w:t xml:space="preserve"> к </w:t>
      </w:r>
      <w:smartTag w:uri="urn:schemas-microsoft-com:office:smarttags" w:element="metricconverter">
        <w:smartTagPr>
          <w:attr w:name="ProductID" w:val="1 кг"/>
        </w:smartTagPr>
        <w:r w:rsidRPr="00E1449E">
          <w:t>1 кг</w:t>
        </w:r>
      </w:smartTag>
      <w:r w:rsidRPr="00E1449E">
        <w:t xml:space="preserve"> расплавленного свиного или бараньего жира добавить </w:t>
      </w:r>
      <w:smartTag w:uri="urn:schemas-microsoft-com:office:smarttags" w:element="metricconverter">
        <w:smartTagPr>
          <w:attr w:name="ProductID" w:val="300 г"/>
        </w:smartTagPr>
        <w:r w:rsidRPr="00E1449E">
          <w:t>300 г</w:t>
        </w:r>
      </w:smartTag>
      <w:r w:rsidRPr="00E1449E">
        <w:t xml:space="preserve"> пчелиного воска и </w:t>
      </w:r>
      <w:smartTag w:uri="urn:schemas-microsoft-com:office:smarttags" w:element="metricconverter">
        <w:smartTagPr>
          <w:attr w:name="ProductID" w:val="300 г"/>
        </w:smartTagPr>
        <w:r w:rsidRPr="00E1449E">
          <w:t>300 г</w:t>
        </w:r>
      </w:smartTag>
      <w:r w:rsidRPr="00E1449E">
        <w:t xml:space="preserve"> канифоли. Всю массу </w:t>
      </w:r>
      <w:r w:rsidRPr="00E1449E">
        <w:lastRenderedPageBreak/>
        <w:t>прокипятить при помешивании на слабом огне. Остывшая мазь имеет консистенцию вазелина.</w:t>
      </w:r>
    </w:p>
    <w:p w:rsidR="00DB32EA" w:rsidRPr="00E1449E" w:rsidRDefault="00DB32EA" w:rsidP="00C13448">
      <w:pPr>
        <w:shd w:val="clear" w:color="auto" w:fill="FFFFFF"/>
        <w:tabs>
          <w:tab w:val="left" w:pos="917"/>
        </w:tabs>
        <w:ind w:left="67" w:right="24" w:firstLine="528"/>
        <w:jc w:val="both"/>
      </w:pPr>
      <w:r w:rsidRPr="00E1449E">
        <w:rPr>
          <w:spacing w:val="-15"/>
        </w:rPr>
        <w:t>2.</w:t>
      </w:r>
      <w:r w:rsidRPr="00E1449E">
        <w:tab/>
        <w:t>Замазывают раны любой масляной краской (кроме цинковых белил и киновари),</w:t>
      </w:r>
      <w:r w:rsidRPr="00E1449E">
        <w:br/>
        <w:t xml:space="preserve">приготовленной вдвое гуще по сравнению </w:t>
      </w:r>
      <w:proofErr w:type="gramStart"/>
      <w:r w:rsidRPr="00E1449E">
        <w:t>с</w:t>
      </w:r>
      <w:proofErr w:type="gramEnd"/>
      <w:r w:rsidRPr="00E1449E">
        <w:t xml:space="preserve"> идущей на окраску. Лучше всего применять сурик,  охру и свинцовые белила. Разводить краску </w:t>
      </w:r>
      <w:r w:rsidR="00C13448" w:rsidRPr="00E1449E">
        <w:t xml:space="preserve">необходимо натуральным </w:t>
      </w:r>
      <w:r w:rsidRPr="00E1449E">
        <w:t xml:space="preserve">растительным маслом, так как </w:t>
      </w:r>
      <w:r w:rsidRPr="00E1449E">
        <w:rPr>
          <w:spacing w:val="-1"/>
        </w:rPr>
        <w:t>минеральные масла содержат вредные для растительного организма нефть, бензин, керосин и т.д.</w:t>
      </w:r>
    </w:p>
    <w:p w:rsidR="00DB32EA" w:rsidRPr="00E1449E" w:rsidRDefault="00DB32EA" w:rsidP="00DB32EA">
      <w:pPr>
        <w:shd w:val="clear" w:color="auto" w:fill="FFFFFF"/>
        <w:tabs>
          <w:tab w:val="left" w:pos="845"/>
        </w:tabs>
        <w:ind w:left="58" w:right="29" w:firstLine="538"/>
        <w:jc w:val="both"/>
      </w:pPr>
      <w:r w:rsidRPr="00E1449E">
        <w:rPr>
          <w:spacing w:val="-20"/>
        </w:rPr>
        <w:t>3.</w:t>
      </w:r>
      <w:r w:rsidRPr="00E1449E">
        <w:tab/>
        <w:t>Бордосская мазь - мазь с фунгицидными свойствами. Для ее приготовления смешивают одну часть медного купороса и одну часть негашеной извести в сыром льняном или подсолнечном масле до консистенции сухой пасты.</w:t>
      </w:r>
    </w:p>
    <w:p w:rsidR="00DB32EA" w:rsidRPr="00E1449E" w:rsidRDefault="00DB32EA" w:rsidP="00DB32EA">
      <w:pPr>
        <w:shd w:val="clear" w:color="auto" w:fill="FFFFFF"/>
        <w:tabs>
          <w:tab w:val="left" w:pos="941"/>
        </w:tabs>
        <w:ind w:left="58" w:right="48" w:firstLine="523"/>
        <w:jc w:val="both"/>
      </w:pPr>
      <w:r w:rsidRPr="00E1449E">
        <w:rPr>
          <w:spacing w:val="-12"/>
        </w:rPr>
        <w:t>4.</w:t>
      </w:r>
      <w:r w:rsidRPr="00E1449E">
        <w:tab/>
        <w:t>Ростовая ланолиновая паста. Готовится из ланолина с добавлением 0,01-0,1%</w:t>
      </w:r>
      <w:r w:rsidRPr="00E1449E">
        <w:br/>
        <w:t>гетероауксина. Способствует более быстрому и лучшему зарастанию ран.</w:t>
      </w:r>
    </w:p>
    <w:p w:rsidR="00DB32EA" w:rsidRPr="00E1449E" w:rsidRDefault="00DB32EA" w:rsidP="00DB32EA">
      <w:pPr>
        <w:shd w:val="clear" w:color="auto" w:fill="FFFFFF"/>
        <w:tabs>
          <w:tab w:val="left" w:pos="787"/>
        </w:tabs>
        <w:ind w:left="552"/>
      </w:pPr>
      <w:r w:rsidRPr="00E1449E">
        <w:rPr>
          <w:spacing w:val="-16"/>
        </w:rPr>
        <w:t>5.</w:t>
      </w:r>
      <w:r w:rsidRPr="00E1449E">
        <w:tab/>
        <w:t>Замазка на основе канифоли:</w:t>
      </w:r>
    </w:p>
    <w:p w:rsidR="00DB32EA" w:rsidRPr="00E1449E" w:rsidRDefault="00DB32EA" w:rsidP="00E95F0A">
      <w:pPr>
        <w:numPr>
          <w:ilvl w:val="0"/>
          <w:numId w:val="16"/>
        </w:numPr>
        <w:shd w:val="clear" w:color="auto" w:fill="FFFFFF"/>
        <w:tabs>
          <w:tab w:val="left" w:pos="686"/>
        </w:tabs>
        <w:ind w:left="24" w:right="48" w:firstLine="538"/>
        <w:jc w:val="both"/>
      </w:pPr>
      <w:r w:rsidRPr="00E1449E">
        <w:rPr>
          <w:spacing w:val="-1"/>
        </w:rPr>
        <w:t xml:space="preserve">десять частей канифоли, 0,5 части льняного или конопляного масла, две части воска и одна </w:t>
      </w:r>
      <w:r w:rsidRPr="00E1449E">
        <w:t>часть древесного угля в порошке. В расплавленный воск поочередно добавляют канифоль, масло и уголь. Содержимое тщательно перемешивают;</w:t>
      </w:r>
    </w:p>
    <w:p w:rsidR="00DB32EA" w:rsidRPr="00E1449E" w:rsidRDefault="00DB32EA" w:rsidP="00E95F0A">
      <w:pPr>
        <w:numPr>
          <w:ilvl w:val="0"/>
          <w:numId w:val="16"/>
        </w:numPr>
        <w:shd w:val="clear" w:color="auto" w:fill="FFFFFF"/>
        <w:tabs>
          <w:tab w:val="left" w:pos="686"/>
        </w:tabs>
        <w:ind w:left="24" w:right="62" w:firstLine="538"/>
        <w:jc w:val="both"/>
      </w:pPr>
      <w:r w:rsidRPr="00E1449E">
        <w:t>две части канифоли, одна часть свиного сала и одна часть воска. Растапливают сало, добавляют воск и канифоль в порошке и смесь кипятят 15-20 мин.</w:t>
      </w:r>
    </w:p>
    <w:p w:rsidR="00DB32EA" w:rsidRPr="00E1449E" w:rsidRDefault="00DB32EA" w:rsidP="00DB32EA">
      <w:pPr>
        <w:shd w:val="clear" w:color="auto" w:fill="FFFFFF"/>
        <w:tabs>
          <w:tab w:val="left" w:pos="787"/>
        </w:tabs>
        <w:ind w:left="552"/>
      </w:pPr>
      <w:r w:rsidRPr="00E1449E">
        <w:rPr>
          <w:spacing w:val="-14"/>
        </w:rPr>
        <w:t>6.</w:t>
      </w:r>
      <w:r w:rsidRPr="00E1449E">
        <w:tab/>
        <w:t>Замазка на основе еловой или сосновой смолы:</w:t>
      </w:r>
    </w:p>
    <w:p w:rsidR="00DB32EA" w:rsidRPr="00E1449E" w:rsidRDefault="00DB32EA" w:rsidP="00E95F0A">
      <w:pPr>
        <w:numPr>
          <w:ilvl w:val="0"/>
          <w:numId w:val="16"/>
        </w:numPr>
        <w:shd w:val="clear" w:color="auto" w:fill="FFFFFF"/>
        <w:tabs>
          <w:tab w:val="left" w:pos="686"/>
        </w:tabs>
        <w:ind w:left="24" w:right="53" w:firstLine="538"/>
        <w:jc w:val="both"/>
      </w:pPr>
      <w:r w:rsidRPr="00E1449E">
        <w:t>шестнадцать частей смолы, одна часть свиного сала, две части древесного спирта и одна часть древесного угля в порошке. Смолу и сало разогревают до кипения, добавляют уголь в порошке или золу и смесь перемешивают с добавлением спирта;</w:t>
      </w:r>
    </w:p>
    <w:p w:rsidR="00DB32EA" w:rsidRPr="00E1449E" w:rsidRDefault="00DB32EA" w:rsidP="00E95F0A">
      <w:pPr>
        <w:numPr>
          <w:ilvl w:val="0"/>
          <w:numId w:val="16"/>
        </w:numPr>
        <w:shd w:val="clear" w:color="auto" w:fill="FFFFFF"/>
        <w:tabs>
          <w:tab w:val="left" w:pos="686"/>
        </w:tabs>
        <w:ind w:left="24" w:right="58" w:firstLine="538"/>
        <w:jc w:val="both"/>
      </w:pPr>
      <w:r w:rsidRPr="00E1449E">
        <w:t>одна часть смолы, 0,5 части колесной мази, две части льняного или конопляного масла и одна часть спирта. Смолу разогревают на легком огне, добавляют масло и колесную мазь и состав кипятят 10-15 мин. После остывания добавляют спирт;</w:t>
      </w:r>
    </w:p>
    <w:p w:rsidR="00DB32EA" w:rsidRPr="00E1449E" w:rsidRDefault="00DB32EA" w:rsidP="00E95F0A">
      <w:pPr>
        <w:numPr>
          <w:ilvl w:val="0"/>
          <w:numId w:val="16"/>
        </w:numPr>
        <w:shd w:val="clear" w:color="auto" w:fill="FFFFFF"/>
        <w:tabs>
          <w:tab w:val="left" w:pos="686"/>
        </w:tabs>
        <w:ind w:left="24" w:right="58" w:firstLine="538"/>
        <w:jc w:val="both"/>
      </w:pPr>
      <w:proofErr w:type="gramStart"/>
      <w:r w:rsidRPr="00E1449E">
        <w:t xml:space="preserve">смола - </w:t>
      </w:r>
      <w:smartTag w:uri="urn:schemas-microsoft-com:office:smarttags" w:element="metricconverter">
        <w:smartTagPr>
          <w:attr w:name="ProductID" w:val="830 г"/>
        </w:smartTagPr>
        <w:r w:rsidRPr="00E1449E">
          <w:t>830 г</w:t>
        </w:r>
      </w:smartTag>
      <w:r w:rsidRPr="00E1449E">
        <w:t xml:space="preserve">, сапожный вар - </w:t>
      </w:r>
      <w:smartTag w:uri="urn:schemas-microsoft-com:office:smarttags" w:element="metricconverter">
        <w:smartTagPr>
          <w:attr w:name="ProductID" w:val="15 г"/>
        </w:smartTagPr>
        <w:r w:rsidRPr="00E1449E">
          <w:t>15 г</w:t>
        </w:r>
      </w:smartTag>
      <w:r w:rsidRPr="00E1449E">
        <w:t xml:space="preserve">, бараний жир - </w:t>
      </w:r>
      <w:smartTag w:uri="urn:schemas-microsoft-com:office:smarttags" w:element="metricconverter">
        <w:smartTagPr>
          <w:attr w:name="ProductID" w:val="30 г"/>
        </w:smartTagPr>
        <w:r w:rsidRPr="00E1449E">
          <w:t>30 г</w:t>
        </w:r>
      </w:smartTag>
      <w:r w:rsidRPr="00E1449E">
        <w:t xml:space="preserve">, зола просеянная - </w:t>
      </w:r>
      <w:smartTag w:uri="urn:schemas-microsoft-com:office:smarttags" w:element="metricconverter">
        <w:smartTagPr>
          <w:attr w:name="ProductID" w:val="80 г"/>
        </w:smartTagPr>
        <w:r w:rsidRPr="00E1449E">
          <w:t>80 г</w:t>
        </w:r>
      </w:smartTag>
      <w:r w:rsidRPr="00E1449E">
        <w:t xml:space="preserve">, спирт - </w:t>
      </w:r>
      <w:smartTag w:uri="urn:schemas-microsoft-com:office:smarttags" w:element="metricconverter">
        <w:smartTagPr>
          <w:attr w:name="ProductID" w:val="80 г"/>
        </w:smartTagPr>
        <w:r w:rsidRPr="00E1449E">
          <w:t>80 г</w:t>
        </w:r>
      </w:smartTag>
      <w:r w:rsidRPr="00E1449E">
        <w:t>. Смолу, вар и жир растапливают и при сильном помешивании добавляют золу.</w:t>
      </w:r>
      <w:proofErr w:type="gramEnd"/>
      <w:r w:rsidRPr="00E1449E">
        <w:t xml:space="preserve"> Затем массу охлаждают, добавляют </w:t>
      </w:r>
      <w:proofErr w:type="gramStart"/>
      <w:r w:rsidRPr="00E1449E">
        <w:t>спирт</w:t>
      </w:r>
      <w:proofErr w:type="gramEnd"/>
      <w:r w:rsidRPr="00E1449E">
        <w:t xml:space="preserve"> и смесь тщательно перемешивают;</w:t>
      </w:r>
    </w:p>
    <w:p w:rsidR="00DB32EA" w:rsidRPr="00E1449E" w:rsidRDefault="00DB32EA" w:rsidP="00E95F0A">
      <w:pPr>
        <w:numPr>
          <w:ilvl w:val="0"/>
          <w:numId w:val="16"/>
        </w:numPr>
        <w:shd w:val="clear" w:color="auto" w:fill="FFFFFF"/>
        <w:tabs>
          <w:tab w:val="left" w:pos="686"/>
        </w:tabs>
        <w:ind w:left="24" w:right="62" w:firstLine="538"/>
        <w:jc w:val="both"/>
      </w:pPr>
      <w:r w:rsidRPr="00E1449E">
        <w:t>смола (живица) - 80%, топленый говяжий или свиной жир - 5%, просеянная древесная зола или охра - 5%, денатурированный спирт - 10% и щепотка голландской сажи (для цвета). В расплавленную смолу кладут сало, добавляют золу или охру, все тщательно перемешивают, после остывания вливают тонкой струйкой спирт при постоянном помешивании.</w:t>
      </w:r>
    </w:p>
    <w:p w:rsidR="00DB32EA" w:rsidRPr="00E1449E" w:rsidRDefault="00DB32EA" w:rsidP="00DB32EA">
      <w:pPr>
        <w:shd w:val="clear" w:color="auto" w:fill="FFFFFF"/>
        <w:tabs>
          <w:tab w:val="left" w:pos="-180"/>
        </w:tabs>
        <w:ind w:left="14" w:right="62" w:firstLine="538"/>
        <w:jc w:val="both"/>
      </w:pPr>
      <w:r w:rsidRPr="00E1449E">
        <w:rPr>
          <w:spacing w:val="-12"/>
        </w:rPr>
        <w:t xml:space="preserve">7. </w:t>
      </w:r>
      <w:r w:rsidRPr="00E1449E">
        <w:t xml:space="preserve">Замазка на основе олифы. Две части воска, одна часть канифоли, две части натуральной олифы. Воск разогревают до жидкого состояния, в него добавляют сначала канифоль, потом олифу. Всю смесь хорошо разогревают и перемешивают. Замазку такого состава </w:t>
      </w:r>
      <w:r w:rsidR="00C13448" w:rsidRPr="00E1449E">
        <w:t>накладывают</w:t>
      </w:r>
      <w:r w:rsidRPr="00E1449E">
        <w:t xml:space="preserve"> только на сухую древесину в сухую погоду и в горячем состоянии (</w:t>
      </w:r>
      <w:r w:rsidRPr="00E1449E">
        <w:rPr>
          <w:lang w:val="en-US"/>
        </w:rPr>
        <w:t>t</w:t>
      </w:r>
      <w:r w:rsidRPr="00E1449E">
        <w:t xml:space="preserve"> - 35-40 °С).</w:t>
      </w:r>
    </w:p>
    <w:p w:rsidR="00DB32EA" w:rsidRPr="00E1449E" w:rsidRDefault="00DB32EA" w:rsidP="00DB32EA">
      <w:pPr>
        <w:shd w:val="clear" w:color="auto" w:fill="FFFFFF"/>
        <w:spacing w:before="240"/>
        <w:ind w:right="72"/>
        <w:jc w:val="center"/>
        <w:rPr>
          <w:b/>
        </w:rPr>
      </w:pPr>
      <w:r w:rsidRPr="00E1449E">
        <w:rPr>
          <w:b/>
        </w:rPr>
        <w:t>2. Технология лечения дупел</w:t>
      </w:r>
    </w:p>
    <w:p w:rsidR="00DB32EA" w:rsidRPr="00E1449E" w:rsidRDefault="00DB32EA" w:rsidP="00DB32EA">
      <w:pPr>
        <w:shd w:val="clear" w:color="auto" w:fill="FFFFFF"/>
        <w:spacing w:before="221"/>
        <w:ind w:left="10" w:right="67" w:firstLine="523"/>
        <w:jc w:val="both"/>
      </w:pPr>
      <w:r w:rsidRPr="00E1449E">
        <w:t>Дупло - это полость в стволе, ветвях или обнаженных корнях, образовавшаяся в результате разрушения древесины путем гниения растительных тканей.</w:t>
      </w:r>
    </w:p>
    <w:p w:rsidR="00DB32EA" w:rsidRPr="00E1449E" w:rsidRDefault="00DB32EA" w:rsidP="00DB32EA">
      <w:pPr>
        <w:shd w:val="clear" w:color="auto" w:fill="FFFFFF"/>
        <w:ind w:right="72" w:firstLine="542"/>
        <w:jc w:val="both"/>
      </w:pPr>
      <w:r w:rsidRPr="00E1449E">
        <w:t>Глубокие впадины на с</w:t>
      </w:r>
      <w:r w:rsidR="00974957" w:rsidRPr="00E1449E">
        <w:t>тволе, ветвях и корнях - дупла</w:t>
      </w:r>
      <w:r w:rsidRPr="00E1449E">
        <w:t xml:space="preserve"> образуются в результате гниения древесины незалеченных ран. При этом площадь и глубина разрушения древесины могут быть различны - </w:t>
      </w:r>
      <w:proofErr w:type="gramStart"/>
      <w:r w:rsidRPr="00E1449E">
        <w:t>от</w:t>
      </w:r>
      <w:proofErr w:type="gramEnd"/>
      <w:r w:rsidRPr="00E1449E">
        <w:t xml:space="preserve"> поверхностной до глубокой сердцевинной.</w:t>
      </w:r>
    </w:p>
    <w:p w:rsidR="00DB32EA" w:rsidRPr="00E1449E" w:rsidRDefault="00DB32EA" w:rsidP="00DB32EA">
      <w:pPr>
        <w:shd w:val="clear" w:color="auto" w:fill="FFFFFF"/>
        <w:ind w:right="72" w:firstLine="542"/>
        <w:jc w:val="both"/>
      </w:pPr>
      <w:r w:rsidRPr="00E1449E">
        <w:t>Предотвратить дальнейшее распространение инфекции и разрастание полости дупла возможно путем своевременного удаления пораженной древесины и соответствующей обработки отверстия. Быстрота и площадь зарастания поврежденного участка зависят в целом от жизнеспособности дерева, внешних условий, времени нанесения повреждения, типа ранения, свойств растительных клеток, химических изменений в них под влиянием раневых раздражителей и размера открытых полостей.</w:t>
      </w:r>
    </w:p>
    <w:p w:rsidR="00DB32EA" w:rsidRPr="00E1449E" w:rsidRDefault="00DB32EA" w:rsidP="00DB32EA">
      <w:pPr>
        <w:shd w:val="clear" w:color="auto" w:fill="FFFFFF"/>
        <w:ind w:left="58" w:right="14" w:firstLine="538"/>
        <w:jc w:val="both"/>
      </w:pPr>
      <w:r w:rsidRPr="00E1449E">
        <w:lastRenderedPageBreak/>
        <w:t>Технология лечения дупел заключается в зачистке мертвой коры по краям дупла, тщательном удалении всей разрушившейся древесины до живой, внешне здоровой ткани внутри полости, антисептировании поверхности дупла и изоляции древесины от внешних раздражителей.</w:t>
      </w:r>
      <w:r w:rsidR="00974957" w:rsidRPr="00E1449E">
        <w:t xml:space="preserve"> П</w:t>
      </w:r>
      <w:r w:rsidRPr="00E1449E">
        <w:t>о краям поврежденной древесины имеется слой живой растительной ткани - каллюс, с помощью которого происходит полное или частичное зарастание дупла. Однако встречаются случаи, когда каллюс бывает мертвым или потемневшим в окружении мертвой коры с выступающими плодовыми телами грибов. В этих случаях необходимо проводить зачистку всей отмершей коры с удалением плодовых тел грибов.</w:t>
      </w:r>
    </w:p>
    <w:p w:rsidR="00DB32EA" w:rsidRPr="00E1449E" w:rsidRDefault="00DB32EA" w:rsidP="00DB32EA">
      <w:pPr>
        <w:shd w:val="clear" w:color="auto" w:fill="FFFFFF"/>
        <w:ind w:left="48" w:right="29" w:firstLine="542"/>
        <w:jc w:val="both"/>
      </w:pPr>
      <w:r w:rsidRPr="00E1449E">
        <w:t xml:space="preserve">Только после этого можно приступить к обработке полости дупла и удалению разрушенной древесины </w:t>
      </w:r>
      <w:r w:rsidR="00C13448" w:rsidRPr="00E1449E">
        <w:t>до здоровой ткани. Размочаленная кора и поврежденная древесина</w:t>
      </w:r>
      <w:r w:rsidRPr="00E1449E">
        <w:t xml:space="preserve"> </w:t>
      </w:r>
      <w:r w:rsidR="00C13448" w:rsidRPr="00E1449E">
        <w:t>зачищается</w:t>
      </w:r>
      <w:r w:rsidRPr="00E1449E">
        <w:t xml:space="preserve"> острыми стальными инструментами (стамеска, скобель, желобчатый топорик).</w:t>
      </w:r>
    </w:p>
    <w:p w:rsidR="00DB32EA" w:rsidRPr="00E1449E" w:rsidRDefault="00DB32EA" w:rsidP="00DB32EA">
      <w:pPr>
        <w:shd w:val="clear" w:color="auto" w:fill="FFFFFF"/>
        <w:ind w:left="48" w:right="34" w:firstLine="538"/>
        <w:jc w:val="both"/>
      </w:pPr>
      <w:r w:rsidRPr="00E1449E">
        <w:t>В случае если омертвевшая древесина полости дупла сухая, прочная, с трудом поддается вычистке, особенно если при постукивании по древесине слышится пустота, то можно допустить зачистку только верхнего непрочного слоя мертвой древесины.</w:t>
      </w:r>
    </w:p>
    <w:p w:rsidR="00DB32EA" w:rsidRPr="00E1449E" w:rsidRDefault="00DB32EA" w:rsidP="00DB32EA">
      <w:pPr>
        <w:shd w:val="clear" w:color="auto" w:fill="FFFFFF"/>
        <w:ind w:left="48" w:right="34" w:firstLine="538"/>
        <w:jc w:val="both"/>
      </w:pPr>
      <w:r w:rsidRPr="00E1449E">
        <w:t>Иногда встречаются дупла, образованные в результате бактериальной гнили, из которых выделяется бурая жидкость. Чаще всего это наблюдается у деревьев, зараженных стеклянницей. В этих случаях их необходимо расчистить и промыть 1-2 раза 3%-м раствором формалина до прекращения течи.</w:t>
      </w:r>
    </w:p>
    <w:p w:rsidR="00DB32EA" w:rsidRPr="00E1449E" w:rsidRDefault="00DB32EA" w:rsidP="00DB32EA">
      <w:pPr>
        <w:shd w:val="clear" w:color="auto" w:fill="FFFFFF"/>
        <w:ind w:left="38" w:right="43" w:firstLine="538"/>
        <w:jc w:val="both"/>
      </w:pPr>
      <w:r w:rsidRPr="00E1449E">
        <w:rPr>
          <w:spacing w:val="-1"/>
        </w:rPr>
        <w:t xml:space="preserve">При зачистке поврежденных тканей небольших дупел желательно придать им продолговатую </w:t>
      </w:r>
      <w:r w:rsidRPr="00E1449E">
        <w:t xml:space="preserve">или яйцевидную форму вдоль ствола, ветки или обнаженного корня, что способствует более интенсивному зарастанию полости. При этом необходимо следить за тем, чтобы края дупла имели наименьшую поверхность, т. е. должны быть перпендикулярны к стволу, ветке или обнаженному корню. С этой целью обработку полости дупла </w:t>
      </w:r>
      <w:r w:rsidR="00C13448" w:rsidRPr="00E1449E">
        <w:t>производят</w:t>
      </w:r>
      <w:r w:rsidRPr="00E1449E">
        <w:t xml:space="preserve"> особенно внимательно тонким и острым инструментом.</w:t>
      </w:r>
    </w:p>
    <w:p w:rsidR="00DB32EA" w:rsidRPr="00E1449E" w:rsidRDefault="00DB32EA" w:rsidP="00DB32EA">
      <w:pPr>
        <w:shd w:val="clear" w:color="auto" w:fill="FFFFFF"/>
        <w:ind w:left="38" w:right="58" w:firstLine="538"/>
        <w:jc w:val="both"/>
      </w:pPr>
      <w:r w:rsidRPr="00E1449E">
        <w:t>Поверхность вычищенного дупла должна быть гладкой, без заусениц. Этого можно добиться при условии, если работают достаточно квалифицированные рабочие острыми инструментами.</w:t>
      </w:r>
    </w:p>
    <w:p w:rsidR="00DB32EA" w:rsidRPr="00E1449E" w:rsidRDefault="00DB32EA" w:rsidP="00DB32EA">
      <w:pPr>
        <w:shd w:val="clear" w:color="auto" w:fill="FFFFFF"/>
        <w:ind w:left="19" w:right="53" w:firstLine="523"/>
        <w:jc w:val="both"/>
      </w:pPr>
      <w:r w:rsidRPr="00E1449E">
        <w:t>С целью предохранения древесины от дальнейшего проникновения стволовых вредителей и распространения грибковых заболеваний расчищенную поверхность полости дупла необходимо тщательно продезинфицировать путем покрытия ее антисептиком. В качестве антисептика можно использовать:</w:t>
      </w:r>
    </w:p>
    <w:p w:rsidR="00DB32EA" w:rsidRPr="00E1449E" w:rsidRDefault="00DB32EA" w:rsidP="00E95F0A">
      <w:pPr>
        <w:numPr>
          <w:ilvl w:val="0"/>
          <w:numId w:val="17"/>
        </w:numPr>
        <w:shd w:val="clear" w:color="auto" w:fill="FFFFFF"/>
        <w:tabs>
          <w:tab w:val="left" w:pos="682"/>
        </w:tabs>
        <w:spacing w:before="5"/>
        <w:ind w:left="557"/>
      </w:pPr>
      <w:r w:rsidRPr="00E1449E">
        <w:t>3%-й раствор кремнийорганической смолы;</w:t>
      </w:r>
    </w:p>
    <w:p w:rsidR="00DB32EA" w:rsidRPr="00E1449E" w:rsidRDefault="00DB32EA" w:rsidP="00E95F0A">
      <w:pPr>
        <w:numPr>
          <w:ilvl w:val="0"/>
          <w:numId w:val="17"/>
        </w:numPr>
        <w:shd w:val="clear" w:color="auto" w:fill="FFFFFF"/>
        <w:tabs>
          <w:tab w:val="left" w:pos="682"/>
        </w:tabs>
        <w:ind w:left="557"/>
      </w:pPr>
      <w:r w:rsidRPr="00E1449E">
        <w:t>3-5%-й раствор медного купороса;</w:t>
      </w:r>
    </w:p>
    <w:p w:rsidR="00DB32EA" w:rsidRPr="00E1449E" w:rsidRDefault="00DB32EA" w:rsidP="00E95F0A">
      <w:pPr>
        <w:numPr>
          <w:ilvl w:val="0"/>
          <w:numId w:val="17"/>
        </w:numPr>
        <w:shd w:val="clear" w:color="auto" w:fill="FFFFFF"/>
        <w:tabs>
          <w:tab w:val="left" w:pos="682"/>
        </w:tabs>
        <w:ind w:left="557"/>
      </w:pPr>
      <w:r w:rsidRPr="00E1449E">
        <w:rPr>
          <w:spacing w:val="-1"/>
        </w:rPr>
        <w:t>10%-й карболинеум;</w:t>
      </w:r>
    </w:p>
    <w:p w:rsidR="00DB32EA" w:rsidRPr="00E1449E" w:rsidRDefault="00DB32EA" w:rsidP="00E95F0A">
      <w:pPr>
        <w:numPr>
          <w:ilvl w:val="0"/>
          <w:numId w:val="17"/>
        </w:numPr>
        <w:shd w:val="clear" w:color="auto" w:fill="FFFFFF"/>
        <w:tabs>
          <w:tab w:val="left" w:pos="682"/>
        </w:tabs>
        <w:ind w:left="557"/>
      </w:pPr>
      <w:r w:rsidRPr="00E1449E">
        <w:rPr>
          <w:spacing w:val="-2"/>
        </w:rPr>
        <w:t>креозотовое масло;</w:t>
      </w:r>
    </w:p>
    <w:p w:rsidR="00DB32EA" w:rsidRPr="00E1449E" w:rsidRDefault="00DB32EA" w:rsidP="00DB32EA">
      <w:pPr>
        <w:shd w:val="clear" w:color="auto" w:fill="FFFFFF"/>
        <w:ind w:left="14" w:right="58" w:firstLine="542"/>
        <w:jc w:val="both"/>
      </w:pPr>
      <w:r w:rsidRPr="00E1449E">
        <w:t>- смесь денатурированного спирта с формалином в соотношении 200:1. Смесь спирта с формалином удобна в холодную погоду, так как смазанная этой смесью поверхность дупла быстро высыхает и к ней хорошо пристает водоизолирующий состав, которым впоследствии покрывается продезинфицированная поверхность.</w:t>
      </w:r>
    </w:p>
    <w:p w:rsidR="00DB32EA" w:rsidRPr="00E1449E" w:rsidRDefault="00DB32EA" w:rsidP="00DB32EA">
      <w:pPr>
        <w:shd w:val="clear" w:color="auto" w:fill="FFFFFF"/>
        <w:ind w:right="62" w:firstLine="538"/>
        <w:jc w:val="both"/>
      </w:pPr>
      <w:r w:rsidRPr="00E1449E">
        <w:t xml:space="preserve"> - Виторос-400 (ЗАО Фирма "Август") - селективен по отношению к головневым болезням, гельминтоспориозным и фузариозным корневым гнилям, стеблевым гнилям и другим грибным патогенам. Для приготовления первоначально емкость заполняют водой на 1/3, затем высыпают требуемое количество препарата и оставшееся количество воды, рабочую жидкость используют в течение одного дня.</w:t>
      </w:r>
    </w:p>
    <w:p w:rsidR="00DB32EA" w:rsidRPr="00E1449E" w:rsidRDefault="00DB32EA" w:rsidP="00DB32EA">
      <w:pPr>
        <w:shd w:val="clear" w:color="auto" w:fill="FFFFFF"/>
        <w:ind w:right="72" w:firstLine="538"/>
        <w:jc w:val="both"/>
      </w:pPr>
      <w:r w:rsidRPr="00E1449E">
        <w:t>- Лесептик - прозрачная жидкость бесцветная или желтоватая, имеет неинтенсивный запах скипидара; содержит в качестве действующего вещества 19% алкилдиметил-бензиламмоний хлорида и 10% терпеновых соединений. Упаковка - литровые полиэтиленовые бутыли. Производитель - ГУП "ЦНИЛХИ", г. Нижний Новгород.</w:t>
      </w:r>
    </w:p>
    <w:p w:rsidR="00DB32EA" w:rsidRPr="00E1449E" w:rsidRDefault="00DB32EA" w:rsidP="00DB32EA">
      <w:pPr>
        <w:shd w:val="clear" w:color="auto" w:fill="FFFFFF"/>
        <w:ind w:right="72" w:firstLine="538"/>
        <w:jc w:val="both"/>
      </w:pPr>
      <w:r w:rsidRPr="00E1449E">
        <w:t xml:space="preserve">- Септустин - бесцветная жидкость без запаха, содержит в качестве действующего вещества четвертично аммониевую соль 10%, а также неиногенное ПАВ, изопропиловый спирт и гидрокарбонат натрия. Обладает бактерицидной, вирулицидной, фунгицидной активностью. </w:t>
      </w:r>
      <w:r w:rsidR="00C30EA8" w:rsidRPr="00E1449E">
        <w:t>Необходимо</w:t>
      </w:r>
      <w:r w:rsidRPr="00E1449E">
        <w:t xml:space="preserve"> применять в виде водных растворов 0,1-5% концентрации. </w:t>
      </w:r>
      <w:r w:rsidRPr="00E1449E">
        <w:lastRenderedPageBreak/>
        <w:t xml:space="preserve">Выпускается в пластиковых канистрах по 1 и </w:t>
      </w:r>
      <w:smartTag w:uri="urn:schemas-microsoft-com:office:smarttags" w:element="metricconverter">
        <w:smartTagPr>
          <w:attr w:name="ProductID" w:val="5 л"/>
        </w:smartTagPr>
        <w:r w:rsidRPr="00E1449E">
          <w:t>5 л</w:t>
        </w:r>
      </w:smartTag>
      <w:r w:rsidRPr="00E1449E">
        <w:t xml:space="preserve"> предприятием "Уралстинол-БИО" (г. Екатеринбург), реализуется фирмой "Роэлбиофарм" в Москве.</w:t>
      </w:r>
    </w:p>
    <w:p w:rsidR="00DB32EA" w:rsidRPr="00E1449E" w:rsidRDefault="00DB32EA" w:rsidP="00DB32EA">
      <w:pPr>
        <w:shd w:val="clear" w:color="auto" w:fill="FFFFFF"/>
        <w:ind w:right="82" w:firstLine="514"/>
        <w:jc w:val="both"/>
      </w:pPr>
      <w:r w:rsidRPr="00E1449E">
        <w:t xml:space="preserve">- </w:t>
      </w:r>
      <w:proofErr w:type="gramStart"/>
      <w:r w:rsidRPr="00E1449E">
        <w:t>а</w:t>
      </w:r>
      <w:proofErr w:type="gramEnd"/>
      <w:r w:rsidRPr="00E1449E">
        <w:t xml:space="preserve">нтисептический состав "древесный лекарь" - бесцветная жидкость со слабым нехарактерным запахом, в качестве активного начала содержит антисептики с преобладанием картоцида (трикапролактамо медь дихлорид моногидрат); обладает высокой проницаемостью в древесину. Выпускается 6 марок с разным содержанием действующего вещества предприятием </w:t>
      </w:r>
      <w:r w:rsidRPr="00E1449E">
        <w:rPr>
          <w:spacing w:val="-1"/>
        </w:rPr>
        <w:t xml:space="preserve">ООО "Ловин-Огнезащита" в Москве. Упаковка - полиэтиленовые канистры объемом 1, 5, </w:t>
      </w:r>
      <w:smartTag w:uri="urn:schemas-microsoft-com:office:smarttags" w:element="metricconverter">
        <w:smartTagPr>
          <w:attr w:name="ProductID" w:val="10 литров"/>
        </w:smartTagPr>
        <w:r w:rsidRPr="00E1449E">
          <w:rPr>
            <w:spacing w:val="-1"/>
          </w:rPr>
          <w:t>10 литров</w:t>
        </w:r>
      </w:smartTag>
      <w:r w:rsidRPr="00E1449E">
        <w:rPr>
          <w:spacing w:val="-1"/>
        </w:rPr>
        <w:t>.</w:t>
      </w:r>
    </w:p>
    <w:p w:rsidR="00DB32EA" w:rsidRPr="00E1449E" w:rsidRDefault="00DB32EA" w:rsidP="00DB32EA">
      <w:pPr>
        <w:shd w:val="clear" w:color="auto" w:fill="FFFFFF"/>
        <w:ind w:left="72" w:firstLine="538"/>
        <w:jc w:val="both"/>
      </w:pPr>
      <w:r w:rsidRPr="00E1449E">
        <w:t>По мере высыхания поверхности полость дупла должна быть покрыта изоляционным составом, предохраняющим древесину и кору от повторного заражения спорами паразитных грибов. В качестве изоляционного материала может быть использован каменноугольный (кузбасский) лак - раствор каменноугольной смолы в ароматических соединениях, являющихся продуктами коксования угля. Это слабовязкая масса блестящего черного цвета. Каменноугольный лак выпускает Воскресенский химический завод (</w:t>
      </w:r>
      <w:proofErr w:type="gramStart"/>
      <w:r w:rsidRPr="00E1449E">
        <w:t>Московская</w:t>
      </w:r>
      <w:proofErr w:type="gramEnd"/>
      <w:r w:rsidRPr="00E1449E">
        <w:t xml:space="preserve"> обл.).</w:t>
      </w:r>
    </w:p>
    <w:p w:rsidR="00DB32EA" w:rsidRPr="00E1449E" w:rsidRDefault="00DB32EA" w:rsidP="00DB32EA">
      <w:pPr>
        <w:shd w:val="clear" w:color="auto" w:fill="FFFFFF"/>
        <w:ind w:left="82" w:right="14" w:firstLine="523"/>
        <w:jc w:val="both"/>
      </w:pPr>
      <w:r w:rsidRPr="00E1449E">
        <w:t>Лаком покрываются полости больше 6-</w:t>
      </w:r>
      <w:smartTag w:uri="urn:schemas-microsoft-com:office:smarttags" w:element="metricconverter">
        <w:smartTagPr>
          <w:attr w:name="ProductID" w:val="8 см"/>
        </w:smartTagPr>
        <w:r w:rsidRPr="00E1449E">
          <w:t>8 см</w:t>
        </w:r>
      </w:smartTag>
      <w:r w:rsidRPr="00E1449E">
        <w:t xml:space="preserve"> в диаметре. Дупла меньшего размера способны полностью зарастать путем роста каллюса по периметру отверстия.</w:t>
      </w:r>
    </w:p>
    <w:p w:rsidR="00DB32EA" w:rsidRPr="00E1449E" w:rsidRDefault="00DB32EA" w:rsidP="00DB32EA">
      <w:pPr>
        <w:shd w:val="clear" w:color="auto" w:fill="FFFFFF"/>
        <w:ind w:left="62" w:right="14" w:firstLine="533"/>
        <w:jc w:val="both"/>
      </w:pPr>
      <w:r w:rsidRPr="00E1449E">
        <w:rPr>
          <w:spacing w:val="-1"/>
        </w:rPr>
        <w:t xml:space="preserve">Обработанные таким образом дупла могут быть либо оставлены открытыми, либо заполнены </w:t>
      </w:r>
      <w:r w:rsidRPr="00E1449E">
        <w:t>пломбирующей смесью. В случае оставления дупла открытым необходимо в обязательном порядке в нижней части полости сделать водосток, чтобы вода не могла задерживаться внутри дупла и разрушать прилегающие ткани.</w:t>
      </w:r>
    </w:p>
    <w:p w:rsidR="00DB32EA" w:rsidRPr="00E1449E" w:rsidRDefault="00DB32EA" w:rsidP="00DB32EA">
      <w:pPr>
        <w:shd w:val="clear" w:color="auto" w:fill="FFFFFF"/>
        <w:spacing w:before="5"/>
        <w:ind w:left="53" w:right="10" w:firstLine="538"/>
        <w:jc w:val="both"/>
      </w:pPr>
      <w:r w:rsidRPr="00E1449E">
        <w:t>Наиболее эстетично выглядят деревья с запломбированными полостями. Однако пломбирование дупел у деревьев, расположенных в насаждениях, можно проводить только у тех деревьев, слой живой древесины которых остается не менее 8-</w:t>
      </w:r>
      <w:smartTag w:uri="urn:schemas-microsoft-com:office:smarttags" w:element="metricconverter">
        <w:smartTagPr>
          <w:attr w:name="ProductID" w:val="10 см"/>
        </w:smartTagPr>
        <w:r w:rsidRPr="00E1449E">
          <w:t>10 см</w:t>
        </w:r>
      </w:smartTag>
      <w:r w:rsidRPr="00E1449E">
        <w:t>; деревья, имеющие слой живой древесины меньше 8-</w:t>
      </w:r>
      <w:smartTag w:uri="urn:schemas-microsoft-com:office:smarttags" w:element="metricconverter">
        <w:smartTagPr>
          <w:attr w:name="ProductID" w:val="10 см"/>
        </w:smartTagPr>
        <w:r w:rsidRPr="00E1449E">
          <w:t>10 см</w:t>
        </w:r>
      </w:smartTag>
      <w:r w:rsidRPr="00E1449E">
        <w:t>, непрочны, легко ветровальны. Заполнение их полостей пломбирующей смесью неэффективно.</w:t>
      </w:r>
    </w:p>
    <w:p w:rsidR="00DB32EA" w:rsidRPr="00E1449E" w:rsidRDefault="00DB32EA" w:rsidP="00DB32EA">
      <w:pPr>
        <w:shd w:val="clear" w:color="auto" w:fill="FFFFFF"/>
        <w:ind w:left="62" w:right="29" w:firstLine="533"/>
        <w:jc w:val="both"/>
      </w:pPr>
      <w:r w:rsidRPr="00E1449E">
        <w:t xml:space="preserve">Покрытие поверхности полости дупла изоляционным составом и заполнение дупла должны </w:t>
      </w:r>
      <w:proofErr w:type="gramStart"/>
      <w:r w:rsidRPr="00E1449E">
        <w:t>проводится</w:t>
      </w:r>
      <w:proofErr w:type="gramEnd"/>
      <w:r w:rsidRPr="00E1449E">
        <w:t xml:space="preserve"> только до каллюса или при отсутствии каллюса до камбиального слоя с тем, чтобы пломба не мешала росту каллюса и зарастанию дупла.</w:t>
      </w:r>
    </w:p>
    <w:p w:rsidR="00DB32EA" w:rsidRPr="00E1449E" w:rsidRDefault="00DB32EA" w:rsidP="00DB32EA">
      <w:pPr>
        <w:shd w:val="clear" w:color="auto" w:fill="FFFFFF"/>
        <w:ind w:left="48" w:right="34" w:firstLine="533"/>
        <w:jc w:val="both"/>
      </w:pPr>
      <w:r w:rsidRPr="00E1449E">
        <w:t xml:space="preserve">В дуплах с гладкой поверхностью, не имеющих естественных углублений по сторонам полости, </w:t>
      </w:r>
      <w:r w:rsidR="00C30EA8" w:rsidRPr="00E1449E">
        <w:t>необходимо</w:t>
      </w:r>
      <w:r w:rsidRPr="00E1449E">
        <w:t xml:space="preserve"> сделать искусственные закрепители для укрепления пломбирующей смеси. С этой целью в дуплах небольших размеров можно вбить в древесину гвозди, расположив их под углом к поверхности полости; в дуплах небольших размеров, но неглубоких можно использовать набивку дранки на поверхность полости, а глубоких - деревянные или проволочные распорки. В качестве арматуры очень больших дупел может быть использована обычная металлическая сетка.</w:t>
      </w:r>
    </w:p>
    <w:p w:rsidR="00DB32EA" w:rsidRPr="00E1449E" w:rsidRDefault="00DB32EA" w:rsidP="00DB32EA">
      <w:pPr>
        <w:shd w:val="clear" w:color="auto" w:fill="FFFFFF"/>
        <w:ind w:left="38" w:right="34" w:firstLine="547"/>
        <w:jc w:val="both"/>
      </w:pPr>
      <w:r w:rsidRPr="00E1449E">
        <w:t xml:space="preserve">Нередки случаи, когда дупло образуется в местах развилок стволов или ветвей. В этих случаях </w:t>
      </w:r>
      <w:r w:rsidR="00C30EA8" w:rsidRPr="00E1449E">
        <w:t>необходимо</w:t>
      </w:r>
      <w:r w:rsidRPr="00E1449E">
        <w:t>, кроме заполнения полости дупла пломбирующей смесью, применять стяжки поврежденных ветвей, которые впоследствии необходимо обязательно ослаблять.</w:t>
      </w:r>
    </w:p>
    <w:p w:rsidR="00DB32EA" w:rsidRPr="00E1449E" w:rsidRDefault="00DB32EA" w:rsidP="00DB32EA">
      <w:pPr>
        <w:shd w:val="clear" w:color="auto" w:fill="FFFFFF"/>
        <w:ind w:left="24" w:right="38" w:firstLine="533"/>
        <w:jc w:val="both"/>
      </w:pPr>
      <w:r w:rsidRPr="00E1449E">
        <w:t xml:space="preserve">При пломбировании дупел, образованных в нижней части ствола и спускающихся до корневой шейки, заполнение полости дупла пломбирующей смесью </w:t>
      </w:r>
      <w:r w:rsidR="00C13448" w:rsidRPr="00E1449E">
        <w:t>необходимо</w:t>
      </w:r>
      <w:r w:rsidRPr="00E1449E">
        <w:t xml:space="preserve"> проводить в виде конуса с расширением у поверхности земли. Такая форма заполнения дупла способствует увеличению механической прочности пломбы и оберегает корневую шейку от вымокания.</w:t>
      </w:r>
    </w:p>
    <w:p w:rsidR="00DB32EA" w:rsidRPr="00E1449E" w:rsidRDefault="00DB32EA" w:rsidP="00DB32EA">
      <w:pPr>
        <w:shd w:val="clear" w:color="auto" w:fill="FFFFFF"/>
        <w:ind w:left="19" w:right="43" w:firstLine="557"/>
        <w:jc w:val="both"/>
      </w:pPr>
      <w:r w:rsidRPr="00E1449E">
        <w:t xml:space="preserve">Если дупло имеет в основании углубление, в котором собирается вода, то </w:t>
      </w:r>
      <w:r w:rsidR="00C30EA8" w:rsidRPr="00E1449E">
        <w:t>необходимо</w:t>
      </w:r>
      <w:r w:rsidRPr="00E1449E">
        <w:t xml:space="preserve"> со дна дупла просверлить отверстие наружу вниз и наискось с целью удаления попадающей в него </w:t>
      </w:r>
      <w:r w:rsidRPr="00E1449E">
        <w:rPr>
          <w:spacing w:val="-1"/>
        </w:rPr>
        <w:t xml:space="preserve">воды. Можно также заделать нижнюю часть дупла водонепроницаемой массой до уровня входного </w:t>
      </w:r>
      <w:r w:rsidRPr="00E1449E">
        <w:t>отверстия или понизить переднюю стенку дупла до дна полости, сделав соответствующий водосток.</w:t>
      </w:r>
    </w:p>
    <w:p w:rsidR="00DB32EA" w:rsidRPr="00E1449E" w:rsidRDefault="00DB32EA" w:rsidP="00DB32EA">
      <w:pPr>
        <w:shd w:val="clear" w:color="auto" w:fill="FFFFFF"/>
        <w:ind w:left="24" w:right="58" w:firstLine="547"/>
        <w:jc w:val="both"/>
      </w:pPr>
      <w:r w:rsidRPr="00E1449E">
        <w:t xml:space="preserve">Полость дупла можно заполнять различными пломбирующими смесями. Состав их должен </w:t>
      </w:r>
      <w:r w:rsidRPr="00E1449E">
        <w:rPr>
          <w:spacing w:val="-1"/>
        </w:rPr>
        <w:t xml:space="preserve">определяться на местах в производственных организациях в зависимости от наличия компонентов </w:t>
      </w:r>
      <w:r w:rsidRPr="00E1449E">
        <w:t>пломбирующих составов.</w:t>
      </w:r>
    </w:p>
    <w:p w:rsidR="00DB32EA" w:rsidRPr="00E1449E" w:rsidRDefault="00DB32EA" w:rsidP="00DB32EA">
      <w:pPr>
        <w:shd w:val="clear" w:color="auto" w:fill="FFFFFF"/>
        <w:spacing w:before="226"/>
        <w:ind w:right="38"/>
        <w:jc w:val="center"/>
        <w:rPr>
          <w:b/>
        </w:rPr>
      </w:pPr>
      <w:r w:rsidRPr="00E1449E">
        <w:rPr>
          <w:b/>
        </w:rPr>
        <w:lastRenderedPageBreak/>
        <w:t>3. Составы пломбирующих смесей</w:t>
      </w:r>
    </w:p>
    <w:p w:rsidR="00DB32EA" w:rsidRPr="00E1449E" w:rsidRDefault="00DB32EA" w:rsidP="00DB32EA">
      <w:pPr>
        <w:shd w:val="clear" w:color="auto" w:fill="FFFFFF"/>
        <w:spacing w:before="226"/>
        <w:ind w:right="62" w:firstLine="552"/>
        <w:jc w:val="both"/>
      </w:pPr>
      <w:r w:rsidRPr="00E1449E">
        <w:t>После удаления гнилой древесины, антисептирования и покрытия изоляционным составом дупла должны быть в основном запломбированы, т.е. заполнены эластичной, быстро затвердевающей массой. Цель этой операции - закупорить полость дупла, прекратить процессы дальнейшего гниения, повысить декоративность дерева и продлить срок его функциональной службы.</w:t>
      </w:r>
    </w:p>
    <w:p w:rsidR="00DB32EA" w:rsidRPr="00E1449E" w:rsidRDefault="00DB32EA" w:rsidP="00DB32EA">
      <w:pPr>
        <w:shd w:val="clear" w:color="auto" w:fill="FFFFFF"/>
        <w:ind w:left="547"/>
      </w:pPr>
      <w:r w:rsidRPr="00E1449E">
        <w:t>Состав пломбирующей смеси должен отвечать следующим требованиям:</w:t>
      </w:r>
    </w:p>
    <w:p w:rsidR="00DB32EA" w:rsidRPr="00E1449E" w:rsidRDefault="00DB32EA" w:rsidP="00E95F0A">
      <w:pPr>
        <w:numPr>
          <w:ilvl w:val="0"/>
          <w:numId w:val="16"/>
        </w:numPr>
        <w:shd w:val="clear" w:color="auto" w:fill="FFFFFF"/>
        <w:tabs>
          <w:tab w:val="left" w:pos="662"/>
        </w:tabs>
        <w:ind w:right="67" w:firstLine="538"/>
        <w:jc w:val="both"/>
      </w:pPr>
      <w:r w:rsidRPr="00E1449E">
        <w:t>иметь высокую механическую прочность - пломба не должна отслаиваться от древесины, растрескиваться при механическом воздействии и пружинить, в то же время должна быть эластичной;</w:t>
      </w:r>
    </w:p>
    <w:p w:rsidR="00DB32EA" w:rsidRPr="00E1449E" w:rsidRDefault="00DB32EA" w:rsidP="00E95F0A">
      <w:pPr>
        <w:numPr>
          <w:ilvl w:val="0"/>
          <w:numId w:val="16"/>
        </w:numPr>
        <w:shd w:val="clear" w:color="auto" w:fill="FFFFFF"/>
        <w:tabs>
          <w:tab w:val="left" w:pos="662"/>
        </w:tabs>
        <w:ind w:left="538"/>
      </w:pPr>
      <w:r w:rsidRPr="00E1449E">
        <w:rPr>
          <w:spacing w:val="-1"/>
        </w:rPr>
        <w:t>быстро затвердевать;</w:t>
      </w:r>
    </w:p>
    <w:p w:rsidR="00DB32EA" w:rsidRPr="00E1449E" w:rsidRDefault="00DB32EA" w:rsidP="00E95F0A">
      <w:pPr>
        <w:numPr>
          <w:ilvl w:val="0"/>
          <w:numId w:val="16"/>
        </w:numPr>
        <w:shd w:val="clear" w:color="auto" w:fill="FFFFFF"/>
        <w:tabs>
          <w:tab w:val="left" w:pos="662"/>
        </w:tabs>
        <w:ind w:left="538"/>
      </w:pPr>
      <w:r w:rsidRPr="00E1449E">
        <w:t>обеспечивать большую степень адгезии с древесиной ствола;</w:t>
      </w:r>
    </w:p>
    <w:p w:rsidR="00DB32EA" w:rsidRPr="00E1449E" w:rsidRDefault="00DB32EA" w:rsidP="00E95F0A">
      <w:pPr>
        <w:numPr>
          <w:ilvl w:val="0"/>
          <w:numId w:val="16"/>
        </w:numPr>
        <w:shd w:val="clear" w:color="auto" w:fill="FFFFFF"/>
        <w:tabs>
          <w:tab w:val="left" w:pos="662"/>
        </w:tabs>
        <w:ind w:right="82" w:firstLine="538"/>
        <w:jc w:val="both"/>
      </w:pPr>
      <w:r w:rsidRPr="00E1449E">
        <w:t>сохранять эластичность в течение длительного времени как при положительных, так и при отрицательных температурах воздуха;</w:t>
      </w:r>
    </w:p>
    <w:p w:rsidR="00DB32EA" w:rsidRPr="00E1449E" w:rsidRDefault="00DB32EA" w:rsidP="00E95F0A">
      <w:pPr>
        <w:numPr>
          <w:ilvl w:val="0"/>
          <w:numId w:val="16"/>
        </w:numPr>
        <w:shd w:val="clear" w:color="auto" w:fill="FFFFFF"/>
        <w:tabs>
          <w:tab w:val="left" w:pos="821"/>
        </w:tabs>
        <w:ind w:right="72" w:firstLine="533"/>
        <w:jc w:val="both"/>
      </w:pPr>
      <w:r w:rsidRPr="00E1449E">
        <w:t>иметь высокую отражательную способность, атмосфероустойчивость, небольшую</w:t>
      </w:r>
      <w:r w:rsidRPr="00E1449E">
        <w:br/>
        <w:t>гигроскопичность, высокую антикоррозийность, биостойкость, отсутствие запаха;</w:t>
      </w:r>
    </w:p>
    <w:p w:rsidR="00DB32EA" w:rsidRPr="00E1449E" w:rsidRDefault="00DB32EA" w:rsidP="00E95F0A">
      <w:pPr>
        <w:numPr>
          <w:ilvl w:val="0"/>
          <w:numId w:val="16"/>
        </w:numPr>
        <w:shd w:val="clear" w:color="auto" w:fill="FFFFFF"/>
        <w:tabs>
          <w:tab w:val="left" w:pos="821"/>
        </w:tabs>
        <w:ind w:left="72" w:right="72" w:firstLine="533"/>
        <w:jc w:val="both"/>
        <w:rPr>
          <w:i/>
          <w:iCs/>
        </w:rPr>
      </w:pPr>
      <w:r w:rsidRPr="00E1449E">
        <w:t>обладать антисептическими свойствами, создавая барьер для проникновения вредителей древесины и спор грибов-паразитов и возможность нанесения на влажную поверхность;</w:t>
      </w:r>
    </w:p>
    <w:p w:rsidR="00DB32EA" w:rsidRPr="00E1449E" w:rsidRDefault="00DB32EA" w:rsidP="00E95F0A">
      <w:pPr>
        <w:numPr>
          <w:ilvl w:val="0"/>
          <w:numId w:val="17"/>
        </w:numPr>
        <w:shd w:val="clear" w:color="auto" w:fill="FFFFFF"/>
        <w:tabs>
          <w:tab w:val="left" w:pos="730"/>
        </w:tabs>
        <w:ind w:left="605"/>
      </w:pPr>
      <w:r w:rsidRPr="00E1449E">
        <w:t>иметь невысокую стоимость и доступность приобретения пломбирующих компонентов.</w:t>
      </w:r>
    </w:p>
    <w:p w:rsidR="00DB32EA" w:rsidRPr="00E1449E" w:rsidRDefault="00DB32EA" w:rsidP="00DB32EA">
      <w:pPr>
        <w:shd w:val="clear" w:color="auto" w:fill="FFFFFF"/>
        <w:ind w:left="82" w:right="5" w:firstLine="528"/>
        <w:jc w:val="both"/>
      </w:pPr>
      <w:r w:rsidRPr="00E1449E">
        <w:t>С этой целью могут быть рекомендованы следующие традиционно используемые и новейшие пломбирующие материалы и смеси:</w:t>
      </w:r>
    </w:p>
    <w:p w:rsidR="00DB32EA" w:rsidRPr="00E1449E" w:rsidRDefault="00DB32EA" w:rsidP="00DB32EA">
      <w:pPr>
        <w:shd w:val="clear" w:color="auto" w:fill="FFFFFF"/>
        <w:tabs>
          <w:tab w:val="left" w:pos="830"/>
        </w:tabs>
        <w:ind w:left="48" w:right="19" w:firstLine="542"/>
        <w:jc w:val="both"/>
      </w:pPr>
      <w:r w:rsidRPr="00E1449E">
        <w:rPr>
          <w:spacing w:val="-21"/>
        </w:rPr>
        <w:t>1.</w:t>
      </w:r>
      <w:r w:rsidRPr="00E1449E">
        <w:tab/>
        <w:t xml:space="preserve">Битум в сочетании с древесными опилками: битум </w:t>
      </w:r>
      <w:r w:rsidRPr="00E1449E">
        <w:rPr>
          <w:lang w:val="en-US"/>
        </w:rPr>
        <w:t>IV</w:t>
      </w:r>
      <w:r w:rsidRPr="00E1449E">
        <w:t xml:space="preserve"> и </w:t>
      </w:r>
      <w:r w:rsidRPr="00E1449E">
        <w:rPr>
          <w:lang w:val="en-US"/>
        </w:rPr>
        <w:t>V</w:t>
      </w:r>
      <w:r w:rsidRPr="00E1449E">
        <w:t xml:space="preserve"> марки - 40%, керосин - 10-1515, мелкие сухие древесные опилки -15-50%.</w:t>
      </w:r>
    </w:p>
    <w:p w:rsidR="00DB32EA" w:rsidRPr="00E1449E" w:rsidRDefault="00DB32EA" w:rsidP="00DB32EA">
      <w:pPr>
        <w:shd w:val="clear" w:color="auto" w:fill="FFFFFF"/>
        <w:ind w:left="62" w:right="5" w:firstLine="523"/>
        <w:jc w:val="both"/>
      </w:pPr>
      <w:r w:rsidRPr="00E1449E">
        <w:t>Техника приготовления такого пломбирующего состава заключается в следующем: в расплавленный битум вливают понемногу при перемешивании керосин до получения однородной массы. Затем постепенно всыпают опилки при перемешивании до полного перемешивания всех опилок. Состав должен иметь вид тугой, слегка рассыпчатой, но вязкой при уплотнении массы.</w:t>
      </w:r>
    </w:p>
    <w:p w:rsidR="00DB32EA" w:rsidRPr="00E1449E" w:rsidRDefault="00DB32EA" w:rsidP="00DB32EA">
      <w:pPr>
        <w:shd w:val="clear" w:color="auto" w:fill="FFFFFF"/>
        <w:ind w:left="62" w:right="10" w:firstLine="533"/>
        <w:jc w:val="both"/>
      </w:pPr>
      <w:r w:rsidRPr="00E1449E">
        <w:t xml:space="preserve">Цементирующий состав вносят в дупло совочком или лопаткой, которые во время работы </w:t>
      </w:r>
      <w:r w:rsidR="00C30EA8" w:rsidRPr="00E1449E">
        <w:t>необходимо</w:t>
      </w:r>
      <w:r w:rsidRPr="00E1449E">
        <w:t xml:space="preserve"> периодически опускать в керосин или минеральное масло с целью предотвращения прилипания к ним пломбирующего состава.</w:t>
      </w:r>
    </w:p>
    <w:p w:rsidR="00DB32EA" w:rsidRPr="00E1449E" w:rsidRDefault="00DB32EA" w:rsidP="00DB32EA">
      <w:pPr>
        <w:shd w:val="clear" w:color="auto" w:fill="FFFFFF"/>
        <w:tabs>
          <w:tab w:val="left" w:pos="830"/>
        </w:tabs>
        <w:ind w:left="48" w:right="29" w:firstLine="542"/>
        <w:jc w:val="both"/>
      </w:pPr>
      <w:r w:rsidRPr="00E1449E">
        <w:rPr>
          <w:spacing w:val="-16"/>
        </w:rPr>
        <w:t>2.</w:t>
      </w:r>
      <w:r w:rsidRPr="00E1449E">
        <w:tab/>
      </w:r>
      <w:proofErr w:type="gramStart"/>
      <w:r w:rsidRPr="00E1449E">
        <w:t>Гравийно-цементная смесь: гравий, мелкий щебень или шлак (толченый) - 2,5 части, цемент - одна часть, песок - одна часть.</w:t>
      </w:r>
      <w:proofErr w:type="gramEnd"/>
    </w:p>
    <w:p w:rsidR="00DB32EA" w:rsidRPr="00E1449E" w:rsidRDefault="00DB32EA" w:rsidP="00DB32EA">
      <w:pPr>
        <w:shd w:val="clear" w:color="auto" w:fill="FFFFFF"/>
        <w:ind w:left="53" w:right="10" w:firstLine="547"/>
        <w:jc w:val="both"/>
      </w:pPr>
      <w:r w:rsidRPr="00E1449E">
        <w:t>После уплотнения и заглаживания поверхность пломбы, особенно ее края, покрывают битумным или каменноугольным лаком.</w:t>
      </w:r>
    </w:p>
    <w:p w:rsidR="00DB32EA" w:rsidRPr="00E1449E" w:rsidRDefault="00DB32EA" w:rsidP="00DB32EA">
      <w:pPr>
        <w:shd w:val="clear" w:color="auto" w:fill="FFFFFF"/>
        <w:tabs>
          <w:tab w:val="left" w:pos="830"/>
        </w:tabs>
        <w:ind w:left="48" w:right="19" w:firstLine="542"/>
        <w:jc w:val="both"/>
      </w:pPr>
      <w:r w:rsidRPr="00E1449E">
        <w:rPr>
          <w:spacing w:val="-17"/>
        </w:rPr>
        <w:t>3.</w:t>
      </w:r>
      <w:r w:rsidRPr="00E1449E">
        <w:tab/>
        <w:t xml:space="preserve">Песчано-битумная смесь: битумная эмульсия - 13%, 25%-й коллоидный битум </w:t>
      </w:r>
      <w:r w:rsidRPr="00E1449E">
        <w:rPr>
          <w:lang w:val="en-US"/>
        </w:rPr>
        <w:t>IV</w:t>
      </w:r>
      <w:r w:rsidRPr="00E1449E">
        <w:t xml:space="preserve"> марки в бензине - 2%, цемент -10%, влажный песок - 75%.</w:t>
      </w:r>
    </w:p>
    <w:p w:rsidR="00DB32EA" w:rsidRPr="00E1449E" w:rsidRDefault="00DB32EA" w:rsidP="00DB32EA">
      <w:pPr>
        <w:shd w:val="clear" w:color="auto" w:fill="FFFFFF"/>
        <w:ind w:left="48" w:right="38" w:firstLine="528"/>
        <w:jc w:val="both"/>
      </w:pPr>
      <w:r w:rsidRPr="00E1449E">
        <w:t xml:space="preserve">Такой состав пломбирующей смеси </w:t>
      </w:r>
      <w:r w:rsidR="00C30EA8" w:rsidRPr="00E1449E">
        <w:t>необходимо</w:t>
      </w:r>
      <w:r w:rsidRPr="00E1449E">
        <w:t xml:space="preserve"> применять для дупел на стволах, скелетных ветвях и обнаженных корнях.</w:t>
      </w:r>
    </w:p>
    <w:p w:rsidR="00DB32EA" w:rsidRPr="00E1449E" w:rsidRDefault="00DB32EA" w:rsidP="00DB32EA">
      <w:pPr>
        <w:shd w:val="clear" w:color="auto" w:fill="FFFFFF"/>
        <w:tabs>
          <w:tab w:val="left" w:pos="902"/>
        </w:tabs>
        <w:ind w:left="53" w:right="24" w:firstLine="523"/>
        <w:jc w:val="both"/>
      </w:pPr>
      <w:r w:rsidRPr="00E1449E">
        <w:rPr>
          <w:spacing w:val="-15"/>
        </w:rPr>
        <w:t>4.</w:t>
      </w:r>
      <w:r w:rsidRPr="00E1449E">
        <w:tab/>
        <w:t>Песчано-битумная смесь с добавлением опилок: битумная эмульсия - 8%, 50%-й</w:t>
      </w:r>
      <w:r w:rsidRPr="00E1449E">
        <w:br/>
        <w:t xml:space="preserve">коллоидный раствор битума </w:t>
      </w:r>
      <w:r w:rsidRPr="00E1449E">
        <w:rPr>
          <w:lang w:val="en-US"/>
        </w:rPr>
        <w:t>IV</w:t>
      </w:r>
      <w:r w:rsidRPr="00E1449E">
        <w:t xml:space="preserve"> марки в бензине - 7%, цемент - 15%, мелкие влажные опилки - 15%, влажный песок - 45%.</w:t>
      </w:r>
    </w:p>
    <w:p w:rsidR="00DB32EA" w:rsidRPr="00E1449E" w:rsidRDefault="00DB32EA" w:rsidP="00DB32EA">
      <w:pPr>
        <w:shd w:val="clear" w:color="auto" w:fill="FFFFFF"/>
        <w:ind w:left="34" w:right="34" w:firstLine="547"/>
        <w:jc w:val="both"/>
      </w:pPr>
      <w:r w:rsidRPr="00E1449E">
        <w:t>Все перечисленные пломбирующие смеси просты для изготовления. Однако они являются жесткими наполнителями и при раскачивании деревьев легко выдавливаются. Кроме того, цемент, входящий в их составы, плохо соединяется с древесиной и часто дает трещины, через которые в дупло проникает влага.</w:t>
      </w:r>
    </w:p>
    <w:p w:rsidR="00DB32EA" w:rsidRPr="00E1449E" w:rsidRDefault="00DB32EA" w:rsidP="00DB32EA">
      <w:pPr>
        <w:shd w:val="clear" w:color="auto" w:fill="FFFFFF"/>
        <w:tabs>
          <w:tab w:val="left" w:pos="802"/>
        </w:tabs>
        <w:ind w:left="29" w:right="38" w:firstLine="547"/>
        <w:jc w:val="both"/>
      </w:pPr>
      <w:r w:rsidRPr="00E1449E">
        <w:rPr>
          <w:spacing w:val="-17"/>
        </w:rPr>
        <w:t>5.</w:t>
      </w:r>
      <w:r w:rsidRPr="00E1449E">
        <w:tab/>
        <w:t xml:space="preserve">Более эластичными пломбирующими смесями являются смеси, приготовленные на основе цементно-перхлорвиниловой краски (ЦПХВ), разработанные и апробированные Московской областной станцией защиты зеленых насаждений. ЦПХВ - это </w:t>
      </w:r>
      <w:r w:rsidRPr="00E1449E">
        <w:lastRenderedPageBreak/>
        <w:t>антикоррозийная эмульсионная полимерцементная краска, характеризуется способностью храниться длительное время как при положительных, так и при отрицательных температурах воздуха, высокой быстротой высыхания (через 20-25 мин. на деревьях), высокой механической прочностью, би</w:t>
      </w:r>
      <w:proofErr w:type="gramStart"/>
      <w:r w:rsidRPr="00E1449E">
        <w:t>о-</w:t>
      </w:r>
      <w:proofErr w:type="gramEnd"/>
      <w:r w:rsidRPr="00E1449E">
        <w:t>, водо- и атмосфероустойчивостью и возможностью нанесения ее на поверхность с повышенной влажностью.</w:t>
      </w:r>
    </w:p>
    <w:p w:rsidR="00DB32EA" w:rsidRPr="00E1449E" w:rsidRDefault="00DB32EA" w:rsidP="00DB32EA">
      <w:pPr>
        <w:shd w:val="clear" w:color="auto" w:fill="FFFFFF"/>
        <w:ind w:left="24" w:right="43" w:firstLine="538"/>
        <w:jc w:val="both"/>
      </w:pPr>
      <w:r w:rsidRPr="00E1449E">
        <w:t xml:space="preserve">Паста в чистом виде может применяться только при заполнении мелких дупел или стоков глубиной до </w:t>
      </w:r>
      <w:smartTag w:uri="urn:schemas-microsoft-com:office:smarttags" w:element="metricconverter">
        <w:smartTagPr>
          <w:attr w:name="ProductID" w:val="5 см"/>
        </w:smartTagPr>
        <w:r w:rsidRPr="00E1449E">
          <w:t>5 см</w:t>
        </w:r>
      </w:smartTag>
      <w:r w:rsidRPr="00E1449E">
        <w:t xml:space="preserve">. В случае большего размера дупла пасту </w:t>
      </w:r>
      <w:r w:rsidR="00C30EA8" w:rsidRPr="00E1449E">
        <w:t>необходимо</w:t>
      </w:r>
      <w:r w:rsidRPr="00E1449E">
        <w:t xml:space="preserve"> использовать в сочетании с наполнителями (шлак, щебень, опилки и т.д.) в качестве цементирующего материала.</w:t>
      </w:r>
    </w:p>
    <w:p w:rsidR="00DB32EA" w:rsidRPr="00E1449E" w:rsidRDefault="00DB32EA" w:rsidP="00DB32EA">
      <w:pPr>
        <w:shd w:val="clear" w:color="auto" w:fill="FFFFFF"/>
        <w:ind w:left="19" w:right="62" w:firstLine="542"/>
        <w:jc w:val="both"/>
      </w:pPr>
      <w:r w:rsidRPr="00E1449E">
        <w:rPr>
          <w:spacing w:val="-1"/>
        </w:rPr>
        <w:t xml:space="preserve">Увеличить механическую прочность пасты ЦПХВ можно путем добавления в нее асбеста N 7, </w:t>
      </w:r>
      <w:r w:rsidRPr="00E1449E">
        <w:t>древесных опилок или каучука СКС-30.</w:t>
      </w:r>
    </w:p>
    <w:p w:rsidR="00DB32EA" w:rsidRPr="00E1449E" w:rsidRDefault="00DB32EA" w:rsidP="00DB32EA">
      <w:pPr>
        <w:shd w:val="clear" w:color="auto" w:fill="FFFFFF"/>
        <w:ind w:left="10" w:right="53" w:firstLine="538"/>
        <w:jc w:val="both"/>
      </w:pPr>
      <w:r w:rsidRPr="00E1449E">
        <w:t>На основании этих компонентов можно составлять различные пломбирующие смеси. Например, смесь: ЦПХВ - 65%, асбест N 7 - 25%, древесные опилки - 25%. Более прочной, твердой и не пружинящей получается пломбирующая смесь, включающая в себя ЦПХВ - 65%, асбест N 7 -10% и 25%, каучук СКС-30 - 7,5%. Приготовленная таким образом смесь способна затвердевать в течение 25-30 минут.</w:t>
      </w:r>
    </w:p>
    <w:p w:rsidR="00DB32EA" w:rsidRPr="00E1449E" w:rsidRDefault="00DB32EA" w:rsidP="00DB32EA">
      <w:pPr>
        <w:shd w:val="clear" w:color="auto" w:fill="FFFFFF"/>
        <w:ind w:left="24" w:right="53" w:firstLine="538"/>
        <w:jc w:val="both"/>
      </w:pPr>
      <w:r w:rsidRPr="00E1449E">
        <w:t xml:space="preserve">При заполнении дупел пломбирующими смесями с использованием пасты ЦПХВ </w:t>
      </w:r>
      <w:r w:rsidR="00C30EA8" w:rsidRPr="00E1449E">
        <w:t>необходимо</w:t>
      </w:r>
      <w:r w:rsidRPr="00E1449E">
        <w:t xml:space="preserve"> обязательно поверхность пломбы покрыть сверху краской ЦПХВ, слоем не менее 1,5-</w:t>
      </w:r>
      <w:smartTag w:uri="urn:schemas-microsoft-com:office:smarttags" w:element="metricconverter">
        <w:smartTagPr>
          <w:attr w:name="ProductID" w:val="2 см"/>
        </w:smartTagPr>
        <w:r w:rsidRPr="00E1449E">
          <w:t>2 см</w:t>
        </w:r>
      </w:smartTag>
      <w:r w:rsidRPr="00E1449E">
        <w:t>.</w:t>
      </w:r>
    </w:p>
    <w:p w:rsidR="00DB32EA" w:rsidRPr="00E1449E" w:rsidRDefault="00DB32EA" w:rsidP="00DB32EA">
      <w:pPr>
        <w:shd w:val="clear" w:color="auto" w:fill="FFFFFF"/>
        <w:ind w:left="14" w:right="62" w:firstLine="542"/>
        <w:jc w:val="both"/>
      </w:pPr>
      <w:r w:rsidRPr="00E1449E">
        <w:t>Норма расхода пломбирующих смесей, приготовленных на основе краски ЦПХВ, - 700-800 г/кв. м поверхности дупла.</w:t>
      </w:r>
    </w:p>
    <w:p w:rsidR="00DB32EA" w:rsidRPr="00E1449E" w:rsidRDefault="00DB32EA" w:rsidP="00DB32EA">
      <w:pPr>
        <w:shd w:val="clear" w:color="auto" w:fill="FFFFFF"/>
        <w:ind w:left="14" w:right="58" w:firstLine="538"/>
        <w:jc w:val="both"/>
      </w:pPr>
      <w:r w:rsidRPr="00E1449E">
        <w:t>Пломбирующие смеси с ЦПХВ можно наносить на поверхность дупла при помощи кистей разных размеров, желательно плоских и нежестких. При этом поверхность дупла необходимо покрывать равномерным слоем без просвечивания древесины.</w:t>
      </w:r>
    </w:p>
    <w:p w:rsidR="00DB32EA" w:rsidRPr="00E1449E" w:rsidRDefault="00DB32EA" w:rsidP="00DB32EA">
      <w:pPr>
        <w:shd w:val="clear" w:color="auto" w:fill="FFFFFF"/>
        <w:tabs>
          <w:tab w:val="left" w:pos="1003"/>
        </w:tabs>
        <w:ind w:left="10" w:right="62" w:firstLine="528"/>
        <w:jc w:val="both"/>
      </w:pPr>
      <w:r w:rsidRPr="00E1449E">
        <w:rPr>
          <w:spacing w:val="-15"/>
        </w:rPr>
        <w:t>6.</w:t>
      </w:r>
      <w:r w:rsidRPr="00E1449E">
        <w:tab/>
        <w:t>Высокоэффективная пломбирующая смесь БР-1, разработанная Академией</w:t>
      </w:r>
      <w:r w:rsidRPr="00E1449E">
        <w:br/>
        <w:t>коммунального хозяйства им. К.Д. Памфилова.</w:t>
      </w:r>
    </w:p>
    <w:p w:rsidR="00DB32EA" w:rsidRPr="00E1449E" w:rsidRDefault="00DB32EA" w:rsidP="00DB32EA">
      <w:pPr>
        <w:shd w:val="clear" w:color="auto" w:fill="FFFFFF"/>
        <w:ind w:right="58" w:firstLine="538"/>
        <w:jc w:val="both"/>
      </w:pPr>
      <w:r w:rsidRPr="00E1449E">
        <w:t>Составляющими компонентами состава БР-1 являются: быстроуплотняющаяся смесь (БУС) -41%, резиновая крошка - 36%, 3%-й раствор кремнийорганической смолы К-15/3 - 2,0% и вода -21%.</w:t>
      </w:r>
    </w:p>
    <w:p w:rsidR="00DB32EA" w:rsidRPr="00E1449E" w:rsidRDefault="00DB32EA" w:rsidP="00DB32EA">
      <w:pPr>
        <w:shd w:val="clear" w:color="auto" w:fill="FFFFFF"/>
        <w:ind w:left="5" w:right="77" w:firstLine="538"/>
        <w:jc w:val="both"/>
      </w:pPr>
      <w:r w:rsidRPr="00E1449E">
        <w:t xml:space="preserve">Быстроуплотняющаяся смесь (БУС) включает в себя: гипсоглиноземистый цемент - 25%, глиноземистый цемент - 35%, </w:t>
      </w:r>
      <w:proofErr w:type="gramStart"/>
      <w:r w:rsidRPr="00E1449E">
        <w:t>портланд-цемент</w:t>
      </w:r>
      <w:proofErr w:type="gramEnd"/>
      <w:r w:rsidRPr="00E1449E">
        <w:t xml:space="preserve"> - 30% и асбокрошку - 10%.</w:t>
      </w:r>
    </w:p>
    <w:p w:rsidR="00DB32EA" w:rsidRPr="00E1449E" w:rsidRDefault="00DB32EA" w:rsidP="00DB32EA">
      <w:pPr>
        <w:shd w:val="clear" w:color="auto" w:fill="FFFFFF"/>
        <w:ind w:left="5" w:right="77" w:firstLine="538"/>
        <w:jc w:val="both"/>
      </w:pPr>
      <w:r w:rsidRPr="00E1449E">
        <w:t xml:space="preserve">Приготовление пломбирующего состава БР-1 осуществляется следующим образом. В быстроуплотняющуюся смесь добавляется резиновая крошка и тщательно в течение 8-10 минут перемешивается с целью лучшего обволакивания резиновой крошки БУСом. Затем вводится 3%-й раствор кремнийорганической смолы, обеспечивающий </w:t>
      </w:r>
      <w:proofErr w:type="gramStart"/>
      <w:r w:rsidRPr="00E1449E">
        <w:t>лучшую</w:t>
      </w:r>
      <w:proofErr w:type="gramEnd"/>
      <w:r w:rsidRPr="00E1449E">
        <w:t xml:space="preserve"> связываемость цемента с резиной. После тщательного перемешивания к полученной композиции добавляется вода и вновь перемешивается.</w:t>
      </w:r>
    </w:p>
    <w:p w:rsidR="00DB32EA" w:rsidRPr="00E1449E" w:rsidRDefault="00DB32EA" w:rsidP="00DB32EA">
      <w:pPr>
        <w:shd w:val="clear" w:color="auto" w:fill="FFFFFF"/>
        <w:ind w:left="629"/>
      </w:pPr>
      <w:r w:rsidRPr="00E1449E">
        <w:t>Готовым составом заполняется заранее подготовленная полость дупла.</w:t>
      </w:r>
    </w:p>
    <w:p w:rsidR="00DB32EA" w:rsidRPr="00E1449E" w:rsidRDefault="00DB32EA" w:rsidP="00DB32EA">
      <w:pPr>
        <w:shd w:val="clear" w:color="auto" w:fill="FFFFFF"/>
        <w:ind w:left="86" w:right="19" w:firstLine="533"/>
        <w:jc w:val="both"/>
      </w:pPr>
      <w:r w:rsidRPr="00E1449E">
        <w:t>Смесь БР-1 характеризуется высокой биостойкостью, антикоррозийностью и атмосфероустойчивостью, поэтому в процессе подготовки полости дупла для пломбирования можно поверхность полости не покрывать изоляционным составом.</w:t>
      </w:r>
    </w:p>
    <w:p w:rsidR="00DB32EA" w:rsidRPr="00E1449E" w:rsidRDefault="00DB32EA" w:rsidP="00DB32EA">
      <w:pPr>
        <w:shd w:val="clear" w:color="auto" w:fill="FFFFFF"/>
        <w:ind w:left="72" w:right="19" w:firstLine="538"/>
        <w:jc w:val="both"/>
      </w:pPr>
      <w:r w:rsidRPr="00E1449E">
        <w:t xml:space="preserve">Состав БР-1 наносится на поверхность полости мастерком или лопаточкой после полного высыхания антисептирующего слоя 3%-го раствора кремнийорганической смолы (через 10-15 минут). Смесь БР-1 </w:t>
      </w:r>
      <w:r w:rsidR="00C30EA8" w:rsidRPr="00E1449E">
        <w:t>необходимо</w:t>
      </w:r>
      <w:r w:rsidRPr="00E1449E">
        <w:t xml:space="preserve"> наносить слоями толщиной не более </w:t>
      </w:r>
      <w:smartTag w:uri="urn:schemas-microsoft-com:office:smarttags" w:element="metricconverter">
        <w:smartTagPr>
          <w:attr w:name="ProductID" w:val="2 см"/>
        </w:smartTagPr>
        <w:r w:rsidRPr="00E1449E">
          <w:t>2 см</w:t>
        </w:r>
      </w:smartTag>
      <w:r w:rsidRPr="00E1449E">
        <w:t xml:space="preserve"> до полного заполнения дупла (до каллюса). Верхний слой смеси необходимо тщательно разровнять и уплотнить. Норма расхода смеси БР-1 - 700 г/кв. м поверхности дупла.</w:t>
      </w:r>
    </w:p>
    <w:p w:rsidR="00DB32EA" w:rsidRPr="00E1449E" w:rsidRDefault="00DB32EA" w:rsidP="00DB32EA">
      <w:pPr>
        <w:shd w:val="clear" w:color="auto" w:fill="FFFFFF"/>
        <w:ind w:left="67" w:right="48" w:firstLine="542"/>
        <w:jc w:val="both"/>
      </w:pPr>
      <w:r w:rsidRPr="00E1449E">
        <w:t>После затвердения смесь БР-1 приобретает повышенную прочность, эластичность, гидрофобные свойства, устойчивость к солнечной радиации и к атмосферным воздействиям, сохраняя при этом первоначальную фактуру и цвет.</w:t>
      </w:r>
    </w:p>
    <w:p w:rsidR="00DB32EA" w:rsidRPr="00E1449E" w:rsidRDefault="00DB32EA" w:rsidP="00DB32EA">
      <w:pPr>
        <w:shd w:val="clear" w:color="auto" w:fill="FFFFFF"/>
        <w:ind w:left="58" w:right="34" w:firstLine="547"/>
        <w:jc w:val="both"/>
      </w:pPr>
      <w:r w:rsidRPr="00E1449E">
        <w:t>Консистенция пломбирующей смеси БР-1 позволяет механизировать работу по лечению дупел с помощью отечественных краскораспылителей и шпатлевочной установки.</w:t>
      </w:r>
    </w:p>
    <w:p w:rsidR="00DB32EA" w:rsidRPr="00E1449E" w:rsidRDefault="00DB32EA" w:rsidP="00DB32EA">
      <w:pPr>
        <w:shd w:val="clear" w:color="auto" w:fill="FFFFFF"/>
        <w:ind w:left="48" w:right="38" w:firstLine="538"/>
        <w:jc w:val="both"/>
      </w:pPr>
      <w:r w:rsidRPr="00E1449E">
        <w:lastRenderedPageBreak/>
        <w:t>Широкая доступность составляющих компонентов, низкая стоимость их, простота и легкость приготовления смеси непосредственно на рабочих местах без применения специальных устройств и механизмов, возможность работать в любых метеорологических условиях, высокая адгезия состава независимо от влажности древесины, отсутствие токсичности, сокращение технологических операций и реальная возможность механизации работы - основные достоинства смеси БР-1.</w:t>
      </w:r>
    </w:p>
    <w:p w:rsidR="00DB32EA" w:rsidRPr="00E1449E" w:rsidRDefault="00DB32EA" w:rsidP="00DB32EA">
      <w:pPr>
        <w:shd w:val="clear" w:color="auto" w:fill="FFFFFF"/>
        <w:tabs>
          <w:tab w:val="left" w:pos="859"/>
        </w:tabs>
        <w:ind w:left="43" w:right="48" w:firstLine="538"/>
        <w:jc w:val="both"/>
      </w:pPr>
      <w:r w:rsidRPr="00E1449E">
        <w:rPr>
          <w:spacing w:val="-14"/>
        </w:rPr>
        <w:t>7.</w:t>
      </w:r>
      <w:r w:rsidRPr="00E1449E">
        <w:tab/>
        <w:t>Битурэл - битумно-полимерная мастика ТУ 5775-003-51055362-2003, обладает высокой адгезией и сцеплением, может наноситься на влажное основание древесины и при отрицательных температурах (до -20 °С), устойчива к солнечным лучам и тепловому воздействию, препятствует образованию наледей.</w:t>
      </w:r>
    </w:p>
    <w:p w:rsidR="00DB32EA" w:rsidRPr="00E1449E" w:rsidRDefault="00DB32EA" w:rsidP="00DB32EA">
      <w:pPr>
        <w:shd w:val="clear" w:color="auto" w:fill="FFFFFF"/>
        <w:ind w:left="53" w:right="58" w:firstLine="533"/>
        <w:jc w:val="both"/>
      </w:pPr>
      <w:r w:rsidRPr="00E1449E">
        <w:t xml:space="preserve">Мастика наносится металлическими шпателями. Допускается добавление сухих добавок </w:t>
      </w:r>
      <w:proofErr w:type="gramStart"/>
      <w:r w:rsidRPr="00E1449E">
        <w:t>-ц</w:t>
      </w:r>
      <w:proofErr w:type="gramEnd"/>
      <w:r w:rsidRPr="00E1449E">
        <w:t>емента, песка, опилок, гранитной крошки и др.</w:t>
      </w:r>
    </w:p>
    <w:p w:rsidR="00DB32EA" w:rsidRPr="00E1449E" w:rsidRDefault="00DB32EA" w:rsidP="00DB32EA">
      <w:pPr>
        <w:shd w:val="clear" w:color="auto" w:fill="FFFFFF"/>
        <w:tabs>
          <w:tab w:val="left" w:pos="859"/>
        </w:tabs>
        <w:ind w:left="43" w:right="58" w:firstLine="538"/>
        <w:jc w:val="both"/>
      </w:pPr>
      <w:r w:rsidRPr="00E1449E">
        <w:rPr>
          <w:spacing w:val="-17"/>
        </w:rPr>
        <w:t>8.</w:t>
      </w:r>
      <w:r w:rsidRPr="00E1449E">
        <w:tab/>
        <w:t>Гермокров - полимерная мастика ТУ 5775-005-51055362-2003, имеет более высокую биологическую и химическую стойкость, чем битурэл, экологическую чистоту, способность глубже проникать в пористые ткани и большую устойчивость к постоянному воздействию влаги. Возможно цветное исполнение мастики.</w:t>
      </w:r>
    </w:p>
    <w:p w:rsidR="00DB32EA" w:rsidRPr="00E1449E" w:rsidRDefault="00DB32EA" w:rsidP="00DB32EA">
      <w:pPr>
        <w:shd w:val="clear" w:color="auto" w:fill="FFFFFF"/>
        <w:ind w:left="581"/>
      </w:pPr>
      <w:r w:rsidRPr="00E1449E">
        <w:t>Расход материала 1-1,5 кг/кв. м поверхности.</w:t>
      </w:r>
    </w:p>
    <w:p w:rsidR="00DB32EA" w:rsidRPr="00E1449E" w:rsidRDefault="00DB32EA" w:rsidP="00DB32EA">
      <w:pPr>
        <w:shd w:val="clear" w:color="auto" w:fill="FFFFFF"/>
        <w:ind w:left="43" w:right="82" w:firstLine="538"/>
        <w:jc w:val="both"/>
      </w:pPr>
      <w:r w:rsidRPr="00E1449E">
        <w:t>Битурэл и гермокров предлагаются отделом внедрения перспективных технологий АКХ им. К.Д. Памфилова.</w:t>
      </w:r>
    </w:p>
    <w:p w:rsidR="00D71ADA" w:rsidRPr="00E1449E" w:rsidRDefault="00D71ADA" w:rsidP="00DB32EA">
      <w:pPr>
        <w:shd w:val="clear" w:color="auto" w:fill="FFFFFF"/>
        <w:ind w:left="43" w:right="82" w:firstLine="538"/>
        <w:jc w:val="both"/>
      </w:pPr>
    </w:p>
    <w:p w:rsidR="00DB32EA" w:rsidRPr="00E1449E" w:rsidRDefault="00DB32EA" w:rsidP="00DB32EA">
      <w:pPr>
        <w:shd w:val="clear" w:color="auto" w:fill="FFFFFF"/>
        <w:spacing w:before="226"/>
        <w:ind w:left="2472" w:right="2510"/>
        <w:jc w:val="center"/>
        <w:rPr>
          <w:b/>
        </w:rPr>
      </w:pPr>
      <w:r w:rsidRPr="00E1449E">
        <w:rPr>
          <w:b/>
          <w:spacing w:val="-1"/>
        </w:rPr>
        <w:t xml:space="preserve">4. Технология пломбирования старовозрастных </w:t>
      </w:r>
      <w:r w:rsidRPr="00E1449E">
        <w:rPr>
          <w:b/>
        </w:rPr>
        <w:t>раритетных деревьев</w:t>
      </w:r>
    </w:p>
    <w:p w:rsidR="00DB32EA" w:rsidRPr="00E1449E" w:rsidRDefault="00DB32EA" w:rsidP="00DB32EA">
      <w:pPr>
        <w:shd w:val="clear" w:color="auto" w:fill="FFFFFF"/>
        <w:spacing w:before="221"/>
        <w:ind w:left="19" w:right="72" w:firstLine="533"/>
        <w:jc w:val="both"/>
      </w:pPr>
      <w:r w:rsidRPr="00E1449E">
        <w:t>Для сохранения старовозрастных раритетных деревьев, расположенных на заповедных территориях, предприятием "Берсень-М" (авторы Садовникова Т.П. и Войтович В.А) разработана особая технология пломбирования дупел с обширными пораженными объемами и достаточно тонким слоем неповрежденной патологическим процессом древесины.</w:t>
      </w:r>
    </w:p>
    <w:p w:rsidR="00DB32EA" w:rsidRPr="00E1449E" w:rsidRDefault="00DB32EA" w:rsidP="00DB32EA">
      <w:pPr>
        <w:shd w:val="clear" w:color="auto" w:fill="FFFFFF"/>
        <w:ind w:left="24" w:right="82" w:firstLine="533"/>
        <w:jc w:val="both"/>
      </w:pPr>
      <w:r w:rsidRPr="00E1449E">
        <w:t>Технология ориентирована на поддержание декоративности старовозрастных деревьев (200-300 лет), в большой степени пораженных дереворазрушающими грибами.</w:t>
      </w:r>
    </w:p>
    <w:p w:rsidR="00DB32EA" w:rsidRPr="00E1449E" w:rsidRDefault="00DB32EA" w:rsidP="00DB32EA">
      <w:pPr>
        <w:shd w:val="clear" w:color="auto" w:fill="FFFFFF"/>
        <w:ind w:left="5" w:right="91" w:firstLine="538"/>
        <w:jc w:val="both"/>
      </w:pPr>
      <w:r w:rsidRPr="00E1449E">
        <w:t>Технология пломбирования состоит из ряда последовательных операций: антисептирования, устройства арматуры, заполнения пломбировочным материалом, пломбирования, окрашивания и декорирования пломбы.</w:t>
      </w:r>
    </w:p>
    <w:p w:rsidR="00DB32EA" w:rsidRPr="00E1449E" w:rsidRDefault="00DB32EA" w:rsidP="00DB32EA">
      <w:pPr>
        <w:shd w:val="clear" w:color="auto" w:fill="FFFFFF"/>
        <w:ind w:right="86" w:firstLine="557"/>
        <w:jc w:val="both"/>
      </w:pPr>
      <w:r w:rsidRPr="00E1449E">
        <w:t>Подготовка поверхности дупла к антисептированию заключается только в очистке полости дупла от перегнившей древесины, древесного и прочего мусора без зачистки стенок дупла до здоровой ткани древесины. Работа выполняется щеткой, веником, кистью без каких-либо специальных приспособлений. Затем на поверхность дупла наносится антисептик "древесный лекарь", лесептик или септустин. Лесептик ввиду содержания терпенов является относительно вязким и наносится кистью, остальные кистью или с помощью разбрызгивающего устройства (опрыскивателя). Все препараты применяются в торговой препаративной форме без разбавления водой, за исключением случаев использования концентрированных форм "древесного лекаря": препарат разбавляется водой в 10 раз и готовится 10%-й рабочий раствор.</w:t>
      </w:r>
    </w:p>
    <w:p w:rsidR="00DB32EA" w:rsidRPr="00E1449E" w:rsidRDefault="00DB32EA" w:rsidP="00DB32EA">
      <w:pPr>
        <w:shd w:val="clear" w:color="auto" w:fill="FFFFFF"/>
        <w:ind w:right="96" w:firstLine="533"/>
        <w:jc w:val="both"/>
      </w:pPr>
      <w:r w:rsidRPr="00E1449E">
        <w:t>Обработанная  антисептиком поверхность должна просохнуть в течение 2-24 часов (в зависимости от погоды).</w:t>
      </w:r>
    </w:p>
    <w:p w:rsidR="00DB32EA" w:rsidRPr="00E1449E" w:rsidRDefault="00DB32EA" w:rsidP="00DB32EA">
      <w:pPr>
        <w:shd w:val="clear" w:color="auto" w:fill="FFFFFF"/>
        <w:ind w:left="72" w:firstLine="533"/>
        <w:jc w:val="both"/>
      </w:pPr>
      <w:r w:rsidRPr="00E1449E">
        <w:t xml:space="preserve">   В качестве арматуры используется сетка с ячейками 1 х </w:t>
      </w:r>
      <w:smartTag w:uri="urn:schemas-microsoft-com:office:smarttags" w:element="metricconverter">
        <w:smartTagPr>
          <w:attr w:name="ProductID" w:val="1 см"/>
        </w:smartTagPr>
        <w:r w:rsidRPr="00E1449E">
          <w:t>1 см</w:t>
        </w:r>
      </w:smartTag>
      <w:r w:rsidRPr="00E1449E">
        <w:t>, листы пенополистирола и поролона. Сетка прибивается снизу гвоздями (</w:t>
      </w:r>
      <w:smartTag w:uri="urn:schemas-microsoft-com:office:smarttags" w:element="metricconverter">
        <w:smartTagPr>
          <w:attr w:name="ProductID" w:val="50 мм"/>
        </w:smartTagPr>
        <w:r w:rsidRPr="00E1449E">
          <w:t>50 мм</w:t>
        </w:r>
      </w:smartTag>
      <w:r w:rsidRPr="00E1449E">
        <w:t xml:space="preserve">) с антикоррозийным покрытием. Образовавшийся карман заполняется наполнителем. Затем гвозди забиваются </w:t>
      </w:r>
      <w:proofErr w:type="gramStart"/>
      <w:r w:rsidRPr="00E1449E">
        <w:t>выше</w:t>
      </w:r>
      <w:proofErr w:type="gramEnd"/>
      <w:r w:rsidRPr="00E1449E">
        <w:t xml:space="preserve"> и заполняется следующая часть объема и так до полного заполнения дупла. Если дупло комлевое, особенно если полость находится и в корнях, для укрепления ствола используют арматуру из металлических пластин в виде треугольника, чтобы соединить сердцевину ствола вверху с боковыми поверхностями для усиления </w:t>
      </w:r>
      <w:r w:rsidRPr="00E1449E">
        <w:lastRenderedPageBreak/>
        <w:t>устойчивости дерева. Для верхних дупел небольшого объема можно использовать куски листового пенополистирола или поролона, которые устанавливаются с опорой на боковые стенки дупла. Поролон можно также прибить к боковым краям полости дупла и внутрь поместить наполнитель.</w:t>
      </w:r>
    </w:p>
    <w:p w:rsidR="00DB32EA" w:rsidRPr="00E1449E" w:rsidRDefault="00DB32EA" w:rsidP="00DB32EA">
      <w:pPr>
        <w:shd w:val="clear" w:color="auto" w:fill="FFFFFF"/>
        <w:ind w:left="72" w:right="14" w:firstLine="542"/>
        <w:jc w:val="both"/>
      </w:pPr>
      <w:r w:rsidRPr="00E1449E">
        <w:t xml:space="preserve">Внешнюю поверхность поролонового листа для придания ему твердости и предотвращения впитывания влаги </w:t>
      </w:r>
      <w:r w:rsidR="00C13448" w:rsidRPr="00E1449E">
        <w:t>необходимо</w:t>
      </w:r>
      <w:r w:rsidRPr="00E1449E">
        <w:t xml:space="preserve"> обработать пломбировочным составом, который наносится кистью или мастерком до полного отвердения листа.</w:t>
      </w:r>
    </w:p>
    <w:p w:rsidR="00DB32EA" w:rsidRPr="00E1449E" w:rsidRDefault="00DB32EA" w:rsidP="00DB32EA">
      <w:pPr>
        <w:shd w:val="clear" w:color="auto" w:fill="FFFFFF"/>
        <w:ind w:left="72" w:right="19" w:firstLine="533"/>
        <w:jc w:val="both"/>
      </w:pPr>
      <w:r w:rsidRPr="00E1449E">
        <w:t>В качестве пломбировочного материала для заполнения дупел используются пенополистирол в виде крошки в отходах и в листах, поролон в листах и обрезках, керамзит, вспученный перлитовый песок, пенополиуретан.</w:t>
      </w:r>
    </w:p>
    <w:p w:rsidR="00DB32EA" w:rsidRPr="00E1449E" w:rsidRDefault="00DB32EA" w:rsidP="00DB32EA">
      <w:pPr>
        <w:shd w:val="clear" w:color="auto" w:fill="FFFFFF"/>
        <w:spacing w:before="5"/>
        <w:ind w:left="58" w:right="19" w:firstLine="538"/>
        <w:jc w:val="both"/>
      </w:pPr>
      <w:r w:rsidRPr="00E1449E">
        <w:t>При пломбировании крупных дупел мелкие наполнители упаковываются в нетканый материал и уже упаковки помещают в полость дупла до полного ее заполнения, предварительно смочив пломбировочным составом для обеспечения лучшего сцепления со стенками дупла.</w:t>
      </w:r>
    </w:p>
    <w:p w:rsidR="00DB32EA" w:rsidRPr="00E1449E" w:rsidRDefault="00DB32EA" w:rsidP="00DB32EA">
      <w:pPr>
        <w:shd w:val="clear" w:color="auto" w:fill="FFFFFF"/>
        <w:ind w:left="38" w:right="24" w:firstLine="542"/>
        <w:jc w:val="both"/>
      </w:pPr>
      <w:r w:rsidRPr="00E1449E">
        <w:t xml:space="preserve">Пенополиуретан используется в форме "Сарэл-Супрасека" и монтажной пены. "Сарэл-Супрасек" особенно </w:t>
      </w:r>
      <w:proofErr w:type="gramStart"/>
      <w:r w:rsidRPr="00E1449E">
        <w:t>удобен</w:t>
      </w:r>
      <w:proofErr w:type="gramEnd"/>
      <w:r w:rsidRPr="00E1449E">
        <w:t xml:space="preserve"> в качестве наполнителя вертикально расположенных дупел с неразрушенными боковыми стенками, т.е. на деревьях с центральными гнилями. В дупло </w:t>
      </w:r>
      <w:r w:rsidRPr="00E1449E">
        <w:rPr>
          <w:spacing w:val="-1"/>
        </w:rPr>
        <w:t>заливаются компоненты</w:t>
      </w:r>
      <w:proofErr w:type="gramStart"/>
      <w:r w:rsidRPr="00E1449E">
        <w:rPr>
          <w:spacing w:val="-1"/>
        </w:rPr>
        <w:t xml:space="preserve"> А</w:t>
      </w:r>
      <w:proofErr w:type="gramEnd"/>
      <w:r w:rsidRPr="00E1449E">
        <w:rPr>
          <w:spacing w:val="-1"/>
        </w:rPr>
        <w:t xml:space="preserve"> и Б в соотношении 1:1 (как по объему, так и по массе) с таким расчетом, </w:t>
      </w:r>
      <w:r w:rsidRPr="00E1449E">
        <w:t xml:space="preserve">чтобы образующаяся за счет самопроизвольного вспенивания этих компонентов пена пенополиуретана заполнила все дупло. При переполнении объема дупла через верх или щели излишки пены после ее затвердения надо срезать ножом и использовать в дальнейшем как наполнитель. Соединять компоненты можно и в полиэтиленовой посуде, быстро переливая образующуюся пену в дупло. "Жесткая пена", обладая антисептическими и армирующими свойствами, полностью дезинфицирует находящуюся внутри ствола пораженную древесину и придает прочность стволу. Монтажную пену ввиду ее значительной стоимости можно </w:t>
      </w:r>
      <w:r w:rsidRPr="00E1449E">
        <w:rPr>
          <w:spacing w:val="-1"/>
        </w:rPr>
        <w:t xml:space="preserve">использовать для заполнения дупел небольшого объема, а также для герметизации краев пломбы. </w:t>
      </w:r>
      <w:r w:rsidRPr="00E1449E">
        <w:t xml:space="preserve">Пенополиуретан </w:t>
      </w:r>
      <w:r w:rsidR="0028573A" w:rsidRPr="00E1449E">
        <w:t>необходимо</w:t>
      </w:r>
      <w:r w:rsidRPr="00E1449E">
        <w:t xml:space="preserve"> закрасить акриловой краской.</w:t>
      </w:r>
    </w:p>
    <w:p w:rsidR="00DB32EA" w:rsidRPr="00E1449E" w:rsidRDefault="00DB32EA" w:rsidP="00DB32EA">
      <w:pPr>
        <w:shd w:val="clear" w:color="auto" w:fill="FFFFFF"/>
        <w:ind w:left="19" w:right="43" w:firstLine="538"/>
        <w:jc w:val="both"/>
      </w:pPr>
      <w:r w:rsidRPr="00E1449E">
        <w:t>Пломбировочный (вяжущий) состав готовится на основе материала ВНВ ("</w:t>
      </w:r>
      <w:proofErr w:type="gramStart"/>
      <w:r w:rsidRPr="00E1449E">
        <w:t>вяжущее</w:t>
      </w:r>
      <w:proofErr w:type="gramEnd"/>
      <w:r w:rsidRPr="00E1449E">
        <w:t xml:space="preserve"> низкой водопотребности") с добавлением песка (кварцевого или перлитового), воды, жидкости СДО (смола древесная омыленная), пенообразователя (в случае использования пенобетона) и пигмента, аналогичного цвету коры дерева. На </w:t>
      </w:r>
      <w:smartTag w:uri="urn:schemas-microsoft-com:office:smarttags" w:element="metricconverter">
        <w:smartTagPr>
          <w:attr w:name="ProductID" w:val="1 литр"/>
        </w:smartTagPr>
        <w:r w:rsidRPr="00E1449E">
          <w:t>1 литр</w:t>
        </w:r>
      </w:smartTag>
      <w:r w:rsidRPr="00E1449E">
        <w:t xml:space="preserve"> ВНВ добавляется 2 литра кварцевого песка для комлевых дупел или 2 литра перлитового песка для стволовых дупел, пломбы в которых должны быть более легкими. Для нижних дупел </w:t>
      </w:r>
      <w:r w:rsidR="0028573A" w:rsidRPr="00E1449E">
        <w:t>необходимо</w:t>
      </w:r>
      <w:r w:rsidRPr="00E1449E">
        <w:t xml:space="preserve"> применять цементную смесь с кварцевым песком без вспенивания. Сухие компоненты пломбировочного состава (ВНВ и песок) помещаются в плотный полиэтиленовый (черный) мешок и перемешиваются вручную.</w:t>
      </w:r>
    </w:p>
    <w:p w:rsidR="00DB32EA" w:rsidRPr="00E1449E" w:rsidRDefault="00DB32EA" w:rsidP="00DB32EA">
      <w:pPr>
        <w:shd w:val="clear" w:color="auto" w:fill="FFFFFF"/>
        <w:ind w:left="29" w:right="53" w:firstLine="528"/>
        <w:jc w:val="both"/>
      </w:pPr>
      <w:r w:rsidRPr="00E1449E">
        <w:t>Для высоко расположенных дупел можно приготовить более легкую смесь с перлитовым песком по принципу пенобетона. Обработанная пенобетоном поверхность пломбы после высыхания для придания прочности покрывается тремя слоями акриловой краски.</w:t>
      </w:r>
    </w:p>
    <w:p w:rsidR="00DB32EA" w:rsidRPr="00E1449E" w:rsidRDefault="00DB32EA" w:rsidP="00DB32EA">
      <w:pPr>
        <w:shd w:val="clear" w:color="auto" w:fill="FFFFFF"/>
        <w:ind w:left="19" w:right="67" w:firstLine="542"/>
        <w:jc w:val="both"/>
      </w:pPr>
      <w:r w:rsidRPr="00E1449E">
        <w:t>При выполнении работ в зимнее время в цементную смесь надо добавить формиат натрия (противоморозная добавка). Такая смесь готовится на горячей воде и может использоваться при отрицательных температурах: -100 - -150 "С.</w:t>
      </w:r>
    </w:p>
    <w:p w:rsidR="00DB32EA" w:rsidRPr="00E1449E" w:rsidRDefault="00DB32EA" w:rsidP="00DB32EA">
      <w:pPr>
        <w:shd w:val="clear" w:color="auto" w:fill="FFFFFF"/>
        <w:ind w:left="19" w:right="62" w:firstLine="538"/>
        <w:jc w:val="both"/>
      </w:pPr>
      <w:r w:rsidRPr="00E1449E">
        <w:t xml:space="preserve">Перед пломбированием необходимо поверхность полости дупла смочить водой, затем покрыть жидкой пломбировочной смесью, после чего дупло заполняется наполнителем (также предварительно </w:t>
      </w:r>
      <w:proofErr w:type="gramStart"/>
      <w:r w:rsidRPr="00E1449E">
        <w:t>смоченными</w:t>
      </w:r>
      <w:proofErr w:type="gramEnd"/>
      <w:r w:rsidRPr="00E1449E">
        <w:t xml:space="preserve"> в пломбирующей смеси) и вяжущей смесью. После затвердения пломбы цементную поверхность </w:t>
      </w:r>
      <w:r w:rsidR="0028573A" w:rsidRPr="00E1449E">
        <w:t>необходимо</w:t>
      </w:r>
      <w:r w:rsidRPr="00E1449E">
        <w:t xml:space="preserve"> смочить в</w:t>
      </w:r>
      <w:r w:rsidR="0028573A" w:rsidRPr="00E1449E">
        <w:t xml:space="preserve">одой для </w:t>
      </w:r>
      <w:proofErr w:type="gramStart"/>
      <w:r w:rsidR="0028573A" w:rsidRPr="00E1449E">
        <w:t>избежание</w:t>
      </w:r>
      <w:proofErr w:type="gramEnd"/>
      <w:r w:rsidRPr="00E1449E">
        <w:t xml:space="preserve"> возможных микротрещин.</w:t>
      </w:r>
    </w:p>
    <w:p w:rsidR="00DB32EA" w:rsidRPr="00E1449E" w:rsidRDefault="00DB32EA" w:rsidP="00DB32EA">
      <w:pPr>
        <w:shd w:val="clear" w:color="auto" w:fill="FFFFFF"/>
        <w:ind w:left="10" w:right="62" w:firstLine="538"/>
        <w:jc w:val="both"/>
      </w:pPr>
      <w:r w:rsidRPr="00E1449E">
        <w:t xml:space="preserve">В цементную смесь, используемую для создания наружного слоя пломбы, можно ввести пигмент или акриловую краску, что окрасит смесь в соответствующий коре дерева цвет. На поверхностный слой пломбы можно нанести плоскостной рисунок, имитирующий </w:t>
      </w:r>
      <w:r w:rsidRPr="00E1449E">
        <w:lastRenderedPageBreak/>
        <w:t>рисунок коры. Фактуру коры можно оформить и из керамзита, погружая его в еще не отвердевший поверхностный слой.</w:t>
      </w:r>
    </w:p>
    <w:p w:rsidR="00DB32EA" w:rsidRPr="00E1449E" w:rsidRDefault="00DB32EA" w:rsidP="00DB32EA">
      <w:pPr>
        <w:shd w:val="clear" w:color="auto" w:fill="FFFFFF"/>
        <w:ind w:right="62" w:firstLine="547"/>
        <w:jc w:val="both"/>
      </w:pPr>
      <w:r w:rsidRPr="00E1449E">
        <w:t>После окончательного отвердения пломбы границы ее с деревом герметизируют вяжущей смесью или (при больших размерах пломбы) монтажной пеной, которую закрашивают вместе с пломбой.</w:t>
      </w:r>
    </w:p>
    <w:p w:rsidR="00DB32EA" w:rsidRPr="00E1449E" w:rsidRDefault="00DB32EA" w:rsidP="00DB32EA">
      <w:pPr>
        <w:shd w:val="clear" w:color="auto" w:fill="FFFFFF"/>
        <w:ind w:right="72" w:firstLine="523"/>
        <w:jc w:val="both"/>
      </w:pPr>
      <w:r w:rsidRPr="00E1449E">
        <w:t>Для окрашивания пломбы лучше всего применять акриловую краску ВД-АК-101 (вододисперсная), которая является паро- и воздухопроницаемой, быстро сохнет. Расход краски -120-150 г/кв. м при однослойном покрытии. Можно применять краску с антисептической добавкой ВД-АК-БИО, для работ в зимнее время - "Акриал-люкс". Краской "Акриал-люкс" можно пользоваться при отрицательных температурах до -200 °С. Расход ее при однократном покрытии - 170 г/кв. м. В качестве пигментов для колеровки красок и пломбировочного состава под цвет коры можно использовать колеровочную пасту "Короле" или морилку, обычно используемую для тонирования деревянных изделий.</w:t>
      </w:r>
    </w:p>
    <w:p w:rsidR="00DB32EA" w:rsidRPr="00E1449E" w:rsidRDefault="00DB32EA" w:rsidP="00DB32EA">
      <w:pPr>
        <w:shd w:val="clear" w:color="auto" w:fill="FFFFFF"/>
        <w:ind w:left="34" w:firstLine="528"/>
        <w:jc w:val="both"/>
      </w:pPr>
      <w:r w:rsidRPr="00E1449E">
        <w:t xml:space="preserve">Данная технология апробирована на территории Музея-заповедника "Коломенское" в 2002-2003 гг. под контролем ландшафтно-экологического отдела музея и при участии Центра экологических проблем сохранения наследия. По результатам испытаний опубликовано </w:t>
      </w:r>
      <w:r w:rsidRPr="00E1449E">
        <w:rPr>
          <w:spacing w:val="-1"/>
        </w:rPr>
        <w:t xml:space="preserve">Методическое пособие по лечению раритетных деревьев на охраняемых территориях (М., </w:t>
      </w:r>
      <w:smartTag w:uri="urn:schemas-microsoft-com:office:smarttags" w:element="metricconverter">
        <w:smartTagPr>
          <w:attr w:name="ProductID" w:val="2004 г"/>
        </w:smartTagPr>
        <w:r w:rsidRPr="00E1449E">
          <w:rPr>
            <w:spacing w:val="-1"/>
          </w:rPr>
          <w:t>2004 г</w:t>
        </w:r>
      </w:smartTag>
      <w:r w:rsidRPr="00E1449E">
        <w:rPr>
          <w:spacing w:val="-1"/>
        </w:rPr>
        <w:t xml:space="preserve">.), </w:t>
      </w:r>
      <w:r w:rsidRPr="00E1449E">
        <w:t>материалы которого использованы в данной работе.</w:t>
      </w:r>
    </w:p>
    <w:p w:rsidR="00DB32EA" w:rsidRPr="00E1449E" w:rsidRDefault="00DB32EA" w:rsidP="00DB32EA">
      <w:pPr>
        <w:shd w:val="clear" w:color="auto" w:fill="FFFFFF"/>
        <w:spacing w:before="226"/>
        <w:ind w:left="2438" w:right="2419"/>
        <w:jc w:val="center"/>
        <w:rPr>
          <w:b/>
        </w:rPr>
      </w:pPr>
      <w:r w:rsidRPr="00E1449E">
        <w:rPr>
          <w:b/>
        </w:rPr>
        <w:t>5. Техника безопасности при работе по лечению и пломбированию дупел</w:t>
      </w:r>
    </w:p>
    <w:p w:rsidR="00DB32EA" w:rsidRPr="00E1449E" w:rsidRDefault="00DB32EA" w:rsidP="00DB32EA">
      <w:pPr>
        <w:shd w:val="clear" w:color="auto" w:fill="FFFFFF"/>
        <w:spacing w:before="221"/>
        <w:ind w:left="24" w:right="10" w:firstLine="547"/>
        <w:jc w:val="both"/>
      </w:pPr>
      <w:r w:rsidRPr="00E1449E">
        <w:t xml:space="preserve">Работы по лечению и пломбированию дупел фаутных деревьев </w:t>
      </w:r>
      <w:r w:rsidR="0028573A" w:rsidRPr="00E1449E">
        <w:t xml:space="preserve">необходимо </w:t>
      </w:r>
      <w:r w:rsidRPr="00E1449E">
        <w:t>проводить в соответствии с действующими правилами техники безопасности и производственной санитарии. Соблюдение правил техники безопасности, правильный подбор средств индивидуальной защиты полностью гарантируют безопасность работ с рекомендуемыми препаратами.</w:t>
      </w:r>
    </w:p>
    <w:p w:rsidR="00DB32EA" w:rsidRPr="00E1449E" w:rsidRDefault="00DB32EA" w:rsidP="00DB32EA">
      <w:pPr>
        <w:shd w:val="clear" w:color="auto" w:fill="FFFFFF"/>
        <w:ind w:left="19" w:right="19" w:firstLine="518"/>
        <w:jc w:val="both"/>
      </w:pPr>
      <w:r w:rsidRPr="00E1449E">
        <w:t xml:space="preserve">Для защиты дыхательных путей от попадания антисептирующих препаратов и цементной пыли при смешивании компонентов </w:t>
      </w:r>
      <w:r w:rsidR="00C30EA8" w:rsidRPr="00E1449E">
        <w:t>необходимо</w:t>
      </w:r>
      <w:r w:rsidRPr="00E1449E">
        <w:t xml:space="preserve"> использовать промышленные фильтрующие респираторы.</w:t>
      </w:r>
    </w:p>
    <w:p w:rsidR="00DB32EA" w:rsidRPr="00E1449E" w:rsidRDefault="00DB32EA" w:rsidP="00DB32EA">
      <w:pPr>
        <w:shd w:val="clear" w:color="auto" w:fill="FFFFFF"/>
        <w:ind w:left="538"/>
      </w:pPr>
      <w:r w:rsidRPr="00E1449E">
        <w:t>Для защиты кожи при опрыскивании необходимо использовать комбинезоны.</w:t>
      </w:r>
    </w:p>
    <w:p w:rsidR="00DB32EA" w:rsidRPr="00E1449E" w:rsidRDefault="00DB32EA" w:rsidP="00DB32EA">
      <w:pPr>
        <w:shd w:val="clear" w:color="auto" w:fill="FFFFFF"/>
        <w:ind w:right="19" w:firstLine="523"/>
        <w:jc w:val="both"/>
      </w:pPr>
      <w:r w:rsidRPr="00E1449E">
        <w:t>Для защиты рук необходимо пользоваться резиновыми перчатками. При работе с пенополиуретаном необходимо использовать плотные резиновые перчатки. Ноги во время работы также должны быть защищены от химикатов.</w:t>
      </w:r>
    </w:p>
    <w:p w:rsidR="00DB32EA" w:rsidRPr="00E1449E" w:rsidRDefault="00DB32EA" w:rsidP="00DB32EA">
      <w:pPr>
        <w:shd w:val="clear" w:color="auto" w:fill="FFFFFF"/>
        <w:ind w:right="29" w:firstLine="547"/>
        <w:jc w:val="both"/>
      </w:pPr>
      <w:r w:rsidRPr="00E1449E">
        <w:rPr>
          <w:spacing w:val="-1"/>
        </w:rPr>
        <w:t xml:space="preserve">Необходимо остерегаться попадания препаратов в глаза, на губы и влажные от пота участки </w:t>
      </w:r>
      <w:r w:rsidRPr="00E1449E">
        <w:t>тела. Перлитовый песок отличается большой легкостью, при работе с ним необходимо обязательно надевать защитные очки, респиратор.</w:t>
      </w:r>
    </w:p>
    <w:p w:rsidR="00DB32EA" w:rsidRPr="00E1449E" w:rsidRDefault="00DB32EA" w:rsidP="00DB32EA">
      <w:pPr>
        <w:shd w:val="clear" w:color="auto" w:fill="FFFFFF"/>
        <w:ind w:right="29" w:firstLine="547"/>
        <w:jc w:val="both"/>
      </w:pPr>
    </w:p>
    <w:p w:rsidR="00DB32EA" w:rsidRPr="00E1449E" w:rsidRDefault="00DB32EA" w:rsidP="00DB32EA">
      <w:pPr>
        <w:shd w:val="clear" w:color="auto" w:fill="FFFFFF"/>
        <w:ind w:right="29" w:firstLine="547"/>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B32EA" w:rsidRPr="00E1449E" w:rsidRDefault="00DB32EA" w:rsidP="00DB32EA">
      <w:pPr>
        <w:jc w:val="both"/>
      </w:pPr>
    </w:p>
    <w:p w:rsidR="00D12F9B" w:rsidRPr="00975595" w:rsidRDefault="00D31205" w:rsidP="00D12F9B">
      <w:pPr>
        <w:jc w:val="right"/>
      </w:pPr>
      <w:r w:rsidRPr="00E1449E">
        <w:br w:type="page"/>
      </w:r>
      <w:r w:rsidR="000A1446" w:rsidRPr="00975595">
        <w:lastRenderedPageBreak/>
        <w:t>Приложение 1</w:t>
      </w:r>
      <w:r w:rsidR="009B6BA7" w:rsidRPr="00975595">
        <w:t>7</w:t>
      </w:r>
    </w:p>
    <w:p w:rsidR="00D12F9B" w:rsidRPr="00975595" w:rsidRDefault="00D12F9B" w:rsidP="00D12F9B">
      <w:pPr>
        <w:jc w:val="right"/>
      </w:pPr>
      <w:r w:rsidRPr="00975595">
        <w:t xml:space="preserve">к Правилам благоустройства территории </w:t>
      </w:r>
    </w:p>
    <w:p w:rsidR="00D12F9B" w:rsidRPr="00975595" w:rsidRDefault="00D12F9B" w:rsidP="00D12F9B">
      <w:pPr>
        <w:jc w:val="right"/>
      </w:pPr>
      <w:r w:rsidRPr="00975595">
        <w:t>муниципального образования город Тула</w:t>
      </w:r>
    </w:p>
    <w:p w:rsidR="00D12F9B" w:rsidRPr="00E1449E" w:rsidRDefault="00D12F9B" w:rsidP="00D71ADA">
      <w:pPr>
        <w:rPr>
          <w:sz w:val="22"/>
          <w:szCs w:val="22"/>
        </w:rPr>
      </w:pPr>
      <w:r w:rsidRPr="00E1449E">
        <w:rPr>
          <w:b/>
          <w:sz w:val="22"/>
          <w:szCs w:val="22"/>
        </w:rPr>
        <w:t xml:space="preserve"> </w:t>
      </w:r>
    </w:p>
    <w:p w:rsidR="00D12F9B" w:rsidRPr="00E1449E" w:rsidRDefault="00D12F9B" w:rsidP="006747BD">
      <w:pPr>
        <w:tabs>
          <w:tab w:val="left" w:pos="4395"/>
        </w:tabs>
        <w:jc w:val="center"/>
        <w:rPr>
          <w:sz w:val="22"/>
          <w:szCs w:val="22"/>
        </w:rPr>
      </w:pPr>
      <w:r w:rsidRPr="00E1449E">
        <w:rPr>
          <w:sz w:val="22"/>
          <w:szCs w:val="22"/>
        </w:rPr>
        <w:t xml:space="preserve">ФОРМЫ ДОКУМЕНТОВ ДЛЯ ПРИЕМКИ ОБЪЕКТОВ ОЗЕЛЕНЕНИЯ </w:t>
      </w:r>
    </w:p>
    <w:p w:rsidR="00D12F9B" w:rsidRPr="00E1449E" w:rsidRDefault="00D12F9B" w:rsidP="006747BD">
      <w:pPr>
        <w:tabs>
          <w:tab w:val="left" w:pos="4395"/>
        </w:tabs>
        <w:jc w:val="center"/>
        <w:rPr>
          <w:sz w:val="22"/>
          <w:szCs w:val="22"/>
        </w:rPr>
      </w:pPr>
      <w:r w:rsidRPr="00E1449E">
        <w:rPr>
          <w:sz w:val="22"/>
          <w:szCs w:val="22"/>
        </w:rPr>
        <w:t xml:space="preserve">И ОЗЕЛЕНЕННЫХ ТЕРРИТОРИЙ </w:t>
      </w:r>
    </w:p>
    <w:p w:rsidR="00D12F9B" w:rsidRPr="00E1449E" w:rsidRDefault="00D12F9B" w:rsidP="006747BD">
      <w:pPr>
        <w:tabs>
          <w:tab w:val="left" w:pos="4395"/>
        </w:tabs>
        <w:jc w:val="center"/>
        <w:rPr>
          <w:sz w:val="22"/>
          <w:szCs w:val="22"/>
        </w:rPr>
      </w:pPr>
      <w:r w:rsidRPr="00E1449E">
        <w:rPr>
          <w:sz w:val="22"/>
          <w:szCs w:val="22"/>
        </w:rPr>
        <w:t>ПОКАЗАТЕЛИ ОЦЕНКИ КАЧЕСТВА ВЫПОЛНЕНЫХ РАБОТ</w:t>
      </w:r>
    </w:p>
    <w:p w:rsidR="00D12F9B" w:rsidRPr="00E1449E" w:rsidRDefault="00D12F9B" w:rsidP="00D12F9B">
      <w:pPr>
        <w:jc w:val="right"/>
        <w:rPr>
          <w:sz w:val="22"/>
          <w:szCs w:val="22"/>
        </w:rPr>
      </w:pPr>
    </w:p>
    <w:p w:rsidR="00D12F9B" w:rsidRPr="00E1449E" w:rsidRDefault="00D12F9B" w:rsidP="00D12F9B">
      <w:pPr>
        <w:jc w:val="right"/>
        <w:rPr>
          <w:sz w:val="22"/>
          <w:szCs w:val="22"/>
        </w:rPr>
      </w:pPr>
      <w:r w:rsidRPr="00E1449E">
        <w:rPr>
          <w:sz w:val="22"/>
          <w:szCs w:val="22"/>
        </w:rPr>
        <w:t>Форма 1</w:t>
      </w:r>
    </w:p>
    <w:p w:rsidR="00D12F9B" w:rsidRPr="00E1449E" w:rsidRDefault="00D12F9B" w:rsidP="00D12F9B">
      <w:pPr>
        <w:jc w:val="center"/>
      </w:pPr>
      <w:r w:rsidRPr="00E1449E">
        <w:t>АКТ №__________</w:t>
      </w:r>
    </w:p>
    <w:p w:rsidR="00D12F9B" w:rsidRPr="00E1449E" w:rsidRDefault="00D12F9B" w:rsidP="00D12F9B">
      <w:pPr>
        <w:jc w:val="center"/>
      </w:pPr>
      <w:r w:rsidRPr="00E1449E">
        <w:t>предварительной приемки работ по благоустройству и озеленению объектов</w:t>
      </w:r>
    </w:p>
    <w:p w:rsidR="00D12F9B" w:rsidRPr="00E1449E" w:rsidRDefault="00D12F9B" w:rsidP="00D12F9B">
      <w:pPr>
        <w:jc w:val="center"/>
        <w:rPr>
          <w:b/>
        </w:rPr>
      </w:pPr>
    </w:p>
    <w:p w:rsidR="00D12F9B" w:rsidRPr="00E1449E" w:rsidRDefault="00D12F9B" w:rsidP="00D12F9B">
      <w:r w:rsidRPr="00E1449E">
        <w:t>Исполнитель: (Подрядчик)________________________________________________________________ по адресу:</w:t>
      </w:r>
    </w:p>
    <w:p w:rsidR="00D12F9B" w:rsidRPr="00E1449E" w:rsidRDefault="00D12F9B" w:rsidP="00D12F9B">
      <w:r w:rsidRPr="00E1449E">
        <w:t>_______________________________________________________</w:t>
      </w:r>
      <w:r w:rsidR="00982FBD" w:rsidRPr="00E1449E">
        <w:t>________________________</w:t>
      </w:r>
    </w:p>
    <w:p w:rsidR="00D12F9B" w:rsidRPr="00E1449E" w:rsidRDefault="00D12F9B" w:rsidP="00D12F9B">
      <w:r w:rsidRPr="00E1449E">
        <w:t>_______________________________________________________</w:t>
      </w:r>
      <w:r w:rsidR="00982FBD" w:rsidRPr="00E1449E">
        <w:t>________________________</w:t>
      </w:r>
    </w:p>
    <w:p w:rsidR="00D12F9B" w:rsidRPr="00E1449E" w:rsidRDefault="00D71ADA" w:rsidP="00D12F9B">
      <w:pPr>
        <w:jc w:val="center"/>
      </w:pPr>
      <w:r w:rsidRPr="00E1449E">
        <w:t xml:space="preserve"> </w:t>
      </w:r>
      <w:r w:rsidR="00D12F9B" w:rsidRPr="00E1449E">
        <w:t>(наименование объекта)</w:t>
      </w:r>
    </w:p>
    <w:p w:rsidR="00D12F9B" w:rsidRPr="00E1449E" w:rsidRDefault="00D12F9B" w:rsidP="00D12F9B">
      <w:pPr>
        <w:jc w:val="center"/>
      </w:pPr>
    </w:p>
    <w:p w:rsidR="00D12F9B" w:rsidRPr="00E1449E" w:rsidRDefault="00D12F9B" w:rsidP="00D12F9B">
      <w:r w:rsidRPr="00E1449E">
        <w:t>_____________________20___г. выполнил следующие виды работ:</w:t>
      </w:r>
    </w:p>
    <w:p w:rsidR="00D12F9B" w:rsidRPr="00E1449E" w:rsidRDefault="00D12F9B" w:rsidP="00D12F9B"/>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4"/>
        <w:gridCol w:w="1273"/>
        <w:gridCol w:w="846"/>
        <w:gridCol w:w="836"/>
        <w:gridCol w:w="840"/>
        <w:gridCol w:w="978"/>
        <w:gridCol w:w="703"/>
        <w:gridCol w:w="978"/>
        <w:gridCol w:w="841"/>
        <w:gridCol w:w="840"/>
      </w:tblGrid>
      <w:tr w:rsidR="00D12F9B" w:rsidRPr="00E1449E">
        <w:trPr>
          <w:cantSplit/>
          <w:trHeight w:val="2652"/>
        </w:trPr>
        <w:tc>
          <w:tcPr>
            <w:tcW w:w="1504" w:type="dxa"/>
          </w:tcPr>
          <w:p w:rsidR="00D12F9B" w:rsidRPr="00E1449E" w:rsidRDefault="00D12F9B" w:rsidP="006D18EF"/>
        </w:tc>
        <w:tc>
          <w:tcPr>
            <w:tcW w:w="1273" w:type="dxa"/>
            <w:textDirection w:val="btLr"/>
            <w:vAlign w:val="center"/>
          </w:tcPr>
          <w:p w:rsidR="00D12F9B" w:rsidRPr="00E1449E" w:rsidRDefault="00D12F9B" w:rsidP="006D18EF">
            <w:pPr>
              <w:ind w:left="113" w:right="113"/>
            </w:pPr>
            <w:r w:rsidRPr="00E1449E">
              <w:t>Посадка деревьев, кустарников, цветов (шт.)</w:t>
            </w:r>
          </w:p>
        </w:tc>
        <w:tc>
          <w:tcPr>
            <w:tcW w:w="846" w:type="dxa"/>
            <w:textDirection w:val="btLr"/>
            <w:vAlign w:val="center"/>
          </w:tcPr>
          <w:p w:rsidR="00D12F9B" w:rsidRPr="00E1449E" w:rsidRDefault="00D12F9B" w:rsidP="006D18EF">
            <w:pPr>
              <w:ind w:left="113" w:right="113"/>
            </w:pPr>
            <w:r w:rsidRPr="00E1449E">
              <w:t>Удаление деревьев (шт.)</w:t>
            </w:r>
          </w:p>
        </w:tc>
        <w:tc>
          <w:tcPr>
            <w:tcW w:w="836" w:type="dxa"/>
            <w:textDirection w:val="btLr"/>
            <w:vAlign w:val="center"/>
          </w:tcPr>
          <w:p w:rsidR="00D12F9B" w:rsidRPr="00E1449E" w:rsidRDefault="00D12F9B" w:rsidP="006D18EF">
            <w:pPr>
              <w:ind w:left="113" w:right="113"/>
            </w:pPr>
            <w:r w:rsidRPr="00E1449E">
              <w:t>Уход за деревьями (шт.)</w:t>
            </w:r>
          </w:p>
        </w:tc>
        <w:tc>
          <w:tcPr>
            <w:tcW w:w="840" w:type="dxa"/>
            <w:textDirection w:val="btLr"/>
            <w:vAlign w:val="center"/>
          </w:tcPr>
          <w:p w:rsidR="00D12F9B" w:rsidRPr="00E1449E" w:rsidRDefault="00D12F9B" w:rsidP="006D18EF">
            <w:pPr>
              <w:ind w:left="113" w:right="113"/>
            </w:pPr>
            <w:r w:rsidRPr="00E1449E">
              <w:t>Устройство газонов (м</w:t>
            </w:r>
            <w:proofErr w:type="gramStart"/>
            <w:r w:rsidRPr="00E1449E">
              <w:rPr>
                <w:vertAlign w:val="superscript"/>
              </w:rPr>
              <w:t>2</w:t>
            </w:r>
            <w:proofErr w:type="gramEnd"/>
            <w:r w:rsidRPr="00E1449E">
              <w:t>)</w:t>
            </w:r>
          </w:p>
        </w:tc>
        <w:tc>
          <w:tcPr>
            <w:tcW w:w="978" w:type="dxa"/>
            <w:textDirection w:val="btLr"/>
            <w:vAlign w:val="center"/>
          </w:tcPr>
          <w:p w:rsidR="00D12F9B" w:rsidRPr="00E1449E" w:rsidRDefault="00D12F9B" w:rsidP="006D18EF">
            <w:pPr>
              <w:ind w:left="113" w:right="113"/>
            </w:pPr>
            <w:r w:rsidRPr="00E1449E">
              <w:t>Устройство цветников (м</w:t>
            </w:r>
            <w:proofErr w:type="gramStart"/>
            <w:r w:rsidRPr="00E1449E">
              <w:rPr>
                <w:vertAlign w:val="superscript"/>
              </w:rPr>
              <w:t>2</w:t>
            </w:r>
            <w:proofErr w:type="gramEnd"/>
            <w:r w:rsidRPr="00E1449E">
              <w:t>)</w:t>
            </w:r>
          </w:p>
        </w:tc>
        <w:tc>
          <w:tcPr>
            <w:tcW w:w="703" w:type="dxa"/>
            <w:textDirection w:val="btLr"/>
            <w:vAlign w:val="center"/>
          </w:tcPr>
          <w:p w:rsidR="00D12F9B" w:rsidRPr="00E1449E" w:rsidRDefault="00D12F9B" w:rsidP="006D18EF">
            <w:pPr>
              <w:ind w:left="113" w:right="113"/>
            </w:pPr>
            <w:r w:rsidRPr="00E1449E">
              <w:t>Уход за газонами (м</w:t>
            </w:r>
            <w:proofErr w:type="gramStart"/>
            <w:r w:rsidRPr="00E1449E">
              <w:rPr>
                <w:vertAlign w:val="superscript"/>
              </w:rPr>
              <w:t>2</w:t>
            </w:r>
            <w:proofErr w:type="gramEnd"/>
            <w:r w:rsidRPr="00E1449E">
              <w:t>)</w:t>
            </w:r>
          </w:p>
        </w:tc>
        <w:tc>
          <w:tcPr>
            <w:tcW w:w="978" w:type="dxa"/>
            <w:textDirection w:val="btLr"/>
            <w:vAlign w:val="center"/>
          </w:tcPr>
          <w:p w:rsidR="00D12F9B" w:rsidRPr="00E1449E" w:rsidRDefault="00D12F9B" w:rsidP="006D18EF">
            <w:pPr>
              <w:ind w:left="113" w:right="113"/>
            </w:pPr>
            <w:r w:rsidRPr="00E1449E">
              <w:t>Уход за цветниками (м</w:t>
            </w:r>
            <w:proofErr w:type="gramStart"/>
            <w:r w:rsidRPr="00E1449E">
              <w:rPr>
                <w:vertAlign w:val="superscript"/>
              </w:rPr>
              <w:t>2</w:t>
            </w:r>
            <w:proofErr w:type="gramEnd"/>
            <w:r w:rsidRPr="00E1449E">
              <w:t>)</w:t>
            </w:r>
          </w:p>
        </w:tc>
        <w:tc>
          <w:tcPr>
            <w:tcW w:w="841" w:type="dxa"/>
            <w:textDirection w:val="btLr"/>
            <w:vAlign w:val="center"/>
          </w:tcPr>
          <w:p w:rsidR="00D12F9B" w:rsidRPr="00E1449E" w:rsidRDefault="00D12F9B" w:rsidP="006D18EF">
            <w:pPr>
              <w:ind w:left="113" w:right="113"/>
            </w:pPr>
            <w:r w:rsidRPr="00E1449E">
              <w:t>Уход за кустарниками (м</w:t>
            </w:r>
            <w:proofErr w:type="gramStart"/>
            <w:r w:rsidRPr="00E1449E">
              <w:rPr>
                <w:vertAlign w:val="superscript"/>
              </w:rPr>
              <w:t>2</w:t>
            </w:r>
            <w:proofErr w:type="gramEnd"/>
            <w:r w:rsidRPr="00E1449E">
              <w:t>)</w:t>
            </w:r>
          </w:p>
        </w:tc>
        <w:tc>
          <w:tcPr>
            <w:tcW w:w="840" w:type="dxa"/>
            <w:textDirection w:val="btLr"/>
            <w:vAlign w:val="center"/>
          </w:tcPr>
          <w:p w:rsidR="00D12F9B" w:rsidRPr="00E1449E" w:rsidRDefault="00D12F9B" w:rsidP="006D18EF">
            <w:pPr>
              <w:ind w:left="113" w:right="113"/>
            </w:pPr>
            <w:r w:rsidRPr="00E1449E">
              <w:t>Критерии оценки качества</w:t>
            </w:r>
          </w:p>
        </w:tc>
      </w:tr>
      <w:tr w:rsidR="00D12F9B" w:rsidRPr="00E1449E">
        <w:tc>
          <w:tcPr>
            <w:tcW w:w="1504" w:type="dxa"/>
          </w:tcPr>
          <w:p w:rsidR="00D12F9B" w:rsidRPr="00E1449E" w:rsidRDefault="00D12F9B" w:rsidP="006D18EF">
            <w:r w:rsidRPr="00E1449E">
              <w:t>Деревья:</w:t>
            </w:r>
          </w:p>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r w:rsidR="00D12F9B" w:rsidRPr="00E1449E">
        <w:tc>
          <w:tcPr>
            <w:tcW w:w="1504" w:type="dxa"/>
          </w:tcPr>
          <w:p w:rsidR="00D12F9B" w:rsidRPr="00E1449E" w:rsidRDefault="00D12F9B" w:rsidP="006D18EF"/>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r w:rsidR="00D12F9B" w:rsidRPr="00E1449E">
        <w:tc>
          <w:tcPr>
            <w:tcW w:w="1504" w:type="dxa"/>
          </w:tcPr>
          <w:p w:rsidR="00D12F9B" w:rsidRPr="00E1449E" w:rsidRDefault="00D12F9B" w:rsidP="006D18EF">
            <w:r w:rsidRPr="00E1449E">
              <w:t>Кустарники:</w:t>
            </w:r>
          </w:p>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r w:rsidR="00D12F9B" w:rsidRPr="00E1449E">
        <w:tc>
          <w:tcPr>
            <w:tcW w:w="1504" w:type="dxa"/>
          </w:tcPr>
          <w:p w:rsidR="00D12F9B" w:rsidRPr="00E1449E" w:rsidRDefault="00D12F9B" w:rsidP="006D18EF"/>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r w:rsidR="00D12F9B" w:rsidRPr="00E1449E">
        <w:tc>
          <w:tcPr>
            <w:tcW w:w="1504" w:type="dxa"/>
          </w:tcPr>
          <w:p w:rsidR="00D12F9B" w:rsidRPr="00E1449E" w:rsidRDefault="00D12F9B" w:rsidP="006D18EF">
            <w:r w:rsidRPr="00E1449E">
              <w:t>Газоны:</w:t>
            </w:r>
          </w:p>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r w:rsidR="00D12F9B" w:rsidRPr="00E1449E">
        <w:tc>
          <w:tcPr>
            <w:tcW w:w="1504" w:type="dxa"/>
          </w:tcPr>
          <w:p w:rsidR="00D12F9B" w:rsidRPr="00E1449E" w:rsidRDefault="00D12F9B" w:rsidP="006D18EF">
            <w:r w:rsidRPr="00E1449E">
              <w:t>Рулонный газон:</w:t>
            </w:r>
          </w:p>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r w:rsidR="00D12F9B" w:rsidRPr="00E1449E">
        <w:tc>
          <w:tcPr>
            <w:tcW w:w="1504" w:type="dxa"/>
          </w:tcPr>
          <w:p w:rsidR="00D12F9B" w:rsidRPr="00E1449E" w:rsidRDefault="00D12F9B" w:rsidP="006D18EF"/>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r w:rsidR="00D12F9B" w:rsidRPr="00E1449E">
        <w:tc>
          <w:tcPr>
            <w:tcW w:w="1504" w:type="dxa"/>
          </w:tcPr>
          <w:p w:rsidR="00D12F9B" w:rsidRPr="00E1449E" w:rsidRDefault="00D12F9B" w:rsidP="006D18EF">
            <w:r w:rsidRPr="00E1449E">
              <w:t>Цветники:</w:t>
            </w:r>
          </w:p>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r w:rsidR="00D12F9B" w:rsidRPr="00E1449E">
        <w:tc>
          <w:tcPr>
            <w:tcW w:w="1504" w:type="dxa"/>
          </w:tcPr>
          <w:p w:rsidR="00D12F9B" w:rsidRPr="00E1449E" w:rsidRDefault="00D12F9B" w:rsidP="006D18EF"/>
        </w:tc>
        <w:tc>
          <w:tcPr>
            <w:tcW w:w="1273" w:type="dxa"/>
          </w:tcPr>
          <w:p w:rsidR="00D12F9B" w:rsidRPr="00E1449E" w:rsidRDefault="00D12F9B" w:rsidP="006D18EF"/>
        </w:tc>
        <w:tc>
          <w:tcPr>
            <w:tcW w:w="846" w:type="dxa"/>
          </w:tcPr>
          <w:p w:rsidR="00D12F9B" w:rsidRPr="00E1449E" w:rsidRDefault="00D12F9B" w:rsidP="006D18EF"/>
        </w:tc>
        <w:tc>
          <w:tcPr>
            <w:tcW w:w="836" w:type="dxa"/>
          </w:tcPr>
          <w:p w:rsidR="00D12F9B" w:rsidRPr="00E1449E" w:rsidRDefault="00D12F9B" w:rsidP="006D18EF"/>
        </w:tc>
        <w:tc>
          <w:tcPr>
            <w:tcW w:w="840" w:type="dxa"/>
          </w:tcPr>
          <w:p w:rsidR="00D12F9B" w:rsidRPr="00E1449E" w:rsidRDefault="00D12F9B" w:rsidP="006D18EF"/>
        </w:tc>
        <w:tc>
          <w:tcPr>
            <w:tcW w:w="978" w:type="dxa"/>
          </w:tcPr>
          <w:p w:rsidR="00D12F9B" w:rsidRPr="00E1449E" w:rsidRDefault="00D12F9B" w:rsidP="006D18EF"/>
        </w:tc>
        <w:tc>
          <w:tcPr>
            <w:tcW w:w="703" w:type="dxa"/>
          </w:tcPr>
          <w:p w:rsidR="00D12F9B" w:rsidRPr="00E1449E" w:rsidRDefault="00D12F9B" w:rsidP="006D18EF"/>
        </w:tc>
        <w:tc>
          <w:tcPr>
            <w:tcW w:w="978" w:type="dxa"/>
          </w:tcPr>
          <w:p w:rsidR="00D12F9B" w:rsidRPr="00E1449E" w:rsidRDefault="00D12F9B" w:rsidP="006D18EF"/>
        </w:tc>
        <w:tc>
          <w:tcPr>
            <w:tcW w:w="841" w:type="dxa"/>
          </w:tcPr>
          <w:p w:rsidR="00D12F9B" w:rsidRPr="00E1449E" w:rsidRDefault="00D12F9B" w:rsidP="006D18EF"/>
        </w:tc>
        <w:tc>
          <w:tcPr>
            <w:tcW w:w="840" w:type="dxa"/>
          </w:tcPr>
          <w:p w:rsidR="00D12F9B" w:rsidRPr="00E1449E" w:rsidRDefault="00D12F9B" w:rsidP="006D18EF"/>
        </w:tc>
      </w:tr>
    </w:tbl>
    <w:p w:rsidR="00D71ADA" w:rsidRPr="00E1449E" w:rsidRDefault="00D71ADA" w:rsidP="00D12F9B"/>
    <w:p w:rsidR="00D12F9B" w:rsidRPr="00E1449E" w:rsidRDefault="00D12F9B" w:rsidP="00D12F9B">
      <w:r w:rsidRPr="00E1449E">
        <w:t>Работу сдал:                                          Работу принял:                            Согласовано:</w:t>
      </w:r>
    </w:p>
    <w:p w:rsidR="00D12F9B" w:rsidRPr="00E1449E" w:rsidRDefault="00D12F9B" w:rsidP="00D12F9B"/>
    <w:p w:rsidR="00D71ADA" w:rsidRPr="00E1449E" w:rsidRDefault="00D12F9B" w:rsidP="00D12F9B">
      <w:r w:rsidRPr="00E1449E">
        <w:t xml:space="preserve">Представитель Исполнителя       </w:t>
      </w:r>
      <w:r w:rsidR="00D71ADA" w:rsidRPr="00E1449E">
        <w:t xml:space="preserve">                                         </w:t>
      </w:r>
      <w:r w:rsidRPr="00E1449E">
        <w:t xml:space="preserve">       Представитель Заказчика           </w:t>
      </w:r>
    </w:p>
    <w:p w:rsidR="00D71ADA" w:rsidRPr="00E1449E" w:rsidRDefault="00D71ADA" w:rsidP="00D12F9B"/>
    <w:p w:rsidR="00D12F9B" w:rsidRPr="00E1449E" w:rsidRDefault="00D12F9B" w:rsidP="00D12F9B">
      <w:r w:rsidRPr="00E1449E">
        <w:t>Уполномоченный представитель</w:t>
      </w:r>
    </w:p>
    <w:p w:rsidR="00D12F9B" w:rsidRDefault="00D12F9B" w:rsidP="00D93999">
      <w:pPr>
        <w:jc w:val="right"/>
      </w:pPr>
      <w:r w:rsidRPr="00E1449E">
        <w:t xml:space="preserve">(Подрядчика)                                                              </w:t>
      </w:r>
      <w:r w:rsidR="00D71ADA" w:rsidRPr="00E1449E">
        <w:t xml:space="preserve">                    </w:t>
      </w:r>
      <w:r w:rsidR="00D93999" w:rsidRPr="00E1449E">
        <w:t xml:space="preserve">Главное </w:t>
      </w:r>
      <w:r w:rsidRPr="00E1449E">
        <w:t>управление</w:t>
      </w:r>
      <w:r w:rsidR="00D93999" w:rsidRPr="00E1449E">
        <w:t xml:space="preserve"> администрации города Тулы </w:t>
      </w:r>
    </w:p>
    <w:p w:rsidR="006747BD" w:rsidRDefault="006747BD" w:rsidP="00D93999">
      <w:pPr>
        <w:jc w:val="right"/>
      </w:pPr>
      <w:r>
        <w:t>по __________территориальному округу</w:t>
      </w:r>
    </w:p>
    <w:p w:rsidR="00CC0A4D" w:rsidRPr="00E1449E" w:rsidRDefault="00CC0A4D" w:rsidP="00D93999">
      <w:pPr>
        <w:jc w:val="right"/>
      </w:pPr>
    </w:p>
    <w:p w:rsidR="00D12F9B" w:rsidRPr="00E1449E" w:rsidRDefault="00D12F9B" w:rsidP="00D12F9B">
      <w:proofErr w:type="gramStart"/>
      <w:r w:rsidRPr="00E1449E">
        <w:t>*) Акт предварительной приемки не заменяет акта приема-сдачи работ установленной формы (ФКС-2 КС-3).</w:t>
      </w:r>
      <w:proofErr w:type="gramEnd"/>
    </w:p>
    <w:p w:rsidR="00D12F9B" w:rsidRPr="00E1449E" w:rsidRDefault="00D12F9B" w:rsidP="00D12F9B">
      <w:pPr>
        <w:jc w:val="right"/>
        <w:rPr>
          <w:sz w:val="22"/>
          <w:szCs w:val="22"/>
        </w:rPr>
      </w:pPr>
      <w:r w:rsidRPr="00E1449E">
        <w:rPr>
          <w:sz w:val="22"/>
          <w:szCs w:val="22"/>
        </w:rPr>
        <w:lastRenderedPageBreak/>
        <w:t>Форма 2</w:t>
      </w:r>
    </w:p>
    <w:p w:rsidR="00D12F9B" w:rsidRPr="00E1449E" w:rsidRDefault="00D12F9B" w:rsidP="00D12F9B">
      <w:pPr>
        <w:jc w:val="center"/>
        <w:rPr>
          <w:sz w:val="22"/>
          <w:szCs w:val="22"/>
        </w:rPr>
      </w:pPr>
      <w:r w:rsidRPr="00E1449E">
        <w:rPr>
          <w:sz w:val="22"/>
          <w:szCs w:val="22"/>
        </w:rPr>
        <w:t>АКТ</w:t>
      </w:r>
    </w:p>
    <w:p w:rsidR="00D12F9B" w:rsidRPr="00E1449E" w:rsidRDefault="00D12F9B" w:rsidP="00D12F9B">
      <w:pPr>
        <w:jc w:val="center"/>
        <w:rPr>
          <w:sz w:val="22"/>
          <w:szCs w:val="22"/>
        </w:rPr>
      </w:pPr>
      <w:r w:rsidRPr="00E1449E">
        <w:rPr>
          <w:sz w:val="22"/>
          <w:szCs w:val="22"/>
        </w:rPr>
        <w:t>ПРОВЕРКИ ПРИЖИВАЕМОСТИ ЗЕЛЕНЫХ НАСАЖДЕНИЙ</w:t>
      </w:r>
    </w:p>
    <w:p w:rsidR="00D12F9B" w:rsidRPr="00E1449E" w:rsidRDefault="00D12F9B" w:rsidP="00D12F9B">
      <w:r w:rsidRPr="00E1449E">
        <w:t>По адресу:</w:t>
      </w:r>
    </w:p>
    <w:p w:rsidR="00D12F9B" w:rsidRPr="00E1449E" w:rsidRDefault="00D12F9B" w:rsidP="00D12F9B">
      <w:r w:rsidRPr="00E1449E">
        <w:t>_______________________________________________________________________________</w:t>
      </w:r>
    </w:p>
    <w:p w:rsidR="00D12F9B" w:rsidRPr="00E1449E" w:rsidRDefault="00D12F9B" w:rsidP="00D12F9B">
      <w:r w:rsidRPr="00E1449E">
        <w:t>_______________________________________________________________________________</w:t>
      </w:r>
    </w:p>
    <w:p w:rsidR="00D12F9B" w:rsidRPr="00E1449E" w:rsidRDefault="00D12F9B" w:rsidP="00D12F9B">
      <w:pPr>
        <w:jc w:val="center"/>
      </w:pPr>
      <w:r w:rsidRPr="00E1449E">
        <w:t>(наименование объекта)</w:t>
      </w:r>
    </w:p>
    <w:p w:rsidR="00D12F9B" w:rsidRPr="00E1449E" w:rsidRDefault="00D12F9B" w:rsidP="00D12F9B">
      <w:r w:rsidRPr="00E1449E">
        <w:t>______________ 20 ____ г. комиссия в составе:</w:t>
      </w:r>
    </w:p>
    <w:p w:rsidR="00D12F9B" w:rsidRPr="00E1449E" w:rsidRDefault="00D12F9B" w:rsidP="00D12F9B">
      <w:r w:rsidRPr="00E1449E">
        <w:t>_______________________________________________________________________________</w:t>
      </w:r>
    </w:p>
    <w:p w:rsidR="00D12F9B" w:rsidRPr="00E1449E" w:rsidRDefault="00D12F9B" w:rsidP="00D12F9B">
      <w:r w:rsidRPr="00E1449E">
        <w:t>______________________________________________________________________________________________________________________________________________________________</w:t>
      </w:r>
    </w:p>
    <w:p w:rsidR="00D12F9B" w:rsidRPr="00E1449E" w:rsidRDefault="00D12F9B" w:rsidP="00D12F9B">
      <w:r w:rsidRPr="00E1449E">
        <w:t>______________________________________________________</w:t>
      </w:r>
      <w:r w:rsidR="00D71ADA" w:rsidRPr="00E1449E">
        <w:t>_________________________</w:t>
      </w:r>
      <w:r w:rsidRPr="00E1449E">
        <w:t>провела проверку приживаемости деревьев и кустарников, состояния газона по адресу:</w:t>
      </w:r>
    </w:p>
    <w:p w:rsidR="00D12F9B" w:rsidRPr="00E1449E" w:rsidRDefault="00D12F9B" w:rsidP="00D12F9B">
      <w:r w:rsidRPr="00E1449E">
        <w:t>_______________________________________________________________________________</w:t>
      </w:r>
    </w:p>
    <w:p w:rsidR="00D12F9B" w:rsidRPr="00E1449E" w:rsidRDefault="00D12F9B" w:rsidP="00D12F9B">
      <w:r w:rsidRPr="00E1449E">
        <w:t>_____________________________________________________________________________</w:t>
      </w:r>
    </w:p>
    <w:p w:rsidR="00D12F9B" w:rsidRPr="00E1449E" w:rsidRDefault="00D12F9B" w:rsidP="00D12F9B">
      <w:r w:rsidRPr="00E1449E">
        <w:t>время озеленительных работ (весна, осень, зима)                                   Подрядчик:_____________________________________________________________________</w:t>
      </w:r>
    </w:p>
    <w:p w:rsidR="00D12F9B" w:rsidRPr="00E1449E" w:rsidRDefault="00D12F9B" w:rsidP="00D12F9B">
      <w:r w:rsidRPr="00E1449E">
        <w:t>_____________________________ 20 ___ г.                                             _________________________________</w:t>
      </w:r>
    </w:p>
    <w:p w:rsidR="00D12F9B" w:rsidRPr="00E1449E" w:rsidRDefault="00D12F9B" w:rsidP="00D12F9B">
      <w:r w:rsidRPr="00E1449E">
        <w:t>Установлено следующее:</w:t>
      </w:r>
    </w:p>
    <w:p w:rsidR="00D12F9B" w:rsidRPr="00E1449E" w:rsidRDefault="00D12F9B" w:rsidP="00D12F9B">
      <w:r w:rsidRPr="00E1449E">
        <w:t>_______________________________________________________________________________</w:t>
      </w:r>
    </w:p>
    <w:p w:rsidR="00D12F9B" w:rsidRPr="00E1449E" w:rsidRDefault="00D12F9B" w:rsidP="00D12F9B">
      <w:r w:rsidRPr="00E1449E">
        <w:t>_______________________________________________________________________________</w:t>
      </w:r>
    </w:p>
    <w:p w:rsidR="00D12F9B" w:rsidRPr="00E1449E" w:rsidRDefault="00D12F9B" w:rsidP="00D12F9B"/>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9"/>
        <w:gridCol w:w="1495"/>
        <w:gridCol w:w="1191"/>
        <w:gridCol w:w="1882"/>
        <w:gridCol w:w="2641"/>
        <w:gridCol w:w="903"/>
      </w:tblGrid>
      <w:tr w:rsidR="00D12F9B" w:rsidRPr="00E1449E">
        <w:tc>
          <w:tcPr>
            <w:tcW w:w="1588" w:type="dxa"/>
          </w:tcPr>
          <w:p w:rsidR="00D12F9B" w:rsidRPr="00E1449E" w:rsidRDefault="00D12F9B" w:rsidP="006D18EF">
            <w:pPr>
              <w:jc w:val="center"/>
            </w:pPr>
            <w:r w:rsidRPr="00E1449E">
              <w:t>Объекты и компоненты озеленения</w:t>
            </w:r>
          </w:p>
        </w:tc>
        <w:tc>
          <w:tcPr>
            <w:tcW w:w="1595" w:type="dxa"/>
          </w:tcPr>
          <w:p w:rsidR="00D12F9B" w:rsidRPr="00E1449E" w:rsidRDefault="00D12F9B" w:rsidP="006D18EF">
            <w:pPr>
              <w:jc w:val="center"/>
            </w:pPr>
            <w:r w:rsidRPr="00E1449E">
              <w:t>Посажено деревьев, кустарников</w:t>
            </w:r>
          </w:p>
          <w:p w:rsidR="00D12F9B" w:rsidRPr="00E1449E" w:rsidRDefault="00D12F9B" w:rsidP="006D18EF">
            <w:pPr>
              <w:jc w:val="center"/>
            </w:pPr>
            <w:r w:rsidRPr="00E1449E">
              <w:t>(кол-во шт.)</w:t>
            </w:r>
          </w:p>
        </w:tc>
        <w:tc>
          <w:tcPr>
            <w:tcW w:w="1282" w:type="dxa"/>
          </w:tcPr>
          <w:p w:rsidR="00D12F9B" w:rsidRPr="00E1449E" w:rsidRDefault="00D12F9B" w:rsidP="006D18EF">
            <w:pPr>
              <w:jc w:val="center"/>
            </w:pPr>
            <w:r w:rsidRPr="00E1449E">
              <w:t>Устроено газонов</w:t>
            </w:r>
          </w:p>
          <w:p w:rsidR="00D12F9B" w:rsidRPr="00E1449E" w:rsidRDefault="00D12F9B" w:rsidP="006D18EF">
            <w:pPr>
              <w:jc w:val="center"/>
            </w:pPr>
            <w:r w:rsidRPr="00E1449E">
              <w:t>( кв. м)</w:t>
            </w:r>
          </w:p>
        </w:tc>
        <w:tc>
          <w:tcPr>
            <w:tcW w:w="1766" w:type="dxa"/>
          </w:tcPr>
          <w:p w:rsidR="00D12F9B" w:rsidRPr="00E1449E" w:rsidRDefault="00D12F9B" w:rsidP="006D18EF">
            <w:pPr>
              <w:jc w:val="center"/>
            </w:pPr>
            <w:r w:rsidRPr="00E1449E">
              <w:t>Количество неприжившихся деревьев, кустарников</w:t>
            </w:r>
          </w:p>
          <w:p w:rsidR="00D12F9B" w:rsidRPr="00E1449E" w:rsidRDefault="00D12F9B" w:rsidP="006D18EF">
            <w:pPr>
              <w:jc w:val="center"/>
            </w:pPr>
            <w:r w:rsidRPr="00E1449E">
              <w:t>(шт.)</w:t>
            </w:r>
          </w:p>
        </w:tc>
        <w:tc>
          <w:tcPr>
            <w:tcW w:w="2445" w:type="dxa"/>
          </w:tcPr>
          <w:p w:rsidR="00D12F9B" w:rsidRPr="00E1449E" w:rsidRDefault="00D12F9B" w:rsidP="006D18EF">
            <w:pPr>
              <w:jc w:val="center"/>
            </w:pPr>
            <w:r w:rsidRPr="00E1449E">
              <w:t>Количество газона неудовлетворительного качества (кв. м)</w:t>
            </w:r>
          </w:p>
        </w:tc>
        <w:tc>
          <w:tcPr>
            <w:tcW w:w="906" w:type="dxa"/>
          </w:tcPr>
          <w:p w:rsidR="00D12F9B" w:rsidRPr="00E1449E" w:rsidRDefault="00D12F9B" w:rsidP="006D18EF">
            <w:pPr>
              <w:jc w:val="center"/>
            </w:pPr>
            <w:r w:rsidRPr="00E1449E">
              <w:t xml:space="preserve">% </w:t>
            </w:r>
            <w:proofErr w:type="gramStart"/>
            <w:r w:rsidRPr="00E1449E">
              <w:t>отпада</w:t>
            </w:r>
            <w:proofErr w:type="gramEnd"/>
          </w:p>
        </w:tc>
      </w:tr>
      <w:tr w:rsidR="00D12F9B" w:rsidRPr="00E1449E">
        <w:tc>
          <w:tcPr>
            <w:tcW w:w="1588" w:type="dxa"/>
          </w:tcPr>
          <w:p w:rsidR="00D12F9B" w:rsidRPr="00E1449E" w:rsidRDefault="00D12F9B" w:rsidP="006D18EF">
            <w:r w:rsidRPr="00E1449E">
              <w:t>Деревья</w:t>
            </w:r>
          </w:p>
        </w:tc>
        <w:tc>
          <w:tcPr>
            <w:tcW w:w="1595" w:type="dxa"/>
          </w:tcPr>
          <w:p w:rsidR="00D12F9B" w:rsidRPr="00E1449E" w:rsidRDefault="00D12F9B" w:rsidP="006D18EF"/>
        </w:tc>
        <w:tc>
          <w:tcPr>
            <w:tcW w:w="1282" w:type="dxa"/>
          </w:tcPr>
          <w:p w:rsidR="00D12F9B" w:rsidRPr="00E1449E" w:rsidRDefault="00D12F9B" w:rsidP="006D18EF"/>
        </w:tc>
        <w:tc>
          <w:tcPr>
            <w:tcW w:w="1766" w:type="dxa"/>
          </w:tcPr>
          <w:p w:rsidR="00D12F9B" w:rsidRPr="00E1449E" w:rsidRDefault="00D12F9B" w:rsidP="006D18EF"/>
        </w:tc>
        <w:tc>
          <w:tcPr>
            <w:tcW w:w="2445" w:type="dxa"/>
          </w:tcPr>
          <w:p w:rsidR="00D12F9B" w:rsidRPr="00E1449E" w:rsidRDefault="00D12F9B" w:rsidP="006D18EF"/>
        </w:tc>
        <w:tc>
          <w:tcPr>
            <w:tcW w:w="906" w:type="dxa"/>
          </w:tcPr>
          <w:p w:rsidR="00D12F9B" w:rsidRPr="00E1449E" w:rsidRDefault="00D12F9B" w:rsidP="006D18EF"/>
        </w:tc>
      </w:tr>
      <w:tr w:rsidR="00D12F9B" w:rsidRPr="00E1449E">
        <w:tc>
          <w:tcPr>
            <w:tcW w:w="1588" w:type="dxa"/>
          </w:tcPr>
          <w:p w:rsidR="00D12F9B" w:rsidRPr="00E1449E" w:rsidRDefault="00D12F9B" w:rsidP="006D18EF">
            <w:r w:rsidRPr="00E1449E">
              <w:t>Кустарники</w:t>
            </w:r>
          </w:p>
        </w:tc>
        <w:tc>
          <w:tcPr>
            <w:tcW w:w="1595" w:type="dxa"/>
          </w:tcPr>
          <w:p w:rsidR="00D12F9B" w:rsidRPr="00E1449E" w:rsidRDefault="00D12F9B" w:rsidP="006D18EF"/>
        </w:tc>
        <w:tc>
          <w:tcPr>
            <w:tcW w:w="1282" w:type="dxa"/>
          </w:tcPr>
          <w:p w:rsidR="00D12F9B" w:rsidRPr="00E1449E" w:rsidRDefault="00D12F9B" w:rsidP="006D18EF"/>
        </w:tc>
        <w:tc>
          <w:tcPr>
            <w:tcW w:w="1766" w:type="dxa"/>
          </w:tcPr>
          <w:p w:rsidR="00D12F9B" w:rsidRPr="00E1449E" w:rsidRDefault="00D12F9B" w:rsidP="006D18EF"/>
        </w:tc>
        <w:tc>
          <w:tcPr>
            <w:tcW w:w="2445" w:type="dxa"/>
          </w:tcPr>
          <w:p w:rsidR="00D12F9B" w:rsidRPr="00E1449E" w:rsidRDefault="00D12F9B" w:rsidP="006D18EF"/>
        </w:tc>
        <w:tc>
          <w:tcPr>
            <w:tcW w:w="906" w:type="dxa"/>
          </w:tcPr>
          <w:p w:rsidR="00D12F9B" w:rsidRPr="00E1449E" w:rsidRDefault="00D12F9B" w:rsidP="006D18EF"/>
        </w:tc>
      </w:tr>
      <w:tr w:rsidR="00D12F9B" w:rsidRPr="00E1449E">
        <w:tc>
          <w:tcPr>
            <w:tcW w:w="1588" w:type="dxa"/>
          </w:tcPr>
          <w:p w:rsidR="00D12F9B" w:rsidRPr="00E1449E" w:rsidRDefault="00D12F9B" w:rsidP="006D18EF">
            <w:r w:rsidRPr="00E1449E">
              <w:t>Газон</w:t>
            </w:r>
          </w:p>
        </w:tc>
        <w:tc>
          <w:tcPr>
            <w:tcW w:w="1595" w:type="dxa"/>
          </w:tcPr>
          <w:p w:rsidR="00D12F9B" w:rsidRPr="00E1449E" w:rsidRDefault="00D12F9B" w:rsidP="006D18EF"/>
        </w:tc>
        <w:tc>
          <w:tcPr>
            <w:tcW w:w="1282" w:type="dxa"/>
          </w:tcPr>
          <w:p w:rsidR="00D12F9B" w:rsidRPr="00E1449E" w:rsidRDefault="00D12F9B" w:rsidP="006D18EF"/>
        </w:tc>
        <w:tc>
          <w:tcPr>
            <w:tcW w:w="1766" w:type="dxa"/>
          </w:tcPr>
          <w:p w:rsidR="00D12F9B" w:rsidRPr="00E1449E" w:rsidRDefault="00D12F9B" w:rsidP="006D18EF"/>
        </w:tc>
        <w:tc>
          <w:tcPr>
            <w:tcW w:w="2445" w:type="dxa"/>
          </w:tcPr>
          <w:p w:rsidR="00D12F9B" w:rsidRPr="00E1449E" w:rsidRDefault="00D12F9B" w:rsidP="006D18EF"/>
        </w:tc>
        <w:tc>
          <w:tcPr>
            <w:tcW w:w="906" w:type="dxa"/>
          </w:tcPr>
          <w:p w:rsidR="00D12F9B" w:rsidRPr="00E1449E" w:rsidRDefault="00D12F9B" w:rsidP="006D18EF"/>
        </w:tc>
      </w:tr>
    </w:tbl>
    <w:p w:rsidR="00D12F9B" w:rsidRPr="00E1449E" w:rsidRDefault="00D12F9B" w:rsidP="00D12F9B"/>
    <w:p w:rsidR="00D12F9B" w:rsidRPr="00E1449E" w:rsidRDefault="00D12F9B" w:rsidP="00D12F9B">
      <w:r w:rsidRPr="00E1449E">
        <w:t xml:space="preserve">Приживаемость деревьев равна (100% </w:t>
      </w:r>
      <w:proofErr w:type="gramStart"/>
      <w:r w:rsidRPr="00E1449E">
        <w:t>отпада</w:t>
      </w:r>
      <w:proofErr w:type="gramEnd"/>
      <w:r w:rsidRPr="00E1449E">
        <w:t xml:space="preserve"> -       % отпада) _______________________________________________________________________________</w:t>
      </w:r>
    </w:p>
    <w:p w:rsidR="00D12F9B" w:rsidRPr="00E1449E" w:rsidRDefault="00D12F9B" w:rsidP="00D12F9B">
      <w:r w:rsidRPr="00E1449E">
        <w:t xml:space="preserve">                                                                                                                              (прописью)</w:t>
      </w:r>
    </w:p>
    <w:p w:rsidR="00D12F9B" w:rsidRPr="00E1449E" w:rsidRDefault="00D12F9B" w:rsidP="00D12F9B">
      <w:r w:rsidRPr="00E1449E">
        <w:t xml:space="preserve">Приживаемость кустарников равна (100% </w:t>
      </w:r>
      <w:proofErr w:type="gramStart"/>
      <w:r w:rsidRPr="00E1449E">
        <w:t>отпада</w:t>
      </w:r>
      <w:proofErr w:type="gramEnd"/>
      <w:r w:rsidRPr="00E1449E">
        <w:t xml:space="preserve"> -       % отпада) _______________________________________________________________________________</w:t>
      </w:r>
    </w:p>
    <w:p w:rsidR="00D12F9B" w:rsidRPr="00E1449E" w:rsidRDefault="00D12F9B" w:rsidP="00D12F9B">
      <w:r w:rsidRPr="00E1449E">
        <w:t xml:space="preserve">                                                                                                                              (прописью)</w:t>
      </w:r>
    </w:p>
    <w:p w:rsidR="00D12F9B" w:rsidRPr="00E1449E" w:rsidRDefault="00D12F9B" w:rsidP="00D12F9B">
      <w:r w:rsidRPr="00E1449E">
        <w:t>Общее состояние обследуемых деревьев и кустарников:</w:t>
      </w:r>
    </w:p>
    <w:p w:rsidR="00D12F9B" w:rsidRPr="00E1449E" w:rsidRDefault="00D12F9B" w:rsidP="00D12F9B">
      <w:r w:rsidRPr="00E1449E">
        <w:t>_______________________________________________________________________________</w:t>
      </w:r>
    </w:p>
    <w:p w:rsidR="00D12F9B" w:rsidRPr="00E1449E" w:rsidRDefault="00D12F9B" w:rsidP="00D12F9B">
      <w:r w:rsidRPr="00E1449E">
        <w:t>Общее состояние обследуемого газона:</w:t>
      </w:r>
    </w:p>
    <w:p w:rsidR="00D12F9B" w:rsidRPr="00E1449E" w:rsidRDefault="00D12F9B" w:rsidP="00D12F9B">
      <w:r w:rsidRPr="00E1449E">
        <w:t>_______________________________________________________________________________</w:t>
      </w:r>
    </w:p>
    <w:p w:rsidR="00D12F9B" w:rsidRPr="00E1449E" w:rsidRDefault="00D12F9B" w:rsidP="00D12F9B">
      <w:r w:rsidRPr="00E1449E">
        <w:t>Применение древесной щепы и других мульчирующих компонентов при посадках (пересадках) деревьев и кустарников для мульчирования приствольных лунок:</w:t>
      </w:r>
    </w:p>
    <w:p w:rsidR="00D12F9B" w:rsidRPr="00E1449E" w:rsidRDefault="00D12F9B" w:rsidP="00D12F9B">
      <w:r w:rsidRPr="00E1449E">
        <w:t>_______________________________________________________________________________</w:t>
      </w:r>
    </w:p>
    <w:p w:rsidR="00D12F9B" w:rsidRPr="00E1449E" w:rsidRDefault="00D12F9B" w:rsidP="00D12F9B">
      <w:r w:rsidRPr="00E1449E">
        <w:t>Предложения на текущий период:__________________________________________________________________</w:t>
      </w:r>
    </w:p>
    <w:p w:rsidR="00D12F9B" w:rsidRPr="00E1449E" w:rsidRDefault="00D12F9B" w:rsidP="00D12F9B">
      <w:r w:rsidRPr="00E1449E">
        <w:t>_______________________________________________________________________________</w:t>
      </w:r>
    </w:p>
    <w:p w:rsidR="00D12F9B" w:rsidRPr="00E1449E" w:rsidRDefault="00D12F9B" w:rsidP="00D12F9B">
      <w:r w:rsidRPr="00E1449E">
        <w:t>Предложения на плановый период:________________________________________________________________________</w:t>
      </w:r>
    </w:p>
    <w:tbl>
      <w:tblPr>
        <w:tblW w:w="0" w:type="auto"/>
        <w:tblLook w:val="01E0"/>
      </w:tblPr>
      <w:tblGrid>
        <w:gridCol w:w="2460"/>
        <w:gridCol w:w="7296"/>
      </w:tblGrid>
      <w:tr w:rsidR="00D12F9B" w:rsidRPr="00E1449E">
        <w:trPr>
          <w:trHeight w:val="328"/>
        </w:trPr>
        <w:tc>
          <w:tcPr>
            <w:tcW w:w="3595" w:type="dxa"/>
          </w:tcPr>
          <w:p w:rsidR="00D12F9B" w:rsidRPr="00E1449E" w:rsidRDefault="00D12F9B" w:rsidP="006D18EF">
            <w:r w:rsidRPr="00E1449E">
              <w:t>Подписи членов комиссии:</w:t>
            </w:r>
          </w:p>
        </w:tc>
        <w:tc>
          <w:tcPr>
            <w:tcW w:w="6672" w:type="dxa"/>
          </w:tcPr>
          <w:p w:rsidR="00D12F9B" w:rsidRPr="00E1449E" w:rsidRDefault="00D12F9B" w:rsidP="006D18EF">
            <w:r w:rsidRPr="00E1449E">
              <w:t>___________________________________________________________</w:t>
            </w:r>
          </w:p>
          <w:p w:rsidR="00D12F9B" w:rsidRPr="00E1449E" w:rsidRDefault="00D12F9B" w:rsidP="006D18EF">
            <w:r w:rsidRPr="00E1449E">
              <w:t>___________________________________________________________</w:t>
            </w:r>
          </w:p>
          <w:p w:rsidR="00D12F9B" w:rsidRPr="00E1449E" w:rsidRDefault="00D12F9B" w:rsidP="006D18EF"/>
        </w:tc>
      </w:tr>
    </w:tbl>
    <w:p w:rsidR="00D12F9B" w:rsidRPr="00E1449E" w:rsidRDefault="00D12F9B" w:rsidP="00D12F9B">
      <w:pPr>
        <w:shd w:val="clear" w:color="auto" w:fill="FFFFFF"/>
        <w:jc w:val="center"/>
      </w:pPr>
      <w:r w:rsidRPr="00E1449E">
        <w:lastRenderedPageBreak/>
        <w:t>Таблица 1. ПОКАЗАТЕЛИ</w:t>
      </w:r>
    </w:p>
    <w:p w:rsidR="00D12F9B" w:rsidRPr="00E1449E" w:rsidRDefault="00D12F9B" w:rsidP="00D12F9B">
      <w:pPr>
        <w:shd w:val="clear" w:color="auto" w:fill="FFFFFF"/>
        <w:jc w:val="center"/>
      </w:pPr>
      <w:r w:rsidRPr="00E1449E">
        <w:t>ОЦЕНКИ КАЧЕСТВА ВЫПОЛНЕННЫХ РАБОТ ПО ОЗЕЛЕНЕНИЮ</w:t>
      </w:r>
    </w:p>
    <w:p w:rsidR="00D12F9B" w:rsidRPr="00E1449E" w:rsidRDefault="00D12F9B" w:rsidP="00D12F9B">
      <w:pPr>
        <w:shd w:val="clear" w:color="auto" w:fill="FFFFFF"/>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6"/>
        <w:gridCol w:w="2593"/>
        <w:gridCol w:w="3140"/>
      </w:tblGrid>
      <w:tr w:rsidR="00D12F9B" w:rsidRPr="00E1449E">
        <w:tc>
          <w:tcPr>
            <w:tcW w:w="3906" w:type="dxa"/>
          </w:tcPr>
          <w:p w:rsidR="00D12F9B" w:rsidRPr="00E1449E" w:rsidRDefault="00D12F9B" w:rsidP="006D18EF">
            <w:pPr>
              <w:shd w:val="clear" w:color="auto" w:fill="FFFFFF"/>
              <w:jc w:val="center"/>
            </w:pPr>
            <w:r w:rsidRPr="00E1449E">
              <w:rPr>
                <w:rFonts w:cs="Arial"/>
              </w:rPr>
              <w:t>"Отлично"</w:t>
            </w:r>
          </w:p>
        </w:tc>
        <w:tc>
          <w:tcPr>
            <w:tcW w:w="2593" w:type="dxa"/>
          </w:tcPr>
          <w:p w:rsidR="00D12F9B" w:rsidRPr="00E1449E" w:rsidRDefault="00D12F9B" w:rsidP="006D18EF">
            <w:pPr>
              <w:shd w:val="clear" w:color="auto" w:fill="FFFFFF"/>
              <w:jc w:val="center"/>
            </w:pPr>
            <w:r w:rsidRPr="00E1449E">
              <w:rPr>
                <w:rFonts w:cs="Arial"/>
              </w:rPr>
              <w:t>"Хорошо"</w:t>
            </w:r>
          </w:p>
        </w:tc>
        <w:tc>
          <w:tcPr>
            <w:tcW w:w="3140" w:type="dxa"/>
          </w:tcPr>
          <w:p w:rsidR="00D12F9B" w:rsidRPr="00E1449E" w:rsidRDefault="00D12F9B" w:rsidP="006D18EF">
            <w:pPr>
              <w:shd w:val="clear" w:color="auto" w:fill="FFFFFF"/>
              <w:jc w:val="center"/>
            </w:pPr>
            <w:r w:rsidRPr="00E1449E">
              <w:rPr>
                <w:rFonts w:cs="Arial"/>
              </w:rPr>
              <w:t>"Удовлетворительно"</w:t>
            </w:r>
          </w:p>
        </w:tc>
      </w:tr>
      <w:tr w:rsidR="00D12F9B" w:rsidRPr="00E1449E">
        <w:tc>
          <w:tcPr>
            <w:tcW w:w="3906" w:type="dxa"/>
          </w:tcPr>
          <w:p w:rsidR="00D12F9B" w:rsidRPr="00E1449E" w:rsidRDefault="00D12F9B" w:rsidP="006D18EF">
            <w:pPr>
              <w:shd w:val="clear" w:color="auto" w:fill="FFFFFF"/>
              <w:jc w:val="center"/>
            </w:pPr>
            <w:r w:rsidRPr="00E1449E">
              <w:t>1</w:t>
            </w:r>
          </w:p>
        </w:tc>
        <w:tc>
          <w:tcPr>
            <w:tcW w:w="2593" w:type="dxa"/>
          </w:tcPr>
          <w:p w:rsidR="00D12F9B" w:rsidRPr="00E1449E" w:rsidRDefault="00D12F9B" w:rsidP="006D18EF">
            <w:pPr>
              <w:shd w:val="clear" w:color="auto" w:fill="FFFFFF"/>
              <w:jc w:val="center"/>
            </w:pPr>
            <w:r w:rsidRPr="00E1449E">
              <w:rPr>
                <w:rFonts w:cs="Arial"/>
              </w:rPr>
              <w:t>2</w:t>
            </w:r>
          </w:p>
        </w:tc>
        <w:tc>
          <w:tcPr>
            <w:tcW w:w="3140" w:type="dxa"/>
          </w:tcPr>
          <w:p w:rsidR="00D12F9B" w:rsidRPr="00E1449E" w:rsidRDefault="00D12F9B" w:rsidP="006D18EF">
            <w:pPr>
              <w:shd w:val="clear" w:color="auto" w:fill="FFFFFF"/>
              <w:jc w:val="center"/>
            </w:pPr>
            <w:r w:rsidRPr="00E1449E">
              <w:rPr>
                <w:rFonts w:cs="Arial"/>
              </w:rPr>
              <w:t>3</w:t>
            </w:r>
          </w:p>
        </w:tc>
      </w:tr>
      <w:tr w:rsidR="00D12F9B" w:rsidRPr="00E1449E">
        <w:trPr>
          <w:cantSplit/>
        </w:trPr>
        <w:tc>
          <w:tcPr>
            <w:tcW w:w="9639" w:type="dxa"/>
            <w:gridSpan w:val="3"/>
          </w:tcPr>
          <w:p w:rsidR="00D12F9B" w:rsidRPr="00E1449E" w:rsidRDefault="00D12F9B" w:rsidP="006D18EF">
            <w:pPr>
              <w:shd w:val="clear" w:color="auto" w:fill="FFFFFF"/>
              <w:jc w:val="center"/>
              <w:rPr>
                <w:b/>
              </w:rPr>
            </w:pPr>
            <w:r w:rsidRPr="00E1449E">
              <w:rPr>
                <w:b/>
              </w:rPr>
              <w:t>Общие требования</w:t>
            </w:r>
          </w:p>
        </w:tc>
      </w:tr>
      <w:tr w:rsidR="00D12F9B" w:rsidRPr="00E1449E">
        <w:tc>
          <w:tcPr>
            <w:tcW w:w="3906" w:type="dxa"/>
          </w:tcPr>
          <w:p w:rsidR="00D12F9B" w:rsidRPr="00E1449E" w:rsidRDefault="00D12F9B" w:rsidP="006D18EF">
            <w:pPr>
              <w:shd w:val="clear" w:color="auto" w:fill="FFFFFF"/>
            </w:pPr>
            <w:r w:rsidRPr="00E1449E">
              <w:t xml:space="preserve">Работы выполнены с особой тщательностью, профессиональным мастерством и техническими показателями, превосходящими показатели, требуемые нормативными документами и стандартами, или при улучшении предусмотренных проектом эксплуатационных показателей без увеличения сметной стоимости соответствующих видов работ </w:t>
            </w:r>
          </w:p>
        </w:tc>
        <w:tc>
          <w:tcPr>
            <w:tcW w:w="2593" w:type="dxa"/>
          </w:tcPr>
          <w:p w:rsidR="00D12F9B" w:rsidRPr="00E1449E" w:rsidRDefault="00D12F9B" w:rsidP="006D18EF">
            <w:pPr>
              <w:shd w:val="clear" w:color="auto" w:fill="FFFFFF"/>
            </w:pPr>
            <w:r w:rsidRPr="00E1449E">
              <w:t xml:space="preserve">Работы выполнены в полном соответствии с проектом, нормативными документами и стандартами </w:t>
            </w:r>
          </w:p>
        </w:tc>
        <w:tc>
          <w:tcPr>
            <w:tcW w:w="3140" w:type="dxa"/>
          </w:tcPr>
          <w:p w:rsidR="00D12F9B" w:rsidRPr="00E1449E" w:rsidRDefault="00D12F9B" w:rsidP="006D18EF">
            <w:pPr>
              <w:shd w:val="clear" w:color="auto" w:fill="FFFFFF"/>
            </w:pPr>
            <w:r w:rsidRPr="00E1449E">
              <w:t xml:space="preserve">Работы выполнены с малозначительными отклонениями от технической документации, согласованной проектной организацией и заказчиком, но не снижающими показателей надежности, прочности, долговечности, внешнего вида и эксплуатационных качеств. </w:t>
            </w:r>
            <w:r w:rsidRPr="00E1449E">
              <w:rPr>
                <w:u w:val="single"/>
              </w:rPr>
              <w:t>Примечание.</w:t>
            </w:r>
            <w:r w:rsidRPr="00E1449E">
              <w:t xml:space="preserve"> Работы, выполненные с отступлением от проектов или с нарушением агротехнических правил, подлежат переделке (исправлению) </w:t>
            </w:r>
          </w:p>
        </w:tc>
      </w:tr>
      <w:tr w:rsidR="00D12F9B" w:rsidRPr="00E1449E">
        <w:trPr>
          <w:cantSplit/>
        </w:trPr>
        <w:tc>
          <w:tcPr>
            <w:tcW w:w="9639" w:type="dxa"/>
            <w:gridSpan w:val="3"/>
          </w:tcPr>
          <w:p w:rsidR="00D12F9B" w:rsidRPr="00E1449E" w:rsidRDefault="00D12F9B" w:rsidP="006D18EF">
            <w:pPr>
              <w:shd w:val="clear" w:color="auto" w:fill="FFFFFF"/>
              <w:jc w:val="center"/>
              <w:rPr>
                <w:b/>
              </w:rPr>
            </w:pPr>
            <w:r w:rsidRPr="00E1449E">
              <w:rPr>
                <w:b/>
              </w:rPr>
              <w:t>Устройство и капитальный ремонт газонов</w:t>
            </w:r>
          </w:p>
        </w:tc>
      </w:tr>
      <w:tr w:rsidR="00D12F9B" w:rsidRPr="00E1449E">
        <w:tc>
          <w:tcPr>
            <w:tcW w:w="3906" w:type="dxa"/>
          </w:tcPr>
          <w:p w:rsidR="00D12F9B" w:rsidRPr="00E1449E" w:rsidRDefault="00D12F9B" w:rsidP="006D18EF">
            <w:pPr>
              <w:shd w:val="clear" w:color="auto" w:fill="FFFFFF"/>
            </w:pPr>
            <w:r w:rsidRPr="00E1449E">
              <w:t xml:space="preserve">Работы выполнены в полном соответствии с требованиями проектно-сметной и действующей нормативно-технической документации: </w:t>
            </w:r>
          </w:p>
          <w:p w:rsidR="00D12F9B" w:rsidRPr="00E1449E" w:rsidRDefault="00D12F9B" w:rsidP="006D18EF">
            <w:pPr>
              <w:shd w:val="clear" w:color="auto" w:fill="FFFFFF"/>
            </w:pPr>
            <w:r w:rsidRPr="00E1449E">
              <w:t xml:space="preserve">- правильно спланировано и произведено рыхление основания на глубину не менее </w:t>
            </w:r>
            <w:smartTag w:uri="urn:schemas-microsoft-com:office:smarttags" w:element="metricconverter">
              <w:smartTagPr>
                <w:attr w:name="ProductID" w:val="10 см"/>
              </w:smartTagPr>
              <w:r w:rsidRPr="00E1449E">
                <w:t>10 см</w:t>
              </w:r>
            </w:smartTag>
            <w:r w:rsidRPr="00E1449E">
              <w:t xml:space="preserve">; </w:t>
            </w:r>
          </w:p>
          <w:p w:rsidR="00D12F9B" w:rsidRPr="00E1449E" w:rsidRDefault="00D12F9B" w:rsidP="006D18EF">
            <w:pPr>
              <w:shd w:val="clear" w:color="auto" w:fill="FFFFFF"/>
            </w:pPr>
            <w:r w:rsidRPr="00E1449E">
              <w:t>- выполнены рекомендации по повышению плодородия растительного слоя;</w:t>
            </w:r>
          </w:p>
          <w:p w:rsidR="00D12F9B" w:rsidRPr="00E1449E" w:rsidRDefault="00D12F9B" w:rsidP="006D18EF">
            <w:pPr>
              <w:shd w:val="clear" w:color="auto" w:fill="FFFFFF"/>
            </w:pPr>
            <w:r w:rsidRPr="00E1449E">
              <w:t xml:space="preserve"> - выдержаны соотношения травосмеси из семян газонных трав; </w:t>
            </w:r>
          </w:p>
          <w:p w:rsidR="00D12F9B" w:rsidRPr="00E1449E" w:rsidRDefault="00D12F9B" w:rsidP="006D18EF">
            <w:pPr>
              <w:shd w:val="clear" w:color="auto" w:fill="FFFFFF"/>
            </w:pPr>
            <w:r w:rsidRPr="00E1449E">
              <w:t xml:space="preserve">- соблюдены установленные нормы высева семян и глубина их заделки в почву; </w:t>
            </w:r>
          </w:p>
          <w:p w:rsidR="00D12F9B" w:rsidRPr="00E1449E" w:rsidRDefault="00D12F9B" w:rsidP="006D18EF">
            <w:pPr>
              <w:shd w:val="clear" w:color="auto" w:fill="FFFFFF"/>
            </w:pPr>
            <w:r w:rsidRPr="00E1449E">
              <w:t xml:space="preserve">- произведены прикатывание и последующий полив (в среднем из расчета 10 л/кв. м); </w:t>
            </w:r>
          </w:p>
          <w:p w:rsidR="00D12F9B" w:rsidRPr="00E1449E" w:rsidRDefault="00D12F9B" w:rsidP="006D18EF">
            <w:pPr>
              <w:shd w:val="clear" w:color="auto" w:fill="FFFFFF"/>
            </w:pPr>
            <w:r w:rsidRPr="00E1449E">
              <w:t xml:space="preserve">- четко соблюдены и выполнены требуемые границы устроенного газона; </w:t>
            </w:r>
          </w:p>
          <w:p w:rsidR="00D12F9B" w:rsidRPr="00E1449E" w:rsidRDefault="00D12F9B" w:rsidP="006D18EF">
            <w:pPr>
              <w:shd w:val="clear" w:color="auto" w:fill="FFFFFF"/>
            </w:pPr>
            <w:r w:rsidRPr="00E1449E">
              <w:t>- поверхность готового газона ровная, на 3-</w:t>
            </w:r>
            <w:smartTag w:uri="urn:schemas-microsoft-com:office:smarttags" w:element="metricconverter">
              <w:smartTagPr>
                <w:attr w:name="ProductID" w:val="5 см"/>
              </w:smartTagPr>
              <w:r w:rsidRPr="00E1449E">
                <w:t>5 см</w:t>
              </w:r>
            </w:smartTag>
            <w:r w:rsidRPr="00E1449E">
              <w:t xml:space="preserve"> ниже окаймляющего борта; </w:t>
            </w:r>
          </w:p>
          <w:p w:rsidR="00D12F9B" w:rsidRPr="00E1449E" w:rsidRDefault="00D12F9B" w:rsidP="006D18EF">
            <w:pPr>
              <w:shd w:val="clear" w:color="auto" w:fill="FFFFFF"/>
            </w:pPr>
            <w:r w:rsidRPr="00E1449E">
              <w:lastRenderedPageBreak/>
              <w:t>- всходы семян равномерные и достаточной густоты, без примесей сорной растительности. На скрытые работы и качество использованных материалов в полном объеме имеется необходимая документация. Замечания контролирующих лиц в процессе производства работ устранялись своевременно. Постоянно поддерживался высокий организационно-культурный уровень производства, последовательность в выполнении операций, своевременная уборка с объекта строительного мусора и т.д.</w:t>
            </w:r>
          </w:p>
        </w:tc>
        <w:tc>
          <w:tcPr>
            <w:tcW w:w="2593" w:type="dxa"/>
          </w:tcPr>
          <w:p w:rsidR="00D12F9B" w:rsidRPr="00E1449E" w:rsidRDefault="00D12F9B" w:rsidP="006D18EF">
            <w:pPr>
              <w:shd w:val="clear" w:color="auto" w:fill="FFFFFF"/>
            </w:pPr>
            <w:r w:rsidRPr="00E1449E">
              <w:lastRenderedPageBreak/>
              <w:t>Требования те же. Допущены незначительные отклонения от требований, предъявляемых к оценке "отлично", но не повлиявшие на конечный результат (внешний вид готового газона):</w:t>
            </w:r>
          </w:p>
          <w:p w:rsidR="00D12F9B" w:rsidRPr="00E1449E" w:rsidRDefault="00D12F9B" w:rsidP="006D18EF">
            <w:pPr>
              <w:shd w:val="clear" w:color="auto" w:fill="FFFFFF"/>
            </w:pPr>
            <w:r w:rsidRPr="00E1449E">
              <w:t xml:space="preserve"> - местами неравномерное распределение толщины слоя растительного грунта (в пределах не более 10%); </w:t>
            </w:r>
          </w:p>
          <w:p w:rsidR="00D12F9B" w:rsidRPr="00E1449E" w:rsidRDefault="00D12F9B" w:rsidP="006D18EF">
            <w:pPr>
              <w:shd w:val="clear" w:color="auto" w:fill="FFFFFF"/>
            </w:pPr>
            <w:r w:rsidRPr="00E1449E">
              <w:t xml:space="preserve">- наличие в небольшом количестве нежелательных механических включений в составе грунта (камней, корней и т.д.), вскрытых при </w:t>
            </w:r>
            <w:r w:rsidRPr="00E1449E">
              <w:lastRenderedPageBreak/>
              <w:t xml:space="preserve">приемке; </w:t>
            </w:r>
          </w:p>
          <w:p w:rsidR="00D12F9B" w:rsidRPr="00E1449E" w:rsidRDefault="00D12F9B" w:rsidP="006D18EF">
            <w:pPr>
              <w:shd w:val="clear" w:color="auto" w:fill="FFFFFF"/>
            </w:pPr>
            <w:r w:rsidRPr="00E1449E">
              <w:t xml:space="preserve">- замечания по ведению документации </w:t>
            </w:r>
          </w:p>
        </w:tc>
        <w:tc>
          <w:tcPr>
            <w:tcW w:w="3140" w:type="dxa"/>
          </w:tcPr>
          <w:p w:rsidR="00D12F9B" w:rsidRPr="00E1449E" w:rsidRDefault="00D12F9B" w:rsidP="006D18EF">
            <w:pPr>
              <w:shd w:val="clear" w:color="auto" w:fill="FFFFFF"/>
              <w:rPr>
                <w:sz w:val="25"/>
                <w:szCs w:val="25"/>
              </w:rPr>
            </w:pPr>
            <w:r w:rsidRPr="00E1449E">
              <w:rPr>
                <w:sz w:val="25"/>
                <w:szCs w:val="25"/>
              </w:rPr>
              <w:lastRenderedPageBreak/>
              <w:t xml:space="preserve">При производстве работ </w:t>
            </w:r>
            <w:proofErr w:type="gramStart"/>
            <w:r w:rsidRPr="00E1449E">
              <w:rPr>
                <w:sz w:val="25"/>
                <w:szCs w:val="25"/>
              </w:rPr>
              <w:t>допущены</w:t>
            </w:r>
            <w:proofErr w:type="gramEnd"/>
            <w:r w:rsidRPr="00E1449E">
              <w:rPr>
                <w:sz w:val="25"/>
                <w:szCs w:val="25"/>
              </w:rPr>
              <w:t>:</w:t>
            </w:r>
          </w:p>
          <w:p w:rsidR="00D12F9B" w:rsidRPr="00E1449E" w:rsidRDefault="00D12F9B" w:rsidP="006D18EF">
            <w:pPr>
              <w:shd w:val="clear" w:color="auto" w:fill="FFFFFF"/>
              <w:rPr>
                <w:sz w:val="25"/>
                <w:szCs w:val="25"/>
              </w:rPr>
            </w:pPr>
            <w:r w:rsidRPr="00E1449E">
              <w:rPr>
                <w:sz w:val="25"/>
                <w:szCs w:val="25"/>
              </w:rPr>
              <w:t xml:space="preserve"> - неравномерное распределение толщины слоя растительного грунта (свыше 10%); </w:t>
            </w:r>
          </w:p>
          <w:p w:rsidR="00D12F9B" w:rsidRPr="00E1449E" w:rsidRDefault="00D12F9B" w:rsidP="006D18EF">
            <w:pPr>
              <w:shd w:val="clear" w:color="auto" w:fill="FFFFFF"/>
              <w:rPr>
                <w:sz w:val="25"/>
                <w:szCs w:val="25"/>
              </w:rPr>
            </w:pPr>
            <w:r w:rsidRPr="00E1449E">
              <w:rPr>
                <w:sz w:val="25"/>
                <w:szCs w:val="25"/>
              </w:rPr>
              <w:t>- неравномерность всходов семян;</w:t>
            </w:r>
          </w:p>
          <w:p w:rsidR="00D12F9B" w:rsidRPr="00E1449E" w:rsidRDefault="00D12F9B" w:rsidP="006D18EF">
            <w:pPr>
              <w:shd w:val="clear" w:color="auto" w:fill="FFFFFF"/>
              <w:rPr>
                <w:sz w:val="25"/>
                <w:szCs w:val="25"/>
              </w:rPr>
            </w:pPr>
            <w:r w:rsidRPr="00E1449E">
              <w:rPr>
                <w:sz w:val="25"/>
                <w:szCs w:val="25"/>
              </w:rPr>
              <w:t xml:space="preserve"> - наличие нежелательных механических включений в состав грунта;</w:t>
            </w:r>
          </w:p>
          <w:p w:rsidR="00D12F9B" w:rsidRPr="00E1449E" w:rsidRDefault="00D12F9B" w:rsidP="006D18EF">
            <w:pPr>
              <w:shd w:val="clear" w:color="auto" w:fill="FFFFFF"/>
            </w:pPr>
            <w:r w:rsidRPr="00E1449E">
              <w:rPr>
                <w:sz w:val="25"/>
                <w:szCs w:val="25"/>
              </w:rPr>
              <w:t xml:space="preserve"> - несвоевременное устранение замечаний контролирующих лиц, записанных в журнале производства работ и предписаниях</w:t>
            </w:r>
            <w:r w:rsidRPr="00E1449E">
              <w:t xml:space="preserve"> </w:t>
            </w:r>
          </w:p>
        </w:tc>
      </w:tr>
      <w:tr w:rsidR="00D12F9B" w:rsidRPr="00E1449E">
        <w:trPr>
          <w:cantSplit/>
        </w:trPr>
        <w:tc>
          <w:tcPr>
            <w:tcW w:w="9639" w:type="dxa"/>
            <w:gridSpan w:val="3"/>
          </w:tcPr>
          <w:p w:rsidR="00D12F9B" w:rsidRPr="00E1449E" w:rsidRDefault="00D12F9B" w:rsidP="006D18EF">
            <w:pPr>
              <w:jc w:val="center"/>
              <w:rPr>
                <w:rFonts w:cs="Arial"/>
                <w:b/>
              </w:rPr>
            </w:pPr>
            <w:r w:rsidRPr="00E1449E">
              <w:rPr>
                <w:rFonts w:cs="Arial"/>
                <w:b/>
              </w:rPr>
              <w:lastRenderedPageBreak/>
              <w:t>Посадка деревьев и кустарников</w:t>
            </w:r>
          </w:p>
        </w:tc>
      </w:tr>
      <w:tr w:rsidR="00D12F9B" w:rsidRPr="00E1449E">
        <w:tc>
          <w:tcPr>
            <w:tcW w:w="3906" w:type="dxa"/>
          </w:tcPr>
          <w:p w:rsidR="00D12F9B" w:rsidRPr="00E1449E" w:rsidRDefault="00D12F9B" w:rsidP="006D18EF">
            <w:pPr>
              <w:shd w:val="clear" w:color="auto" w:fill="FFFFFF"/>
            </w:pPr>
            <w:r w:rsidRPr="00E1449E">
              <w:t xml:space="preserve">Заготовка (выкопка) посадочного материала произведена правильно: </w:t>
            </w:r>
          </w:p>
          <w:p w:rsidR="00D12F9B" w:rsidRPr="00E1449E" w:rsidRDefault="00D12F9B" w:rsidP="006D18EF">
            <w:pPr>
              <w:shd w:val="clear" w:color="auto" w:fill="FFFFFF"/>
            </w:pPr>
            <w:r w:rsidRPr="00E1449E">
              <w:t xml:space="preserve">- соблюдены календарные сроки, размеры кома, минимально повреждена корневая система, места повреждения зачищены и покрыты защитными средствами; </w:t>
            </w:r>
          </w:p>
          <w:p w:rsidR="00D12F9B" w:rsidRPr="00E1449E" w:rsidRDefault="00D12F9B" w:rsidP="006D18EF">
            <w:pPr>
              <w:shd w:val="clear" w:color="auto" w:fill="FFFFFF"/>
            </w:pPr>
            <w:r w:rsidRPr="00E1449E">
              <w:t>- перед транспортировкой произведена упаковка кома у деревьев;</w:t>
            </w:r>
          </w:p>
          <w:p w:rsidR="00D12F9B" w:rsidRPr="00E1449E" w:rsidRDefault="00D12F9B" w:rsidP="006D18EF">
            <w:pPr>
              <w:shd w:val="clear" w:color="auto" w:fill="FFFFFF"/>
            </w:pPr>
            <w:r w:rsidRPr="00E1449E">
              <w:t xml:space="preserve"> - не допущены повреждения при транспортировке;</w:t>
            </w:r>
          </w:p>
          <w:p w:rsidR="00D12F9B" w:rsidRPr="00E1449E" w:rsidRDefault="00D12F9B" w:rsidP="006D18EF">
            <w:pPr>
              <w:shd w:val="clear" w:color="auto" w:fill="FFFFFF"/>
            </w:pPr>
            <w:r w:rsidRPr="00E1449E">
              <w:t xml:space="preserve"> </w:t>
            </w:r>
            <w:proofErr w:type="gramStart"/>
            <w:r w:rsidRPr="00E1449E">
              <w:t xml:space="preserve">- при производстве работ по посадке полностью соблюдены технология и последовательность их выполнения, разбивка посадочных мест, ассортимент и возраст посадочного материала полностью соответствуют требованиям проекта, правильно соблюдены соотношения размеров ям (траншей), кроны размерам кома, температурный режим и др. При посадке внесен качественный растительный грунт (удостоверение агрохимической службы), в зимнее время только талый, с незначительным количеством комков размером не более 1 </w:t>
            </w:r>
            <w:smartTag w:uri="urn:schemas-microsoft-com:office:smarttags" w:element="metricconverter">
              <w:smartTagPr>
                <w:attr w:name="ProductID" w:val="5 см"/>
              </w:smartTagPr>
              <w:r w:rsidRPr="00E1449E">
                <w:t>5</w:t>
              </w:r>
              <w:proofErr w:type="gramEnd"/>
              <w:r w:rsidRPr="00E1449E">
                <w:t xml:space="preserve"> </w:t>
              </w:r>
              <w:proofErr w:type="gramStart"/>
              <w:r w:rsidRPr="00E1449E">
                <w:t>см</w:t>
              </w:r>
            </w:smartTag>
            <w:proofErr w:type="gramEnd"/>
            <w:r w:rsidRPr="00E1449E">
              <w:t xml:space="preserve"> и в количестве не более 10% от общего объема. Аккуратно и правильно выполнены работы по укреплению посаженных деревьев и оформлению лунок. </w:t>
            </w:r>
            <w:r w:rsidRPr="00E1449E">
              <w:lastRenderedPageBreak/>
              <w:t>Размеры кольев для крепления: толщина 30-</w:t>
            </w:r>
            <w:smartTag w:uri="urn:schemas-microsoft-com:office:smarttags" w:element="metricconverter">
              <w:smartTagPr>
                <w:attr w:name="ProductID" w:val="50 мм"/>
              </w:smartTagPr>
              <w:r w:rsidRPr="00E1449E">
                <w:t>50 мм</w:t>
              </w:r>
            </w:smartTag>
            <w:r w:rsidRPr="00E1449E">
              <w:t xml:space="preserve"> в верхнем срезе, высота - до начала кроны. Размеры лунок по размерам посадочных мест. Произведен обязательный</w:t>
            </w:r>
          </w:p>
          <w:p w:rsidR="00D12F9B" w:rsidRPr="00E1449E" w:rsidRDefault="00D12F9B" w:rsidP="006D18EF">
            <w:pPr>
              <w:shd w:val="clear" w:color="auto" w:fill="FFFFFF"/>
            </w:pPr>
            <w:r w:rsidRPr="00E1449E">
              <w:t xml:space="preserve"> 3-х кратный полив (</w:t>
            </w:r>
            <w:smartTag w:uri="urn:schemas-microsoft-com:office:smarttags" w:element="metricconverter">
              <w:smartTagPr>
                <w:attr w:name="ProductID" w:val="20 л"/>
              </w:smartTagPr>
              <w:r w:rsidRPr="00E1449E">
                <w:t>20 л</w:t>
              </w:r>
            </w:smartTag>
            <w:r w:rsidRPr="00E1449E">
              <w:t xml:space="preserve"> за один раз на стандартный саженец, </w:t>
            </w:r>
            <w:smartTag w:uri="urn:schemas-microsoft-com:office:smarttags" w:element="metricconverter">
              <w:smartTagPr>
                <w:attr w:name="ProductID" w:val="50 л"/>
              </w:smartTagPr>
              <w:r w:rsidRPr="00E1449E">
                <w:t>50 л</w:t>
              </w:r>
            </w:smartTag>
            <w:r w:rsidRPr="00E1449E">
              <w:t xml:space="preserve"> на одно дерево с комом размером до 1 х </w:t>
            </w:r>
            <w:smartTag w:uri="urn:schemas-microsoft-com:office:smarttags" w:element="metricconverter">
              <w:smartTagPr>
                <w:attr w:name="ProductID" w:val="1 м"/>
              </w:smartTagPr>
              <w:r w:rsidRPr="00E1449E">
                <w:t>1 м</w:t>
              </w:r>
            </w:smartTag>
            <w:r w:rsidRPr="00E1449E">
              <w:t xml:space="preserve">, </w:t>
            </w:r>
            <w:smartTag w:uri="urn:schemas-microsoft-com:office:smarttags" w:element="metricconverter">
              <w:smartTagPr>
                <w:attr w:name="ProductID" w:val="100 л"/>
              </w:smartTagPr>
              <w:r w:rsidRPr="00E1449E">
                <w:t>100 л</w:t>
              </w:r>
            </w:smartTag>
            <w:r w:rsidRPr="00E1449E">
              <w:t xml:space="preserve"> на одно дерево с размером кома более чем 1 х </w:t>
            </w:r>
            <w:smartTag w:uri="urn:schemas-microsoft-com:office:smarttags" w:element="metricconverter">
              <w:smartTagPr>
                <w:attr w:name="ProductID" w:val="1 м"/>
              </w:smartTagPr>
              <w:r w:rsidRPr="00E1449E">
                <w:t>1 м</w:t>
              </w:r>
            </w:smartTag>
            <w:r w:rsidRPr="00E1449E">
              <w:t xml:space="preserve">, </w:t>
            </w:r>
            <w:smartTag w:uri="urn:schemas-microsoft-com:office:smarttags" w:element="metricconverter">
              <w:smartTagPr>
                <w:attr w:name="ProductID" w:val="10 л"/>
              </w:smartTagPr>
              <w:r w:rsidRPr="00E1449E">
                <w:t>10 л</w:t>
              </w:r>
            </w:smartTag>
            <w:r w:rsidRPr="00E1449E">
              <w:t xml:space="preserve"> на один куст, </w:t>
            </w:r>
            <w:smartTag w:uri="urn:schemas-microsoft-com:office:smarttags" w:element="metricconverter">
              <w:smartTagPr>
                <w:attr w:name="ProductID" w:val="40 л"/>
              </w:smartTagPr>
              <w:r w:rsidRPr="00E1449E">
                <w:t>40 л</w:t>
              </w:r>
            </w:smartTag>
            <w:r w:rsidRPr="00E1449E">
              <w:t xml:space="preserve"> на </w:t>
            </w:r>
            <w:smartTag w:uri="urn:schemas-microsoft-com:office:smarttags" w:element="metricconverter">
              <w:smartTagPr>
                <w:attr w:name="ProductID" w:val="1 м"/>
              </w:smartTagPr>
              <w:r w:rsidRPr="00E1449E">
                <w:t>1 м</w:t>
              </w:r>
            </w:smartTag>
            <w:r w:rsidRPr="00E1449E">
              <w:t xml:space="preserve"> живой изгороди). После полива произведена окончательная правка деревьев и кустарников при необходимости с добавкой растительного грунта. При посадке (пересадке) для мульчирования приствольных лунок применяются окрашенная и обработанная антисептиком древесная щепа и другие мульчирующие компоненты. Правка и крепление деревьев, высаженных в зимний период, производятся весной после оттаивания почвы. На все виды скрытых работ и качество материалов представлена необходимая документация. Замечания контролирующих лиц, занесенные в журнал производства работ, и предписания устранены своевременно</w:t>
            </w:r>
          </w:p>
        </w:tc>
        <w:tc>
          <w:tcPr>
            <w:tcW w:w="2593" w:type="dxa"/>
          </w:tcPr>
          <w:p w:rsidR="00D12F9B" w:rsidRPr="00E1449E" w:rsidRDefault="00D12F9B" w:rsidP="006D18EF">
            <w:pPr>
              <w:shd w:val="clear" w:color="auto" w:fill="FFFFFF"/>
            </w:pPr>
            <w:r w:rsidRPr="00E1449E">
              <w:lastRenderedPageBreak/>
              <w:t xml:space="preserve">Требования те же. При производстве работ по заготовке, транспортировке и посадке материала допущены незначительные повреждения веток, ствола. Места повреждения зачищены и закрашены масляной краской под цвет коры </w:t>
            </w:r>
          </w:p>
        </w:tc>
        <w:tc>
          <w:tcPr>
            <w:tcW w:w="3140" w:type="dxa"/>
          </w:tcPr>
          <w:p w:rsidR="00D12F9B" w:rsidRPr="00E1449E" w:rsidRDefault="00D12F9B" w:rsidP="006D18EF">
            <w:pPr>
              <w:shd w:val="clear" w:color="auto" w:fill="FFFFFF"/>
              <w:rPr>
                <w:sz w:val="25"/>
                <w:szCs w:val="25"/>
              </w:rPr>
            </w:pPr>
            <w:r w:rsidRPr="00E1449E">
              <w:rPr>
                <w:sz w:val="25"/>
                <w:szCs w:val="25"/>
              </w:rPr>
              <w:t xml:space="preserve">При производстве работ </w:t>
            </w:r>
            <w:proofErr w:type="gramStart"/>
            <w:r w:rsidRPr="00E1449E">
              <w:rPr>
                <w:sz w:val="25"/>
                <w:szCs w:val="25"/>
              </w:rPr>
              <w:t>допущены</w:t>
            </w:r>
            <w:proofErr w:type="gramEnd"/>
            <w:r w:rsidRPr="00E1449E">
              <w:rPr>
                <w:sz w:val="25"/>
                <w:szCs w:val="25"/>
              </w:rPr>
              <w:t>:</w:t>
            </w:r>
          </w:p>
          <w:p w:rsidR="00D12F9B" w:rsidRPr="00E1449E" w:rsidRDefault="00D12F9B" w:rsidP="006D18EF">
            <w:pPr>
              <w:shd w:val="clear" w:color="auto" w:fill="FFFFFF"/>
              <w:rPr>
                <w:sz w:val="25"/>
                <w:szCs w:val="25"/>
              </w:rPr>
            </w:pPr>
            <w:r w:rsidRPr="00E1449E">
              <w:rPr>
                <w:sz w:val="25"/>
                <w:szCs w:val="25"/>
              </w:rPr>
              <w:t xml:space="preserve"> - механические повреждения посадочного материала, места повреждений не покрыты защитными средствами;</w:t>
            </w:r>
          </w:p>
          <w:p w:rsidR="00D12F9B" w:rsidRPr="00E1449E" w:rsidRDefault="00D12F9B" w:rsidP="006D18EF">
            <w:pPr>
              <w:shd w:val="clear" w:color="auto" w:fill="FFFFFF"/>
              <w:rPr>
                <w:sz w:val="25"/>
                <w:szCs w:val="25"/>
              </w:rPr>
            </w:pPr>
            <w:r w:rsidRPr="00E1449E">
              <w:rPr>
                <w:sz w:val="25"/>
                <w:szCs w:val="25"/>
              </w:rPr>
              <w:t>- нарушения по ассортименту пород (</w:t>
            </w:r>
            <w:proofErr w:type="gramStart"/>
            <w:r w:rsidRPr="00E1449E">
              <w:rPr>
                <w:sz w:val="25"/>
                <w:szCs w:val="25"/>
              </w:rPr>
              <w:t>несвоевременное</w:t>
            </w:r>
            <w:proofErr w:type="gramEnd"/>
            <w:r w:rsidRPr="00E1449E">
              <w:rPr>
                <w:sz w:val="25"/>
                <w:szCs w:val="25"/>
              </w:rPr>
              <w:t xml:space="preserve"> пересогласование по взаимозаменяемости); </w:t>
            </w:r>
          </w:p>
          <w:p w:rsidR="00D12F9B" w:rsidRPr="00E1449E" w:rsidRDefault="00D12F9B" w:rsidP="006D18EF">
            <w:pPr>
              <w:shd w:val="clear" w:color="auto" w:fill="FFFFFF"/>
              <w:rPr>
                <w:sz w:val="25"/>
                <w:szCs w:val="25"/>
              </w:rPr>
            </w:pPr>
            <w:r w:rsidRPr="00E1449E">
              <w:rPr>
                <w:sz w:val="25"/>
                <w:szCs w:val="25"/>
              </w:rPr>
              <w:t>- несоответствие размеров кольев;</w:t>
            </w:r>
          </w:p>
          <w:p w:rsidR="00D12F9B" w:rsidRPr="00E1449E" w:rsidRDefault="00D12F9B" w:rsidP="006D18EF">
            <w:pPr>
              <w:shd w:val="clear" w:color="auto" w:fill="FFFFFF"/>
              <w:rPr>
                <w:sz w:val="25"/>
                <w:szCs w:val="25"/>
              </w:rPr>
            </w:pPr>
            <w:r w:rsidRPr="00E1449E">
              <w:rPr>
                <w:sz w:val="25"/>
                <w:szCs w:val="25"/>
              </w:rPr>
              <w:t xml:space="preserve"> - нарушение норм полива;</w:t>
            </w:r>
          </w:p>
          <w:p w:rsidR="00D12F9B" w:rsidRPr="00E1449E" w:rsidRDefault="00D12F9B" w:rsidP="006D18EF">
            <w:pPr>
              <w:shd w:val="clear" w:color="auto" w:fill="FFFFFF"/>
            </w:pPr>
            <w:r w:rsidRPr="00E1449E">
              <w:rPr>
                <w:sz w:val="25"/>
                <w:szCs w:val="25"/>
              </w:rPr>
              <w:t xml:space="preserve"> - несвоевременное устранение замечаний контролирующих лиц, записанных в журнале производства работ и предписаниях</w:t>
            </w:r>
            <w:r w:rsidRPr="00E1449E">
              <w:t xml:space="preserve"> </w:t>
            </w:r>
          </w:p>
        </w:tc>
      </w:tr>
      <w:tr w:rsidR="00D12F9B" w:rsidRPr="00E1449E">
        <w:trPr>
          <w:cantSplit/>
        </w:trPr>
        <w:tc>
          <w:tcPr>
            <w:tcW w:w="9639" w:type="dxa"/>
            <w:gridSpan w:val="3"/>
          </w:tcPr>
          <w:p w:rsidR="00D12F9B" w:rsidRPr="00E1449E" w:rsidRDefault="00D12F9B" w:rsidP="006D18EF">
            <w:pPr>
              <w:jc w:val="center"/>
              <w:rPr>
                <w:b/>
              </w:rPr>
            </w:pPr>
            <w:r w:rsidRPr="00E1449E">
              <w:rPr>
                <w:b/>
              </w:rPr>
              <w:lastRenderedPageBreak/>
              <w:t>Устройство цветников</w:t>
            </w:r>
          </w:p>
        </w:tc>
      </w:tr>
      <w:tr w:rsidR="00D12F9B" w:rsidRPr="00E1449E">
        <w:tc>
          <w:tcPr>
            <w:tcW w:w="3906" w:type="dxa"/>
          </w:tcPr>
          <w:p w:rsidR="00D12F9B" w:rsidRPr="00E1449E" w:rsidRDefault="00D12F9B" w:rsidP="006D18EF">
            <w:pPr>
              <w:shd w:val="clear" w:color="auto" w:fill="FFFFFF"/>
            </w:pPr>
            <w:r w:rsidRPr="00E1449E">
              <w:t xml:space="preserve">Разбивка участка произведена в соответствии с проектом. Выборка котлована и его планировка </w:t>
            </w:r>
            <w:proofErr w:type="gramStart"/>
            <w:r w:rsidRPr="00E1449E">
              <w:t>выполнены</w:t>
            </w:r>
            <w:proofErr w:type="gramEnd"/>
            <w:r w:rsidRPr="00E1449E">
              <w:t xml:space="preserve"> по заданным отметкам, при устройстве цветника использован улучшенный, просеянный на грохоте растительный грунт с внесением в необходимом количестве органических и минеральных добавок. Толщина растительного слоя для летников - </w:t>
            </w:r>
            <w:smartTag w:uri="urn:schemas-microsoft-com:office:smarttags" w:element="metricconverter">
              <w:smartTagPr>
                <w:attr w:name="ProductID" w:val="20 см"/>
              </w:smartTagPr>
              <w:r w:rsidRPr="00E1449E">
                <w:t>20 см</w:t>
              </w:r>
            </w:smartTag>
            <w:r w:rsidRPr="00E1449E">
              <w:t>, для многолетников - 40-</w:t>
            </w:r>
            <w:smartTag w:uri="urn:schemas-microsoft-com:office:smarttags" w:element="metricconverter">
              <w:smartTagPr>
                <w:attr w:name="ProductID" w:val="50 см"/>
              </w:smartTagPr>
              <w:r w:rsidRPr="00E1449E">
                <w:t>50 см</w:t>
              </w:r>
            </w:smartTag>
            <w:r w:rsidRPr="00E1449E">
              <w:t xml:space="preserve">. Перед посадкой (посевом) цветов произведены окончательная </w:t>
            </w:r>
            <w:proofErr w:type="gramStart"/>
            <w:r w:rsidRPr="00E1449E">
              <w:t>штыковка</w:t>
            </w:r>
            <w:proofErr w:type="gramEnd"/>
            <w:r w:rsidRPr="00E1449E">
              <w:t xml:space="preserve"> и выравнивание поверхности участка с выборкой мусора в процессе планировки земельно-растительной смеси и </w:t>
            </w:r>
            <w:r w:rsidRPr="00E1449E">
              <w:lastRenderedPageBreak/>
              <w:t>обильный полив, не допуская размыва почвы. При создании цветника использован качественный посадочный материал (рассада, луковицы, семена) нужного ассортимента (удостоверение качественного состояния материала выдается поставщиком). Посадка (посев) произведена в соответствии с агротехническими и проектными требованиями: соблюдены календарные сроки, нормы расхода посадочного материала на единицу площади, схема его размещения, глубина заделки в почву и т.д. Полив готового цветника произведен с помощью распыливающих устройств, не допущены повреждения растений и размыв почвы. Нормы полива: не менее 10 л/кв. м цветника. На скрытые работы и качество использованных материалов представлена документация в полном объеме</w:t>
            </w:r>
          </w:p>
        </w:tc>
        <w:tc>
          <w:tcPr>
            <w:tcW w:w="2593" w:type="dxa"/>
          </w:tcPr>
          <w:p w:rsidR="00D12F9B" w:rsidRPr="00E1449E" w:rsidRDefault="00D12F9B" w:rsidP="006D18EF">
            <w:pPr>
              <w:shd w:val="clear" w:color="auto" w:fill="FFFFFF"/>
            </w:pPr>
            <w:r w:rsidRPr="00E1449E">
              <w:lastRenderedPageBreak/>
              <w:t xml:space="preserve">Требования те же. Допущены незначительные отклонения от требований, предъявляемых к оценке "отлично", но не повлиявшие на конечный результат (внешний вид цветника): </w:t>
            </w:r>
          </w:p>
          <w:p w:rsidR="00D12F9B" w:rsidRPr="00E1449E" w:rsidRDefault="00D12F9B" w:rsidP="006D18EF">
            <w:pPr>
              <w:shd w:val="clear" w:color="auto" w:fill="FFFFFF"/>
            </w:pPr>
            <w:r w:rsidRPr="00E1449E">
              <w:t>- местами неравномерное распределение толщины слоя растительного грунта (в пределах не более 10%);</w:t>
            </w:r>
          </w:p>
          <w:p w:rsidR="00D12F9B" w:rsidRPr="00E1449E" w:rsidRDefault="00D12F9B" w:rsidP="006D18EF">
            <w:pPr>
              <w:shd w:val="clear" w:color="auto" w:fill="FFFFFF"/>
            </w:pPr>
            <w:r w:rsidRPr="00E1449E">
              <w:t xml:space="preserve"> - незначительный в </w:t>
            </w:r>
            <w:r w:rsidRPr="00E1449E">
              <w:lastRenderedPageBreak/>
              <w:t xml:space="preserve">отдельных местах размыв почвы без повреждений растений </w:t>
            </w:r>
          </w:p>
        </w:tc>
        <w:tc>
          <w:tcPr>
            <w:tcW w:w="3140" w:type="dxa"/>
          </w:tcPr>
          <w:p w:rsidR="00D12F9B" w:rsidRPr="00E1449E" w:rsidRDefault="00D12F9B" w:rsidP="006D18EF">
            <w:pPr>
              <w:shd w:val="clear" w:color="auto" w:fill="FFFFFF"/>
              <w:rPr>
                <w:sz w:val="25"/>
                <w:szCs w:val="25"/>
              </w:rPr>
            </w:pPr>
            <w:r w:rsidRPr="00E1449E">
              <w:rPr>
                <w:sz w:val="25"/>
                <w:szCs w:val="25"/>
              </w:rPr>
              <w:lastRenderedPageBreak/>
              <w:t>Допущено:</w:t>
            </w:r>
          </w:p>
          <w:p w:rsidR="00D12F9B" w:rsidRPr="00E1449E" w:rsidRDefault="00D12F9B" w:rsidP="006D18EF">
            <w:pPr>
              <w:shd w:val="clear" w:color="auto" w:fill="FFFFFF"/>
              <w:rPr>
                <w:sz w:val="25"/>
                <w:szCs w:val="25"/>
              </w:rPr>
            </w:pPr>
            <w:r w:rsidRPr="00E1449E">
              <w:rPr>
                <w:sz w:val="25"/>
                <w:szCs w:val="25"/>
              </w:rPr>
              <w:t xml:space="preserve"> - нарушение календарных сроков;</w:t>
            </w:r>
          </w:p>
          <w:p w:rsidR="00D12F9B" w:rsidRPr="00E1449E" w:rsidRDefault="00D12F9B" w:rsidP="006D18EF">
            <w:pPr>
              <w:shd w:val="clear" w:color="auto" w:fill="FFFFFF"/>
              <w:rPr>
                <w:sz w:val="25"/>
                <w:szCs w:val="25"/>
              </w:rPr>
            </w:pPr>
            <w:r w:rsidRPr="00E1449E">
              <w:rPr>
                <w:sz w:val="25"/>
                <w:szCs w:val="25"/>
              </w:rPr>
              <w:t xml:space="preserve"> - нарушение линейности ряда; </w:t>
            </w:r>
          </w:p>
          <w:p w:rsidR="00D12F9B" w:rsidRPr="00E1449E" w:rsidRDefault="00D12F9B" w:rsidP="006D18EF">
            <w:pPr>
              <w:shd w:val="clear" w:color="auto" w:fill="FFFFFF"/>
              <w:rPr>
                <w:sz w:val="25"/>
                <w:szCs w:val="25"/>
              </w:rPr>
            </w:pPr>
            <w:r w:rsidRPr="00E1449E">
              <w:rPr>
                <w:sz w:val="25"/>
                <w:szCs w:val="25"/>
              </w:rPr>
              <w:t>- нарушение подбора рассады по колерам и габаритам;</w:t>
            </w:r>
          </w:p>
          <w:p w:rsidR="00D12F9B" w:rsidRPr="00E1449E" w:rsidRDefault="00D12F9B" w:rsidP="006D18EF">
            <w:pPr>
              <w:shd w:val="clear" w:color="auto" w:fill="FFFFFF"/>
              <w:rPr>
                <w:sz w:val="25"/>
                <w:szCs w:val="25"/>
              </w:rPr>
            </w:pPr>
            <w:r w:rsidRPr="00E1449E">
              <w:rPr>
                <w:sz w:val="25"/>
                <w:szCs w:val="25"/>
              </w:rPr>
              <w:t xml:space="preserve"> - неравномерное распределение толщины слоя растительного грунта (более </w:t>
            </w:r>
            <w:smartTag w:uri="urn:schemas-microsoft-com:office:smarttags" w:element="metricconverter">
              <w:smartTagPr>
                <w:attr w:name="ProductID" w:val="10 см"/>
              </w:smartTagPr>
              <w:r w:rsidRPr="00E1449E">
                <w:rPr>
                  <w:sz w:val="25"/>
                  <w:szCs w:val="25"/>
                </w:rPr>
                <w:t>10 см</w:t>
              </w:r>
            </w:smartTag>
            <w:r w:rsidRPr="00E1449E">
              <w:rPr>
                <w:sz w:val="25"/>
                <w:szCs w:val="25"/>
              </w:rPr>
              <w:t xml:space="preserve"> по толщине слоя); </w:t>
            </w:r>
          </w:p>
          <w:p w:rsidR="00D12F9B" w:rsidRPr="00E1449E" w:rsidRDefault="00D12F9B" w:rsidP="006D18EF">
            <w:pPr>
              <w:shd w:val="clear" w:color="auto" w:fill="FFFFFF"/>
            </w:pPr>
            <w:r w:rsidRPr="00E1449E">
              <w:rPr>
                <w:sz w:val="25"/>
                <w:szCs w:val="25"/>
              </w:rPr>
              <w:t xml:space="preserve">- незначительный в отдельных местах размыв почвы, повлекший </w:t>
            </w:r>
            <w:proofErr w:type="gramStart"/>
            <w:r w:rsidRPr="00E1449E">
              <w:rPr>
                <w:sz w:val="25"/>
                <w:szCs w:val="25"/>
              </w:rPr>
              <w:t>отпад</w:t>
            </w:r>
            <w:proofErr w:type="gramEnd"/>
            <w:r w:rsidRPr="00E1449E">
              <w:rPr>
                <w:sz w:val="25"/>
                <w:szCs w:val="25"/>
              </w:rPr>
              <w:t xml:space="preserve"> растений, но не более 5% от общего количества</w:t>
            </w:r>
            <w:r w:rsidRPr="00E1449E">
              <w:t xml:space="preserve"> </w:t>
            </w:r>
          </w:p>
        </w:tc>
      </w:tr>
    </w:tbl>
    <w:p w:rsidR="00D12F9B" w:rsidRPr="00E1449E" w:rsidRDefault="00D12F9B" w:rsidP="00D12F9B">
      <w:pPr>
        <w:pStyle w:val="20"/>
        <w:jc w:val="left"/>
        <w:rPr>
          <w:b/>
          <w:bCs/>
        </w:rPr>
      </w:pPr>
    </w:p>
    <w:p w:rsidR="00D12F9B" w:rsidRPr="00E1449E" w:rsidRDefault="00D12F9B" w:rsidP="00D12F9B">
      <w:pPr>
        <w:pStyle w:val="20"/>
        <w:rPr>
          <w:bCs/>
          <w:sz w:val="24"/>
        </w:rPr>
      </w:pPr>
      <w:r w:rsidRPr="00E1449E">
        <w:rPr>
          <w:bCs/>
          <w:sz w:val="24"/>
        </w:rPr>
        <w:t>Таблица 2. ПОКАЗАТЕЛИ</w:t>
      </w:r>
    </w:p>
    <w:p w:rsidR="00D12F9B" w:rsidRPr="00E1449E" w:rsidRDefault="00D12F9B" w:rsidP="00D12F9B">
      <w:pPr>
        <w:jc w:val="center"/>
      </w:pPr>
      <w:r w:rsidRPr="00E1449E">
        <w:t>ОЦЕНКИ КАЧЕСТВА СОДЕРЖАНИЯ ЗЕЛЕНЫХ НАСАЖДЕНИЙ</w:t>
      </w:r>
    </w:p>
    <w:p w:rsidR="00D12F9B" w:rsidRPr="00E1449E" w:rsidRDefault="00D12F9B" w:rsidP="00D12F9B">
      <w:pPr>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776"/>
        <w:gridCol w:w="2638"/>
        <w:gridCol w:w="2091"/>
      </w:tblGrid>
      <w:tr w:rsidR="00D12F9B" w:rsidRPr="00E1449E">
        <w:tc>
          <w:tcPr>
            <w:tcW w:w="1134" w:type="dxa"/>
          </w:tcPr>
          <w:p w:rsidR="00D12F9B" w:rsidRPr="00E1449E" w:rsidRDefault="00D12F9B" w:rsidP="006D18EF">
            <w:pPr>
              <w:jc w:val="center"/>
            </w:pPr>
            <w:r w:rsidRPr="00E1449E">
              <w:t>Квартал</w:t>
            </w:r>
          </w:p>
        </w:tc>
        <w:tc>
          <w:tcPr>
            <w:tcW w:w="3776" w:type="dxa"/>
          </w:tcPr>
          <w:p w:rsidR="00D12F9B" w:rsidRPr="00E1449E" w:rsidRDefault="00D12F9B" w:rsidP="006D18EF">
            <w:pPr>
              <w:jc w:val="center"/>
            </w:pPr>
            <w:r w:rsidRPr="00E1449E">
              <w:t>"Отлично"</w:t>
            </w:r>
          </w:p>
        </w:tc>
        <w:tc>
          <w:tcPr>
            <w:tcW w:w="2638" w:type="dxa"/>
          </w:tcPr>
          <w:p w:rsidR="00D12F9B" w:rsidRPr="00E1449E" w:rsidRDefault="00D12F9B" w:rsidP="006D18EF">
            <w:pPr>
              <w:jc w:val="center"/>
            </w:pPr>
            <w:r w:rsidRPr="00E1449E">
              <w:t>"Хорошо"</w:t>
            </w:r>
          </w:p>
        </w:tc>
        <w:tc>
          <w:tcPr>
            <w:tcW w:w="2091" w:type="dxa"/>
          </w:tcPr>
          <w:p w:rsidR="00D12F9B" w:rsidRPr="00E1449E" w:rsidRDefault="00D12F9B" w:rsidP="006D18EF">
            <w:pPr>
              <w:jc w:val="center"/>
            </w:pPr>
            <w:r w:rsidRPr="00E1449E">
              <w:t>"Удовлетворительно"</w:t>
            </w:r>
          </w:p>
        </w:tc>
      </w:tr>
      <w:tr w:rsidR="00D12F9B" w:rsidRPr="00E1449E">
        <w:tc>
          <w:tcPr>
            <w:tcW w:w="1134" w:type="dxa"/>
          </w:tcPr>
          <w:p w:rsidR="00D12F9B" w:rsidRPr="00E1449E" w:rsidRDefault="00D12F9B" w:rsidP="006D18EF">
            <w:pPr>
              <w:jc w:val="center"/>
            </w:pPr>
            <w:r w:rsidRPr="00E1449E">
              <w:t>1</w:t>
            </w:r>
          </w:p>
        </w:tc>
        <w:tc>
          <w:tcPr>
            <w:tcW w:w="3776" w:type="dxa"/>
          </w:tcPr>
          <w:p w:rsidR="00D12F9B" w:rsidRPr="00E1449E" w:rsidRDefault="00D12F9B" w:rsidP="006D18EF">
            <w:pPr>
              <w:jc w:val="center"/>
            </w:pPr>
            <w:r w:rsidRPr="00E1449E">
              <w:t>2</w:t>
            </w:r>
          </w:p>
        </w:tc>
        <w:tc>
          <w:tcPr>
            <w:tcW w:w="2638" w:type="dxa"/>
          </w:tcPr>
          <w:p w:rsidR="00D12F9B" w:rsidRPr="00E1449E" w:rsidRDefault="00D12F9B" w:rsidP="006D18EF">
            <w:pPr>
              <w:jc w:val="center"/>
            </w:pPr>
            <w:r w:rsidRPr="00E1449E">
              <w:t>3</w:t>
            </w:r>
          </w:p>
        </w:tc>
        <w:tc>
          <w:tcPr>
            <w:tcW w:w="2091" w:type="dxa"/>
          </w:tcPr>
          <w:p w:rsidR="00D12F9B" w:rsidRPr="00E1449E" w:rsidRDefault="00D12F9B" w:rsidP="006D18EF">
            <w:pPr>
              <w:jc w:val="center"/>
            </w:pPr>
            <w:r w:rsidRPr="00E1449E">
              <w:t>4</w:t>
            </w:r>
          </w:p>
        </w:tc>
      </w:tr>
      <w:tr w:rsidR="00D12F9B" w:rsidRPr="00E1449E">
        <w:trPr>
          <w:cantSplit/>
        </w:trPr>
        <w:tc>
          <w:tcPr>
            <w:tcW w:w="1134" w:type="dxa"/>
          </w:tcPr>
          <w:p w:rsidR="00D12F9B" w:rsidRPr="00E1449E" w:rsidRDefault="00D12F9B" w:rsidP="006D18EF">
            <w:pPr>
              <w:jc w:val="center"/>
            </w:pPr>
          </w:p>
        </w:tc>
        <w:tc>
          <w:tcPr>
            <w:tcW w:w="8505" w:type="dxa"/>
            <w:gridSpan w:val="3"/>
          </w:tcPr>
          <w:p w:rsidR="00D12F9B" w:rsidRPr="00E1449E" w:rsidRDefault="00D12F9B" w:rsidP="006D18EF">
            <w:pPr>
              <w:jc w:val="center"/>
              <w:rPr>
                <w:b/>
              </w:rPr>
            </w:pPr>
            <w:r w:rsidRPr="00E1449E">
              <w:rPr>
                <w:b/>
              </w:rPr>
              <w:t>Газоны</w:t>
            </w:r>
          </w:p>
        </w:tc>
      </w:tr>
      <w:tr w:rsidR="00D12F9B" w:rsidRPr="00E1449E">
        <w:tc>
          <w:tcPr>
            <w:tcW w:w="1134" w:type="dxa"/>
          </w:tcPr>
          <w:p w:rsidR="00D12F9B" w:rsidRPr="00E1449E" w:rsidRDefault="00D12F9B" w:rsidP="006D18EF">
            <w:pPr>
              <w:shd w:val="clear" w:color="auto" w:fill="FFFFFF"/>
            </w:pPr>
            <w:r w:rsidRPr="00E1449E">
              <w:rPr>
                <w:szCs w:val="21"/>
                <w:lang w:val="en-US"/>
              </w:rPr>
              <w:t>I</w:t>
            </w:r>
            <w:r w:rsidRPr="00E1449E">
              <w:rPr>
                <w:szCs w:val="21"/>
              </w:rPr>
              <w:t xml:space="preserve"> кв.</w:t>
            </w:r>
            <w:r w:rsidRPr="00E1449E">
              <w:t xml:space="preserve"> </w:t>
            </w:r>
          </w:p>
        </w:tc>
        <w:tc>
          <w:tcPr>
            <w:tcW w:w="3776" w:type="dxa"/>
          </w:tcPr>
          <w:p w:rsidR="00D12F9B" w:rsidRPr="00E1449E" w:rsidRDefault="00D12F9B" w:rsidP="006D18EF">
            <w:pPr>
              <w:shd w:val="clear" w:color="auto" w:fill="FFFFFF"/>
            </w:pPr>
            <w:r w:rsidRPr="00E1449E">
              <w:rPr>
                <w:szCs w:val="21"/>
              </w:rPr>
              <w:t>Отсутствие скола льда, грязного снега, тропинок на газонах. Своевременное рыхление слежавшегося снега в марте и уборка вытаявшего мусора</w:t>
            </w:r>
            <w:r w:rsidRPr="00E1449E">
              <w:t xml:space="preserve"> </w:t>
            </w:r>
          </w:p>
        </w:tc>
        <w:tc>
          <w:tcPr>
            <w:tcW w:w="2638" w:type="dxa"/>
          </w:tcPr>
          <w:p w:rsidR="00D12F9B" w:rsidRPr="00E1449E" w:rsidRDefault="00D12F9B" w:rsidP="006D18EF">
            <w:pPr>
              <w:shd w:val="clear" w:color="auto" w:fill="FFFFFF"/>
            </w:pPr>
            <w:r w:rsidRPr="00E1449E">
              <w:rPr>
                <w:szCs w:val="21"/>
              </w:rPr>
              <w:t>Требования те же. Допускается незначительное количество тропинок</w:t>
            </w:r>
            <w:r w:rsidRPr="00E1449E">
              <w:t xml:space="preserve"> </w:t>
            </w:r>
          </w:p>
        </w:tc>
        <w:tc>
          <w:tcPr>
            <w:tcW w:w="2091" w:type="dxa"/>
          </w:tcPr>
          <w:p w:rsidR="00D12F9B" w:rsidRPr="00E1449E" w:rsidRDefault="00D12F9B" w:rsidP="006D18EF">
            <w:pPr>
              <w:shd w:val="clear" w:color="auto" w:fill="FFFFFF"/>
            </w:pPr>
            <w:r w:rsidRPr="00E1449E">
              <w:rPr>
                <w:szCs w:val="21"/>
              </w:rPr>
              <w:t>Допущено временное складирование скола из грязного снега, тропинки на газонах. Слежавшийся снег в марте не взрыхлен, вытаявший мусор убирается систематически</w:t>
            </w:r>
            <w:r w:rsidRPr="00E1449E">
              <w:t xml:space="preserve"> </w:t>
            </w:r>
          </w:p>
        </w:tc>
      </w:tr>
      <w:tr w:rsidR="00D12F9B" w:rsidRPr="00E1449E">
        <w:tc>
          <w:tcPr>
            <w:tcW w:w="1134" w:type="dxa"/>
          </w:tcPr>
          <w:p w:rsidR="00D12F9B" w:rsidRPr="00E1449E" w:rsidRDefault="00D12F9B" w:rsidP="006D18EF">
            <w:pPr>
              <w:shd w:val="clear" w:color="auto" w:fill="FFFFFF"/>
            </w:pPr>
            <w:r w:rsidRPr="00E1449E">
              <w:rPr>
                <w:szCs w:val="19"/>
                <w:lang w:val="en-US"/>
              </w:rPr>
              <w:t>II</w:t>
            </w:r>
            <w:r w:rsidRPr="00E1449E">
              <w:rPr>
                <w:szCs w:val="19"/>
              </w:rPr>
              <w:t xml:space="preserve"> кв.</w:t>
            </w:r>
            <w:r w:rsidRPr="00E1449E">
              <w:t xml:space="preserve"> </w:t>
            </w:r>
          </w:p>
        </w:tc>
        <w:tc>
          <w:tcPr>
            <w:tcW w:w="3776" w:type="dxa"/>
          </w:tcPr>
          <w:p w:rsidR="00D12F9B" w:rsidRPr="00E1449E" w:rsidRDefault="00D12F9B" w:rsidP="006D18EF">
            <w:pPr>
              <w:shd w:val="clear" w:color="auto" w:fill="FFFFFF"/>
            </w:pPr>
            <w:r w:rsidRPr="00E1449E">
              <w:rPr>
                <w:szCs w:val="21"/>
              </w:rPr>
              <w:t>Своевременное прогревание газонов с внесением удобрений и подсевом газонных трав. Плотный дернистый травяной покров без сорняков высотой 5-</w:t>
            </w:r>
            <w:smartTag w:uri="urn:schemas-microsoft-com:office:smarttags" w:element="metricconverter">
              <w:smartTagPr>
                <w:attr w:name="ProductID" w:val="6 см"/>
              </w:smartTagPr>
              <w:r w:rsidRPr="00E1449E">
                <w:rPr>
                  <w:szCs w:val="21"/>
                </w:rPr>
                <w:t>6 см</w:t>
              </w:r>
            </w:smartTag>
            <w:r w:rsidRPr="00E1449E">
              <w:rPr>
                <w:szCs w:val="21"/>
              </w:rPr>
              <w:t xml:space="preserve"> на партерных и </w:t>
            </w:r>
            <w:smartTag w:uri="urn:schemas-microsoft-com:office:smarttags" w:element="metricconverter">
              <w:smartTagPr>
                <w:attr w:name="ProductID" w:val="10 см"/>
              </w:smartTagPr>
              <w:r w:rsidRPr="00E1449E">
                <w:rPr>
                  <w:szCs w:val="21"/>
                </w:rPr>
                <w:t>10 см</w:t>
              </w:r>
            </w:smartTag>
            <w:r w:rsidRPr="00E1449E">
              <w:rPr>
                <w:szCs w:val="21"/>
              </w:rPr>
              <w:t xml:space="preserve"> на </w:t>
            </w:r>
            <w:r w:rsidRPr="00E1449E">
              <w:rPr>
                <w:szCs w:val="21"/>
              </w:rPr>
              <w:lastRenderedPageBreak/>
              <w:t xml:space="preserve">обыкновенных газонах. На объектах ведомственного пользования допускается высота травостоя </w:t>
            </w:r>
            <w:smartTag w:uri="urn:schemas-microsoft-com:office:smarttags" w:element="metricconverter">
              <w:smartTagPr>
                <w:attr w:name="ProductID" w:val="15 см"/>
              </w:smartTagPr>
              <w:r w:rsidRPr="00E1449E">
                <w:rPr>
                  <w:szCs w:val="21"/>
                </w:rPr>
                <w:t>15 см</w:t>
              </w:r>
            </w:smartTag>
            <w:r w:rsidRPr="00E1449E">
              <w:rPr>
                <w:szCs w:val="21"/>
              </w:rPr>
              <w:t xml:space="preserve">, но на участках, прилегающих к магистралям </w:t>
            </w:r>
            <w:smartTag w:uri="urn:schemas-microsoft-com:office:smarttags" w:element="metricconverter">
              <w:smartTagPr>
                <w:attr w:name="ProductID" w:val="-10 см"/>
              </w:smartTagPr>
              <w:r w:rsidRPr="00E1449E">
                <w:rPr>
                  <w:szCs w:val="21"/>
                </w:rPr>
                <w:t>-10 см</w:t>
              </w:r>
            </w:smartTag>
            <w:r w:rsidRPr="00E1449E">
              <w:rPr>
                <w:szCs w:val="21"/>
              </w:rPr>
              <w:t>. Регулярная косьба газонов, отсутствие вытоптанных мест, своевременная обрезка травы вдоль бровок</w:t>
            </w:r>
            <w:r w:rsidRPr="00E1449E">
              <w:t xml:space="preserve"> </w:t>
            </w:r>
          </w:p>
        </w:tc>
        <w:tc>
          <w:tcPr>
            <w:tcW w:w="2638" w:type="dxa"/>
          </w:tcPr>
          <w:p w:rsidR="00D12F9B" w:rsidRPr="00E1449E" w:rsidRDefault="00D12F9B" w:rsidP="006D18EF">
            <w:pPr>
              <w:shd w:val="clear" w:color="auto" w:fill="FFFFFF"/>
            </w:pPr>
            <w:r w:rsidRPr="00E1449E">
              <w:rPr>
                <w:szCs w:val="21"/>
              </w:rPr>
              <w:lastRenderedPageBreak/>
              <w:t>Требования те же. Допускается отсутствие всходов в местах текущего ремонта в июне месяце</w:t>
            </w:r>
            <w:r w:rsidRPr="00E1449E">
              <w:t xml:space="preserve"> </w:t>
            </w:r>
          </w:p>
        </w:tc>
        <w:tc>
          <w:tcPr>
            <w:tcW w:w="2091" w:type="dxa"/>
          </w:tcPr>
          <w:p w:rsidR="00D12F9B" w:rsidRPr="00E1449E" w:rsidRDefault="00D12F9B" w:rsidP="006D18EF">
            <w:pPr>
              <w:shd w:val="clear" w:color="auto" w:fill="FFFFFF"/>
            </w:pPr>
            <w:r w:rsidRPr="00E1449E">
              <w:rPr>
                <w:szCs w:val="21"/>
              </w:rPr>
              <w:t xml:space="preserve">Высота травостоя до </w:t>
            </w:r>
            <w:smartTag w:uri="urn:schemas-microsoft-com:office:smarttags" w:element="metricconverter">
              <w:smartTagPr>
                <w:attr w:name="ProductID" w:val="15 см"/>
              </w:smartTagPr>
              <w:r w:rsidRPr="00E1449E">
                <w:rPr>
                  <w:szCs w:val="21"/>
                </w:rPr>
                <w:t>15 см</w:t>
              </w:r>
            </w:smartTag>
            <w:r w:rsidRPr="00E1449E">
              <w:rPr>
                <w:szCs w:val="21"/>
              </w:rPr>
              <w:t>, на ведомственных объектах - до 15-</w:t>
            </w:r>
            <w:smartTag w:uri="urn:schemas-microsoft-com:office:smarttags" w:element="metricconverter">
              <w:smartTagPr>
                <w:attr w:name="ProductID" w:val="20 см"/>
              </w:smartTagPr>
              <w:r w:rsidRPr="00E1449E">
                <w:rPr>
                  <w:szCs w:val="21"/>
                </w:rPr>
                <w:t>20 см</w:t>
              </w:r>
            </w:smartTag>
            <w:r w:rsidRPr="00E1449E">
              <w:rPr>
                <w:szCs w:val="21"/>
              </w:rPr>
              <w:t xml:space="preserve">. Небольшое количество </w:t>
            </w:r>
            <w:r w:rsidRPr="00E1449E">
              <w:rPr>
                <w:szCs w:val="21"/>
              </w:rPr>
              <w:lastRenderedPageBreak/>
              <w:t>широколиственных сорняков, наличие на газонах вытоптанных мест</w:t>
            </w:r>
            <w:r w:rsidRPr="00E1449E">
              <w:t xml:space="preserve"> </w:t>
            </w:r>
          </w:p>
        </w:tc>
      </w:tr>
      <w:tr w:rsidR="00D12F9B" w:rsidRPr="00E1449E">
        <w:tc>
          <w:tcPr>
            <w:tcW w:w="1134" w:type="dxa"/>
          </w:tcPr>
          <w:p w:rsidR="00D12F9B" w:rsidRPr="00E1449E" w:rsidRDefault="00D12F9B" w:rsidP="006D18EF">
            <w:pPr>
              <w:shd w:val="clear" w:color="auto" w:fill="FFFFFF"/>
            </w:pPr>
            <w:r w:rsidRPr="00E1449E">
              <w:rPr>
                <w:szCs w:val="21"/>
                <w:lang w:val="en-US"/>
              </w:rPr>
              <w:lastRenderedPageBreak/>
              <w:t>III</w:t>
            </w:r>
            <w:r w:rsidRPr="00E1449E">
              <w:rPr>
                <w:szCs w:val="21"/>
              </w:rPr>
              <w:t xml:space="preserve"> кв.</w:t>
            </w:r>
            <w:r w:rsidRPr="00E1449E">
              <w:t xml:space="preserve"> </w:t>
            </w:r>
          </w:p>
        </w:tc>
        <w:tc>
          <w:tcPr>
            <w:tcW w:w="3776" w:type="dxa"/>
          </w:tcPr>
          <w:p w:rsidR="00D12F9B" w:rsidRPr="00E1449E" w:rsidRDefault="00D12F9B" w:rsidP="006D18EF">
            <w:pPr>
              <w:shd w:val="clear" w:color="auto" w:fill="FFFFFF"/>
            </w:pPr>
            <w:r w:rsidRPr="00E1449E">
              <w:rPr>
                <w:szCs w:val="21"/>
              </w:rPr>
              <w:t>Высота травостоя - 5-</w:t>
            </w:r>
            <w:smartTag w:uri="urn:schemas-microsoft-com:office:smarttags" w:element="metricconverter">
              <w:smartTagPr>
                <w:attr w:name="ProductID" w:val="6 см"/>
              </w:smartTagPr>
              <w:r w:rsidRPr="00E1449E">
                <w:rPr>
                  <w:szCs w:val="21"/>
                </w:rPr>
                <w:t>6 см</w:t>
              </w:r>
            </w:smartTag>
            <w:r w:rsidRPr="00E1449E">
              <w:rPr>
                <w:szCs w:val="21"/>
              </w:rPr>
              <w:t xml:space="preserve"> на партерных и </w:t>
            </w:r>
            <w:smartTag w:uri="urn:schemas-microsoft-com:office:smarttags" w:element="metricconverter">
              <w:smartTagPr>
                <w:attr w:name="ProductID" w:val="10 см"/>
              </w:smartTagPr>
              <w:r w:rsidRPr="00E1449E">
                <w:rPr>
                  <w:szCs w:val="21"/>
                </w:rPr>
                <w:t>10 см</w:t>
              </w:r>
            </w:smartTag>
            <w:r w:rsidRPr="00E1449E">
              <w:rPr>
                <w:szCs w:val="21"/>
              </w:rPr>
              <w:t xml:space="preserve"> на обыкновенных газонах. На ведомственных объектах допускается высота травостоя до </w:t>
            </w:r>
            <w:smartTag w:uri="urn:schemas-microsoft-com:office:smarttags" w:element="metricconverter">
              <w:smartTagPr>
                <w:attr w:name="ProductID" w:val="15 см"/>
              </w:smartTagPr>
              <w:r w:rsidRPr="00E1449E">
                <w:rPr>
                  <w:szCs w:val="21"/>
                </w:rPr>
                <w:t>15 см</w:t>
              </w:r>
            </w:smartTag>
            <w:r w:rsidRPr="00E1449E">
              <w:rPr>
                <w:szCs w:val="21"/>
              </w:rPr>
              <w:t>, отсутствие</w:t>
            </w:r>
            <w:r w:rsidRPr="00E1449E">
              <w:t xml:space="preserve"> широколиственных сорняков и тропинок, косьба регулярная, своевременная обрезка бровок. Для разнотравных газонов </w:t>
            </w:r>
            <w:proofErr w:type="gramStart"/>
            <w:r w:rsidRPr="00E1449E">
              <w:t>-т</w:t>
            </w:r>
            <w:proofErr w:type="gramEnd"/>
            <w:r w:rsidRPr="00E1449E">
              <w:t>равостой соответствует определенному природному типу лугов. Имеются локальные популяции редких видов растений; среди насекомых, занесенных в Красную книгу, встречаются как транзитные виды, так и устойчивые малые популяции</w:t>
            </w:r>
          </w:p>
        </w:tc>
        <w:tc>
          <w:tcPr>
            <w:tcW w:w="2638" w:type="dxa"/>
          </w:tcPr>
          <w:p w:rsidR="00D12F9B" w:rsidRPr="00E1449E" w:rsidRDefault="00D12F9B" w:rsidP="006D18EF">
            <w:pPr>
              <w:shd w:val="clear" w:color="auto" w:fill="FFFFFF"/>
            </w:pPr>
            <w:r w:rsidRPr="00E1449E">
              <w:rPr>
                <w:szCs w:val="21"/>
              </w:rPr>
              <w:t xml:space="preserve">Требования те же. Допущено вытаптывание бровок и газонов до 5%. Для разнотравных газонов </w:t>
            </w:r>
            <w:proofErr w:type="gramStart"/>
            <w:r w:rsidRPr="00E1449E">
              <w:rPr>
                <w:szCs w:val="21"/>
              </w:rPr>
              <w:t>-и</w:t>
            </w:r>
            <w:proofErr w:type="gramEnd"/>
            <w:r w:rsidRPr="00E1449E">
              <w:rPr>
                <w:szCs w:val="21"/>
              </w:rPr>
              <w:t>меется многовидовое 2-3-ярусное разнотравье из</w:t>
            </w:r>
            <w:r w:rsidRPr="00E1449E">
              <w:t xml:space="preserve"> 40-50 и более видов местной ) флоры с преобладанием бобовых, декоративных, богатых нектаром и пыльцой энтомофильных аллергобезопасных растений; травостой неоднороден по высоте, видовому составу и плотности, высота травостоя - естественная для произрастания растений, но не более 60-</w:t>
            </w:r>
            <w:smartTag w:uri="urn:schemas-microsoft-com:office:smarttags" w:element="metricconverter">
              <w:smartTagPr>
                <w:attr w:name="ProductID" w:val="80 см"/>
              </w:smartTagPr>
              <w:r w:rsidRPr="00E1449E">
                <w:t>80 см</w:t>
              </w:r>
            </w:smartTag>
            <w:r w:rsidRPr="00E1449E">
              <w:t xml:space="preserve"> на поворотах и перекрестках дорог, имеется смена цветочных аспектов в течение сезона, отсутствуют агрессивные интродуценты (борщевик Сосновского)</w:t>
            </w:r>
            <w:proofErr w:type="gramStart"/>
            <w:r w:rsidRPr="00E1449E">
              <w:t xml:space="preserve"> ;</w:t>
            </w:r>
            <w:proofErr w:type="gramEnd"/>
            <w:r w:rsidRPr="00E1449E">
              <w:t xml:space="preserve"> примесь прочих интродуцентов - не более 5% площади; плотные куртины злаков занимают не более 10-15% площади; в период цветения куртины злаков скошены; </w:t>
            </w:r>
            <w:r w:rsidRPr="00E1449E">
              <w:lastRenderedPageBreak/>
              <w:t>имеются участки с сухостойным высокотравьем - до 15-20% площади (в пожаробезопасных местах)</w:t>
            </w:r>
          </w:p>
        </w:tc>
        <w:tc>
          <w:tcPr>
            <w:tcW w:w="2091" w:type="dxa"/>
          </w:tcPr>
          <w:p w:rsidR="00D12F9B" w:rsidRPr="00E1449E" w:rsidRDefault="00D12F9B" w:rsidP="006D18EF">
            <w:pPr>
              <w:shd w:val="clear" w:color="auto" w:fill="FFFFFF"/>
            </w:pPr>
            <w:r w:rsidRPr="00E1449E">
              <w:rPr>
                <w:szCs w:val="21"/>
              </w:rPr>
              <w:lastRenderedPageBreak/>
              <w:t xml:space="preserve">Высота травостоя до </w:t>
            </w:r>
            <w:smartTag w:uri="urn:schemas-microsoft-com:office:smarttags" w:element="metricconverter">
              <w:smartTagPr>
                <w:attr w:name="ProductID" w:val="15 см"/>
              </w:smartTagPr>
              <w:r w:rsidRPr="00E1449E">
                <w:rPr>
                  <w:szCs w:val="21"/>
                </w:rPr>
                <w:t>15 см</w:t>
              </w:r>
            </w:smartTag>
            <w:r w:rsidRPr="00E1449E">
              <w:rPr>
                <w:szCs w:val="21"/>
              </w:rPr>
              <w:t xml:space="preserve">, на ведомственных объектах до </w:t>
            </w:r>
            <w:smartTag w:uri="urn:schemas-microsoft-com:office:smarttags" w:element="metricconverter">
              <w:smartTagPr>
                <w:attr w:name="ProductID" w:val="20 см"/>
              </w:smartTagPr>
              <w:r w:rsidRPr="00E1449E">
                <w:rPr>
                  <w:szCs w:val="21"/>
                </w:rPr>
                <w:t>20 см</w:t>
              </w:r>
            </w:smartTag>
            <w:r w:rsidRPr="00E1449E">
              <w:rPr>
                <w:szCs w:val="21"/>
              </w:rPr>
              <w:t>. Имеется примесь широколиственных сорняков в большом количестве. Вытоптанные бровки и газоны -</w:t>
            </w:r>
            <w:r w:rsidRPr="00E1449E">
              <w:t xml:space="preserve"> 15% от всей площади. Для разнотравных газонов -1-2-ярусное разнотравье с пониженным разнообразием (25-40) видов местной флоры, с доминированием нескольких немногочисленных видов; высота травостоя - естественная для произрастающих растений, но не более 60-</w:t>
            </w:r>
            <w:smartTag w:uri="urn:schemas-microsoft-com:office:smarttags" w:element="metricconverter">
              <w:smartTagPr>
                <w:attr w:name="ProductID" w:val="80 см"/>
              </w:smartTagPr>
              <w:r w:rsidRPr="00E1449E">
                <w:t>80 см</w:t>
              </w:r>
            </w:smartTag>
            <w:r w:rsidRPr="00E1449E">
              <w:t xml:space="preserve"> на перекрестках дорог, отсутствуют агрессивные интродуценты (борщевик Сосновского)</w:t>
            </w:r>
            <w:proofErr w:type="gramStart"/>
            <w:r w:rsidRPr="00E1449E">
              <w:t xml:space="preserve"> ,</w:t>
            </w:r>
            <w:proofErr w:type="gramEnd"/>
            <w:r w:rsidRPr="00E1449E">
              <w:t xml:space="preserve"> примесь прочих интродуцентов - не более 10-15% площади; злаки рассеянно или в </w:t>
            </w:r>
            <w:r w:rsidRPr="00E1449E">
              <w:lastRenderedPageBreak/>
              <w:t>виде куртин (не более 20-30% площади) ; в период цветения куртины злаков скошены. Допускается наличие изреженных мест и плешин суммарно не более 20-30% площади, неоднородность травостоя по высоте и плотности, наличие мха и травянистого сухостоя</w:t>
            </w:r>
          </w:p>
        </w:tc>
      </w:tr>
      <w:tr w:rsidR="00D12F9B" w:rsidRPr="00E1449E">
        <w:tc>
          <w:tcPr>
            <w:tcW w:w="1134" w:type="dxa"/>
          </w:tcPr>
          <w:p w:rsidR="00D12F9B" w:rsidRPr="00E1449E" w:rsidRDefault="00D12F9B" w:rsidP="006D18EF">
            <w:pPr>
              <w:shd w:val="clear" w:color="auto" w:fill="FFFFFF"/>
            </w:pPr>
            <w:r w:rsidRPr="00E1449E">
              <w:rPr>
                <w:lang w:val="en-US"/>
              </w:rPr>
              <w:lastRenderedPageBreak/>
              <w:t>IV</w:t>
            </w:r>
            <w:r w:rsidRPr="00E1449E">
              <w:t xml:space="preserve"> кв. </w:t>
            </w:r>
          </w:p>
        </w:tc>
        <w:tc>
          <w:tcPr>
            <w:tcW w:w="3776" w:type="dxa"/>
          </w:tcPr>
          <w:p w:rsidR="00D12F9B" w:rsidRPr="00E1449E" w:rsidRDefault="00D12F9B" w:rsidP="006D18EF">
            <w:pPr>
              <w:shd w:val="clear" w:color="auto" w:fill="FFFFFF"/>
            </w:pPr>
            <w:r w:rsidRPr="00E1449E">
              <w:t xml:space="preserve">Все газоны скошены до массового листопада, лист убран и весь вывезен до 07.11 при условии полного опадения листа. Отсутствие скола грязного снега, тропинок. Для разнотравных газонов допускается сохранение до 50% листового спада </w:t>
            </w:r>
          </w:p>
        </w:tc>
        <w:tc>
          <w:tcPr>
            <w:tcW w:w="2638" w:type="dxa"/>
          </w:tcPr>
          <w:p w:rsidR="00D12F9B" w:rsidRPr="00E1449E" w:rsidRDefault="00D12F9B" w:rsidP="006D18EF">
            <w:pPr>
              <w:shd w:val="clear" w:color="auto" w:fill="FFFFFF"/>
            </w:pPr>
            <w:r w:rsidRPr="00E1449E">
              <w:t>Требования те же</w:t>
            </w:r>
            <w:proofErr w:type="gramStart"/>
            <w:r w:rsidRPr="00E1449E">
              <w:t xml:space="preserve"> .</w:t>
            </w:r>
            <w:proofErr w:type="gramEnd"/>
            <w:r w:rsidRPr="00E1449E">
              <w:t xml:space="preserve"> Лист убран на 70%. Допускается незначительное количество тропинок. Для разнотравных газонов допускается сохранение до 60% листового </w:t>
            </w:r>
            <w:proofErr w:type="gramStart"/>
            <w:r w:rsidRPr="00E1449E">
              <w:t>отпада</w:t>
            </w:r>
            <w:proofErr w:type="gramEnd"/>
            <w:r w:rsidRPr="00E1449E">
              <w:t xml:space="preserve"> </w:t>
            </w:r>
          </w:p>
        </w:tc>
        <w:tc>
          <w:tcPr>
            <w:tcW w:w="2091" w:type="dxa"/>
          </w:tcPr>
          <w:p w:rsidR="00D12F9B" w:rsidRPr="00E1449E" w:rsidRDefault="00D12F9B" w:rsidP="006D18EF">
            <w:pPr>
              <w:shd w:val="clear" w:color="auto" w:fill="FFFFFF"/>
            </w:pPr>
            <w:r w:rsidRPr="00E1449E">
              <w:t xml:space="preserve">Газон на зиму выкошен. Лист  убран с площади менее 70%, но не более 50%. Допущено временное складирование скола грязного снега, тропинки на газонах. Для разнотравных газонов допускается сохранение до 80% листового </w:t>
            </w:r>
            <w:proofErr w:type="gramStart"/>
            <w:r w:rsidRPr="00E1449E">
              <w:t>отпада</w:t>
            </w:r>
            <w:proofErr w:type="gramEnd"/>
            <w:r w:rsidRPr="00E1449E">
              <w:t xml:space="preserve"> </w:t>
            </w:r>
          </w:p>
        </w:tc>
      </w:tr>
      <w:tr w:rsidR="00D12F9B" w:rsidRPr="00E1449E">
        <w:trPr>
          <w:cantSplit/>
        </w:trPr>
        <w:tc>
          <w:tcPr>
            <w:tcW w:w="1134" w:type="dxa"/>
          </w:tcPr>
          <w:p w:rsidR="00D12F9B" w:rsidRPr="00E1449E" w:rsidRDefault="00D12F9B" w:rsidP="006D18EF">
            <w:pPr>
              <w:shd w:val="clear" w:color="auto" w:fill="FFFFFF"/>
            </w:pPr>
          </w:p>
        </w:tc>
        <w:tc>
          <w:tcPr>
            <w:tcW w:w="8505" w:type="dxa"/>
            <w:gridSpan w:val="3"/>
          </w:tcPr>
          <w:p w:rsidR="00D12F9B" w:rsidRPr="00E1449E" w:rsidRDefault="00D12F9B" w:rsidP="006D18EF">
            <w:pPr>
              <w:shd w:val="clear" w:color="auto" w:fill="FFFFFF"/>
              <w:jc w:val="center"/>
              <w:rPr>
                <w:b/>
              </w:rPr>
            </w:pPr>
            <w:r w:rsidRPr="00E1449E">
              <w:rPr>
                <w:b/>
              </w:rPr>
              <w:t>Деревья и кустарники</w:t>
            </w:r>
          </w:p>
        </w:tc>
      </w:tr>
      <w:tr w:rsidR="00D12F9B" w:rsidRPr="00E1449E">
        <w:tc>
          <w:tcPr>
            <w:tcW w:w="1134" w:type="dxa"/>
          </w:tcPr>
          <w:p w:rsidR="00D12F9B" w:rsidRPr="00E1449E" w:rsidRDefault="00D12F9B" w:rsidP="006D18EF">
            <w:pPr>
              <w:shd w:val="clear" w:color="auto" w:fill="FFFFFF"/>
              <w:rPr>
                <w:szCs w:val="14"/>
              </w:rPr>
            </w:pPr>
            <w:r w:rsidRPr="00E1449E">
              <w:rPr>
                <w:szCs w:val="14"/>
                <w:lang w:val="en-US"/>
              </w:rPr>
              <w:t>I</w:t>
            </w:r>
            <w:r w:rsidRPr="00E1449E">
              <w:rPr>
                <w:szCs w:val="14"/>
              </w:rPr>
              <w:t xml:space="preserve"> кв.</w:t>
            </w:r>
          </w:p>
        </w:tc>
        <w:tc>
          <w:tcPr>
            <w:tcW w:w="3776" w:type="dxa"/>
          </w:tcPr>
          <w:p w:rsidR="00D12F9B" w:rsidRPr="00E1449E" w:rsidRDefault="00D12F9B" w:rsidP="006D18EF">
            <w:pPr>
              <w:shd w:val="clear" w:color="auto" w:fill="FFFFFF"/>
              <w:rPr>
                <w:szCs w:val="21"/>
              </w:rPr>
            </w:pPr>
            <w:r w:rsidRPr="00E1449E">
              <w:rPr>
                <w:szCs w:val="21"/>
              </w:rPr>
              <w:t>Своевременно и правильно выполнены работы по формовочной обрезке деревьев, прочистке крон. Отсутствуют прикорневая и стволовая поросль, сухостойные деревья. Нет механических повреждений стволов и крон, дупла залечены</w:t>
            </w:r>
          </w:p>
        </w:tc>
        <w:tc>
          <w:tcPr>
            <w:tcW w:w="2638" w:type="dxa"/>
          </w:tcPr>
          <w:p w:rsidR="00D12F9B" w:rsidRPr="00E1449E" w:rsidRDefault="00D12F9B" w:rsidP="006D18EF">
            <w:pPr>
              <w:shd w:val="clear" w:color="auto" w:fill="FFFFFF"/>
            </w:pPr>
            <w:r w:rsidRPr="00E1449E">
              <w:t>Незначительные нарушения качества работ по прочистке крон деревьев, кустарников и формовочной обрезке деревьев</w:t>
            </w:r>
          </w:p>
          <w:p w:rsidR="00D12F9B" w:rsidRPr="00E1449E" w:rsidRDefault="00D12F9B" w:rsidP="006D18EF">
            <w:pPr>
              <w:shd w:val="clear" w:color="auto" w:fill="FFFFFF"/>
              <w:rPr>
                <w:szCs w:val="21"/>
              </w:rPr>
            </w:pPr>
          </w:p>
        </w:tc>
        <w:tc>
          <w:tcPr>
            <w:tcW w:w="2091" w:type="dxa"/>
          </w:tcPr>
          <w:p w:rsidR="00D12F9B" w:rsidRPr="00E1449E" w:rsidRDefault="00D12F9B" w:rsidP="006D18EF">
            <w:pPr>
              <w:shd w:val="clear" w:color="auto" w:fill="FFFFFF"/>
              <w:rPr>
                <w:szCs w:val="21"/>
              </w:rPr>
            </w:pPr>
            <w:r w:rsidRPr="00E1449E">
              <w:rPr>
                <w:szCs w:val="21"/>
              </w:rPr>
              <w:t xml:space="preserve">Имеются сломанные ветви в кронах деревьев и кустарников, замечания по качеству формовочной обрезки, не полностью вырезана поросль. Имеются сухостойные деревья. Имеются </w:t>
            </w:r>
            <w:proofErr w:type="gramStart"/>
            <w:r w:rsidRPr="00E1449E">
              <w:rPr>
                <w:szCs w:val="21"/>
              </w:rPr>
              <w:lastRenderedPageBreak/>
              <w:t>отпады</w:t>
            </w:r>
            <w:proofErr w:type="gramEnd"/>
            <w:r w:rsidRPr="00E1449E">
              <w:rPr>
                <w:szCs w:val="21"/>
              </w:rPr>
              <w:t xml:space="preserve"> насаждений.</w:t>
            </w:r>
          </w:p>
        </w:tc>
      </w:tr>
      <w:tr w:rsidR="00D12F9B" w:rsidRPr="00E1449E">
        <w:tc>
          <w:tcPr>
            <w:tcW w:w="1134" w:type="dxa"/>
          </w:tcPr>
          <w:p w:rsidR="00D12F9B" w:rsidRPr="00E1449E" w:rsidRDefault="00D12F9B" w:rsidP="006D18EF">
            <w:pPr>
              <w:shd w:val="clear" w:color="auto" w:fill="FFFFFF"/>
            </w:pPr>
            <w:r w:rsidRPr="00E1449E">
              <w:rPr>
                <w:szCs w:val="14"/>
                <w:lang w:val="en-US"/>
              </w:rPr>
              <w:lastRenderedPageBreak/>
              <w:t>II</w:t>
            </w:r>
            <w:r w:rsidRPr="00E1449E">
              <w:rPr>
                <w:szCs w:val="14"/>
              </w:rPr>
              <w:t xml:space="preserve"> кв.</w:t>
            </w:r>
          </w:p>
        </w:tc>
        <w:tc>
          <w:tcPr>
            <w:tcW w:w="3776" w:type="dxa"/>
          </w:tcPr>
          <w:p w:rsidR="00D12F9B" w:rsidRPr="00E1449E" w:rsidRDefault="00D12F9B" w:rsidP="006D18EF">
            <w:pPr>
              <w:shd w:val="clear" w:color="auto" w:fill="FFFFFF"/>
            </w:pPr>
            <w:r w:rsidRPr="00E1449E">
              <w:rPr>
                <w:szCs w:val="21"/>
              </w:rPr>
              <w:t xml:space="preserve">Отсутствие суши в кронах деревьев и кустарников, прикорневой и стволовой поросли, переподвязаны все молодые посадки деревьев. Своевременная стрижка живых изгородей и уход за молодыми посадками. Лунки и канавки взрыхлены и прополоты. Кустарник "живой" изгороди вдоль бортового камня проезжей части, имеющий повреждения, значительные выпады, </w:t>
            </w:r>
            <w:proofErr w:type="gramStart"/>
            <w:r w:rsidRPr="00E1449E">
              <w:rPr>
                <w:szCs w:val="21"/>
              </w:rPr>
              <w:t>постоянную</w:t>
            </w:r>
            <w:proofErr w:type="gramEnd"/>
            <w:r w:rsidRPr="00E1449E">
              <w:rPr>
                <w:szCs w:val="21"/>
              </w:rPr>
              <w:t xml:space="preserve"> замусоренность и недоступный для эксплуатации и содержания с применением механизированных средств, ликвидирован, а на его месте устроены газоны</w:t>
            </w:r>
            <w:r w:rsidRPr="00E1449E">
              <w:t xml:space="preserve"> </w:t>
            </w:r>
          </w:p>
        </w:tc>
        <w:tc>
          <w:tcPr>
            <w:tcW w:w="2638" w:type="dxa"/>
          </w:tcPr>
          <w:p w:rsidR="00D12F9B" w:rsidRPr="00E1449E" w:rsidRDefault="00D12F9B" w:rsidP="006D18EF">
            <w:pPr>
              <w:shd w:val="clear" w:color="auto" w:fill="FFFFFF"/>
            </w:pPr>
            <w:r w:rsidRPr="00E1449E">
              <w:rPr>
                <w:szCs w:val="21"/>
              </w:rPr>
              <w:t>Требования те же. Имеется суховершинность на старовозрастных деревьях в небольшом количестве. Частично не оформлены лунки</w:t>
            </w:r>
            <w:r w:rsidRPr="00E1449E">
              <w:t xml:space="preserve"> </w:t>
            </w:r>
          </w:p>
        </w:tc>
        <w:tc>
          <w:tcPr>
            <w:tcW w:w="2091" w:type="dxa"/>
          </w:tcPr>
          <w:p w:rsidR="00D12F9B" w:rsidRPr="00E1449E" w:rsidRDefault="00D12F9B" w:rsidP="006D18EF">
            <w:pPr>
              <w:shd w:val="clear" w:color="auto" w:fill="FFFFFF"/>
            </w:pPr>
            <w:r w:rsidRPr="00E1449E">
              <w:rPr>
                <w:szCs w:val="21"/>
              </w:rPr>
              <w:t>Поросль у деревьев, неправильная переподвязка молодых посадок и слабое их состояние. Нарушение сроков стрижки "живых" изгородей. Лунки не взрыхлены и не прополоты, сушь не удалена. Имеются выпады</w:t>
            </w:r>
            <w:r w:rsidRPr="00E1449E">
              <w:t xml:space="preserve"> </w:t>
            </w:r>
          </w:p>
        </w:tc>
      </w:tr>
      <w:tr w:rsidR="00D12F9B" w:rsidRPr="00E1449E">
        <w:tc>
          <w:tcPr>
            <w:tcW w:w="1134" w:type="dxa"/>
          </w:tcPr>
          <w:p w:rsidR="00D12F9B" w:rsidRPr="00E1449E" w:rsidRDefault="00D12F9B" w:rsidP="006D18EF">
            <w:pPr>
              <w:shd w:val="clear" w:color="auto" w:fill="FFFFFF"/>
            </w:pPr>
            <w:r w:rsidRPr="00E1449E">
              <w:rPr>
                <w:szCs w:val="14"/>
                <w:lang w:val="en-US"/>
              </w:rPr>
              <w:t>III</w:t>
            </w:r>
            <w:r w:rsidRPr="00E1449E">
              <w:rPr>
                <w:szCs w:val="14"/>
              </w:rPr>
              <w:t xml:space="preserve"> кв.</w:t>
            </w:r>
          </w:p>
        </w:tc>
        <w:tc>
          <w:tcPr>
            <w:tcW w:w="3776" w:type="dxa"/>
          </w:tcPr>
          <w:p w:rsidR="00D12F9B" w:rsidRPr="00E1449E" w:rsidRDefault="00D12F9B" w:rsidP="006D18EF">
            <w:pPr>
              <w:shd w:val="clear" w:color="auto" w:fill="FFFFFF"/>
            </w:pPr>
            <w:r w:rsidRPr="00E1449E">
              <w:rPr>
                <w:szCs w:val="21"/>
              </w:rPr>
              <w:t>Отсутствие суховершинности на деревьях и кустарниках, четкий профиль "живой" изгороди с 3 сторон, молодые посадки в хорошем состоянии. Лунки и канавки прополоты</w:t>
            </w:r>
            <w:r w:rsidRPr="00E1449E">
              <w:t xml:space="preserve"> </w:t>
            </w:r>
          </w:p>
        </w:tc>
        <w:tc>
          <w:tcPr>
            <w:tcW w:w="2638" w:type="dxa"/>
          </w:tcPr>
          <w:p w:rsidR="00D12F9B" w:rsidRPr="00E1449E" w:rsidRDefault="00D12F9B" w:rsidP="006D18EF">
            <w:pPr>
              <w:shd w:val="clear" w:color="auto" w:fill="FFFFFF"/>
            </w:pPr>
            <w:r w:rsidRPr="00E1449E">
              <w:rPr>
                <w:szCs w:val="21"/>
              </w:rPr>
              <w:t>Требования те же</w:t>
            </w:r>
            <w:proofErr w:type="gramStart"/>
            <w:r w:rsidRPr="00E1449E">
              <w:rPr>
                <w:szCs w:val="21"/>
              </w:rPr>
              <w:t xml:space="preserve"> .</w:t>
            </w:r>
            <w:proofErr w:type="gramEnd"/>
            <w:r w:rsidRPr="00E1449E">
              <w:rPr>
                <w:szCs w:val="21"/>
              </w:rPr>
              <w:t xml:space="preserve"> Незначительное количество сухих ветвей на деревьях и кустарниках</w:t>
            </w:r>
            <w:r w:rsidRPr="00E1449E">
              <w:t xml:space="preserve"> </w:t>
            </w:r>
          </w:p>
        </w:tc>
        <w:tc>
          <w:tcPr>
            <w:tcW w:w="2091" w:type="dxa"/>
          </w:tcPr>
          <w:p w:rsidR="00D12F9B" w:rsidRPr="00E1449E" w:rsidRDefault="00D12F9B" w:rsidP="006D18EF">
            <w:pPr>
              <w:shd w:val="clear" w:color="auto" w:fill="FFFFFF"/>
            </w:pPr>
            <w:r w:rsidRPr="00E1449E">
              <w:rPr>
                <w:szCs w:val="21"/>
              </w:rPr>
              <w:t>Некачественная переподвязка молодых посадок, поросль у деревьев. Изреженные "живые" изгороди. Не удалена сушь. Имеются выпады деревьев, кустарников</w:t>
            </w:r>
            <w:r w:rsidRPr="00E1449E">
              <w:t xml:space="preserve"> </w:t>
            </w:r>
          </w:p>
        </w:tc>
      </w:tr>
      <w:tr w:rsidR="00D12F9B" w:rsidRPr="00E1449E">
        <w:tc>
          <w:tcPr>
            <w:tcW w:w="1134" w:type="dxa"/>
          </w:tcPr>
          <w:p w:rsidR="00D12F9B" w:rsidRPr="00E1449E" w:rsidRDefault="00D12F9B" w:rsidP="006D18EF">
            <w:pPr>
              <w:shd w:val="clear" w:color="auto" w:fill="FFFFFF"/>
            </w:pPr>
            <w:r w:rsidRPr="00E1449E">
              <w:rPr>
                <w:szCs w:val="21"/>
                <w:lang w:val="en-US"/>
              </w:rPr>
              <w:t>IV</w:t>
            </w:r>
            <w:r w:rsidRPr="00E1449E">
              <w:rPr>
                <w:szCs w:val="21"/>
              </w:rPr>
              <w:t xml:space="preserve"> </w:t>
            </w:r>
            <w:r w:rsidRPr="00E1449E">
              <w:rPr>
                <w:smallCaps/>
                <w:szCs w:val="21"/>
                <w:lang w:val="en-US"/>
              </w:rPr>
              <w:t>kb</w:t>
            </w:r>
            <w:r w:rsidRPr="00E1449E">
              <w:rPr>
                <w:smallCaps/>
                <w:szCs w:val="21"/>
              </w:rPr>
              <w:t>.</w:t>
            </w:r>
            <w:r w:rsidRPr="00E1449E">
              <w:t xml:space="preserve"> </w:t>
            </w:r>
          </w:p>
        </w:tc>
        <w:tc>
          <w:tcPr>
            <w:tcW w:w="3776" w:type="dxa"/>
          </w:tcPr>
          <w:p w:rsidR="00D12F9B" w:rsidRPr="00E1449E" w:rsidRDefault="00D12F9B" w:rsidP="006D18EF">
            <w:pPr>
              <w:shd w:val="clear" w:color="auto" w:fill="FFFFFF"/>
            </w:pPr>
            <w:r w:rsidRPr="00E1449E">
              <w:rPr>
                <w:szCs w:val="21"/>
              </w:rPr>
              <w:t>Переподвязаны и утеплены все молодые посадки деревьев. Вырезаны отцветшие соцветия на кустарниках. Отсутствуют выпады насаждений</w:t>
            </w:r>
            <w:r w:rsidRPr="00E1449E">
              <w:t xml:space="preserve"> </w:t>
            </w:r>
          </w:p>
        </w:tc>
        <w:tc>
          <w:tcPr>
            <w:tcW w:w="2638" w:type="dxa"/>
          </w:tcPr>
          <w:p w:rsidR="00D12F9B" w:rsidRPr="00E1449E" w:rsidRDefault="00D12F9B" w:rsidP="006D18EF">
            <w:pPr>
              <w:shd w:val="clear" w:color="auto" w:fill="FFFFFF"/>
            </w:pPr>
            <w:r w:rsidRPr="00E1449E">
              <w:rPr>
                <w:szCs w:val="21"/>
              </w:rPr>
              <w:t>Требования те же. Имеется незначительная сушь на деревьях и кустарниках, частично не оформлены лунки</w:t>
            </w:r>
            <w:r w:rsidRPr="00E1449E">
              <w:t xml:space="preserve"> </w:t>
            </w:r>
          </w:p>
        </w:tc>
        <w:tc>
          <w:tcPr>
            <w:tcW w:w="2091" w:type="dxa"/>
          </w:tcPr>
          <w:p w:rsidR="00D12F9B" w:rsidRDefault="00D12F9B" w:rsidP="006D18EF">
            <w:pPr>
              <w:shd w:val="clear" w:color="auto" w:fill="FFFFFF"/>
            </w:pPr>
            <w:r w:rsidRPr="00E1449E">
              <w:rPr>
                <w:szCs w:val="21"/>
              </w:rPr>
              <w:t>Имеются сухие ветви, сухостой. Не полностью переподвязаны деревья. Незначительное количество сломанных ветвей в кронах деревьев и кустарников. Новые посадки не утеплены. Лунки устроены небрежно. Имеются выпады насаждений</w:t>
            </w:r>
            <w:r w:rsidRPr="00E1449E">
              <w:t xml:space="preserve"> </w:t>
            </w:r>
          </w:p>
          <w:p w:rsidR="00CC0A4D" w:rsidRDefault="00CC0A4D" w:rsidP="006D18EF">
            <w:pPr>
              <w:shd w:val="clear" w:color="auto" w:fill="FFFFFF"/>
            </w:pPr>
          </w:p>
          <w:p w:rsidR="00CC0A4D" w:rsidRPr="00E1449E" w:rsidRDefault="00CC0A4D" w:rsidP="006D18EF">
            <w:pPr>
              <w:shd w:val="clear" w:color="auto" w:fill="FFFFFF"/>
            </w:pPr>
          </w:p>
        </w:tc>
      </w:tr>
      <w:tr w:rsidR="00D12F9B" w:rsidRPr="00E1449E">
        <w:trPr>
          <w:cantSplit/>
        </w:trPr>
        <w:tc>
          <w:tcPr>
            <w:tcW w:w="1134" w:type="dxa"/>
          </w:tcPr>
          <w:p w:rsidR="00D12F9B" w:rsidRPr="00E1449E" w:rsidRDefault="00D12F9B" w:rsidP="006D18EF"/>
        </w:tc>
        <w:tc>
          <w:tcPr>
            <w:tcW w:w="8505" w:type="dxa"/>
            <w:gridSpan w:val="3"/>
          </w:tcPr>
          <w:p w:rsidR="00D12F9B" w:rsidRPr="00E1449E" w:rsidRDefault="00D12F9B" w:rsidP="006D18EF">
            <w:pPr>
              <w:jc w:val="center"/>
              <w:rPr>
                <w:b/>
              </w:rPr>
            </w:pPr>
            <w:r w:rsidRPr="00E1449E">
              <w:rPr>
                <w:b/>
                <w:szCs w:val="21"/>
              </w:rPr>
              <w:t>Содержание цветников из летников, многолетников, роз</w:t>
            </w:r>
          </w:p>
        </w:tc>
      </w:tr>
      <w:tr w:rsidR="00D12F9B" w:rsidRPr="00E1449E">
        <w:tc>
          <w:tcPr>
            <w:tcW w:w="1134" w:type="dxa"/>
          </w:tcPr>
          <w:p w:rsidR="00D12F9B" w:rsidRPr="00E1449E" w:rsidRDefault="00D12F9B" w:rsidP="006D18EF">
            <w:pPr>
              <w:shd w:val="clear" w:color="auto" w:fill="FFFFFF"/>
            </w:pPr>
            <w:proofErr w:type="gramStart"/>
            <w:r w:rsidRPr="00E1449E">
              <w:rPr>
                <w:szCs w:val="13"/>
                <w:lang w:val="en-US"/>
              </w:rPr>
              <w:t>II</w:t>
            </w:r>
            <w:r w:rsidRPr="00E1449E">
              <w:rPr>
                <w:szCs w:val="13"/>
              </w:rPr>
              <w:t xml:space="preserve">  кв</w:t>
            </w:r>
            <w:proofErr w:type="gramEnd"/>
            <w:r w:rsidRPr="00E1449E">
              <w:rPr>
                <w:szCs w:val="13"/>
              </w:rPr>
              <w:t>.</w:t>
            </w:r>
            <w:r w:rsidRPr="00E1449E">
              <w:t xml:space="preserve"> </w:t>
            </w:r>
          </w:p>
        </w:tc>
        <w:tc>
          <w:tcPr>
            <w:tcW w:w="3776" w:type="dxa"/>
          </w:tcPr>
          <w:p w:rsidR="00D12F9B" w:rsidRPr="00E1449E" w:rsidRDefault="00D12F9B" w:rsidP="006D18EF">
            <w:pPr>
              <w:shd w:val="clear" w:color="auto" w:fill="FFFFFF"/>
            </w:pPr>
            <w:r w:rsidRPr="00E1449E">
              <w:t xml:space="preserve">Своевременная обрезка, окучивание, подкормка роз. Посадка многолетников, роз, летников при соблюдении всех агротехнических правил и сроков </w:t>
            </w:r>
          </w:p>
        </w:tc>
        <w:tc>
          <w:tcPr>
            <w:tcW w:w="2638" w:type="dxa"/>
          </w:tcPr>
          <w:p w:rsidR="00D12F9B" w:rsidRPr="00E1449E" w:rsidRDefault="00D12F9B" w:rsidP="006D18EF">
            <w:pPr>
              <w:shd w:val="clear" w:color="auto" w:fill="FFFFFF"/>
            </w:pPr>
            <w:r w:rsidRPr="00E1449E">
              <w:t xml:space="preserve">Требования те же. Не произведена подсадка изреженных цветников. Наличие примеси другого колера </w:t>
            </w:r>
          </w:p>
        </w:tc>
        <w:tc>
          <w:tcPr>
            <w:tcW w:w="2091" w:type="dxa"/>
          </w:tcPr>
          <w:p w:rsidR="00D12F9B" w:rsidRPr="00E1449E" w:rsidRDefault="00D12F9B" w:rsidP="006D18EF">
            <w:pPr>
              <w:shd w:val="clear" w:color="auto" w:fill="FFFFFF"/>
            </w:pPr>
            <w:r w:rsidRPr="00E1449E">
              <w:t xml:space="preserve">Наличие </w:t>
            </w:r>
            <w:proofErr w:type="gramStart"/>
            <w:r w:rsidRPr="00E1449E">
              <w:t>отпада</w:t>
            </w:r>
            <w:proofErr w:type="gramEnd"/>
            <w:r w:rsidRPr="00E1449E">
              <w:t xml:space="preserve"> цветов, нечеткие контуры цветников, сорняки в небольшом количестве, мусор. Нарушение календарных сроков </w:t>
            </w:r>
          </w:p>
        </w:tc>
      </w:tr>
      <w:tr w:rsidR="00D12F9B" w:rsidRPr="00E1449E">
        <w:tc>
          <w:tcPr>
            <w:tcW w:w="1134" w:type="dxa"/>
          </w:tcPr>
          <w:p w:rsidR="00D12F9B" w:rsidRPr="00E1449E" w:rsidRDefault="00D12F9B" w:rsidP="006D18EF">
            <w:pPr>
              <w:shd w:val="clear" w:color="auto" w:fill="FFFFFF"/>
            </w:pPr>
            <w:proofErr w:type="gramStart"/>
            <w:r w:rsidRPr="00E1449E">
              <w:rPr>
                <w:szCs w:val="13"/>
                <w:lang w:val="en-US"/>
              </w:rPr>
              <w:t>III</w:t>
            </w:r>
            <w:r w:rsidRPr="00E1449E">
              <w:rPr>
                <w:szCs w:val="13"/>
              </w:rPr>
              <w:t xml:space="preserve">  кв</w:t>
            </w:r>
            <w:proofErr w:type="gramEnd"/>
            <w:r w:rsidRPr="00E1449E">
              <w:rPr>
                <w:szCs w:val="13"/>
              </w:rPr>
              <w:t>.</w:t>
            </w:r>
          </w:p>
        </w:tc>
        <w:tc>
          <w:tcPr>
            <w:tcW w:w="3776" w:type="dxa"/>
          </w:tcPr>
          <w:p w:rsidR="00D12F9B" w:rsidRPr="00E1449E" w:rsidRDefault="00D12F9B" w:rsidP="006D18EF">
            <w:pPr>
              <w:shd w:val="clear" w:color="auto" w:fill="FFFFFF"/>
            </w:pPr>
            <w:r w:rsidRPr="00E1449E">
              <w:t xml:space="preserve">Обильное цветение роз, многолетников, летников. Своевременный уход за цветниками: рыхление, полив, прополка, уборка мусора и т.п. </w:t>
            </w:r>
          </w:p>
        </w:tc>
        <w:tc>
          <w:tcPr>
            <w:tcW w:w="2638" w:type="dxa"/>
          </w:tcPr>
          <w:p w:rsidR="00D12F9B" w:rsidRPr="00E1449E" w:rsidRDefault="00D12F9B" w:rsidP="006D18EF">
            <w:pPr>
              <w:shd w:val="clear" w:color="auto" w:fill="FFFFFF"/>
            </w:pPr>
            <w:r w:rsidRPr="00E1449E">
              <w:t xml:space="preserve">Требования те же. Обоснованный </w:t>
            </w:r>
            <w:proofErr w:type="gramStart"/>
            <w:r w:rsidRPr="00E1449E">
              <w:t>отпад</w:t>
            </w:r>
            <w:proofErr w:type="gramEnd"/>
            <w:r w:rsidRPr="00E1449E">
              <w:t xml:space="preserve"> цветов </w:t>
            </w:r>
          </w:p>
        </w:tc>
        <w:tc>
          <w:tcPr>
            <w:tcW w:w="2091" w:type="dxa"/>
          </w:tcPr>
          <w:p w:rsidR="00D12F9B" w:rsidRDefault="00D12F9B" w:rsidP="006D18EF">
            <w:pPr>
              <w:shd w:val="clear" w:color="auto" w:fill="FFFFFF"/>
            </w:pPr>
            <w:proofErr w:type="gramStart"/>
            <w:r w:rsidRPr="00E1449E">
              <w:t>Отпад</w:t>
            </w:r>
            <w:proofErr w:type="gramEnd"/>
            <w:r w:rsidRPr="00E1449E">
              <w:t xml:space="preserve"> роз, летников и многолетников выше нормы. Несвоевременный уход, наличие в цветниках мусора </w:t>
            </w:r>
          </w:p>
          <w:p w:rsidR="00CC0A4D" w:rsidRPr="00E1449E" w:rsidRDefault="00CC0A4D" w:rsidP="006D18EF">
            <w:pPr>
              <w:shd w:val="clear" w:color="auto" w:fill="FFFFFF"/>
            </w:pPr>
          </w:p>
        </w:tc>
      </w:tr>
      <w:tr w:rsidR="00D12F9B" w:rsidRPr="00E1449E">
        <w:tc>
          <w:tcPr>
            <w:tcW w:w="1134" w:type="dxa"/>
          </w:tcPr>
          <w:p w:rsidR="00D12F9B" w:rsidRPr="00E1449E" w:rsidRDefault="00D12F9B" w:rsidP="006D18EF">
            <w:pPr>
              <w:shd w:val="clear" w:color="auto" w:fill="FFFFFF"/>
            </w:pPr>
            <w:r w:rsidRPr="00E1449E">
              <w:rPr>
                <w:szCs w:val="22"/>
                <w:lang w:val="en-US"/>
              </w:rPr>
              <w:t>IV</w:t>
            </w:r>
            <w:r w:rsidRPr="00E1449E">
              <w:rPr>
                <w:szCs w:val="22"/>
              </w:rPr>
              <w:t xml:space="preserve"> </w:t>
            </w:r>
            <w:r w:rsidRPr="00E1449E">
              <w:rPr>
                <w:smallCaps/>
                <w:szCs w:val="22"/>
                <w:lang w:val="en-US"/>
              </w:rPr>
              <w:t>kb</w:t>
            </w:r>
            <w:r w:rsidRPr="00E1449E">
              <w:rPr>
                <w:smallCaps/>
                <w:szCs w:val="22"/>
              </w:rPr>
              <w:t>.</w:t>
            </w:r>
            <w:r w:rsidRPr="00E1449E">
              <w:t xml:space="preserve"> </w:t>
            </w:r>
          </w:p>
        </w:tc>
        <w:tc>
          <w:tcPr>
            <w:tcW w:w="3776" w:type="dxa"/>
          </w:tcPr>
          <w:p w:rsidR="00D12F9B" w:rsidRPr="00E1449E" w:rsidRDefault="00D12F9B" w:rsidP="006D18EF">
            <w:pPr>
              <w:shd w:val="clear" w:color="auto" w:fill="FFFFFF"/>
            </w:pPr>
            <w:r w:rsidRPr="00E1449E">
              <w:t xml:space="preserve">Розы обрезаны, окучены, произведены опрыскивание, укрытие на зиму, обрезаны многолетники. Летники убраны, цветники проштыкованы, многолетники утеплены </w:t>
            </w:r>
          </w:p>
        </w:tc>
        <w:tc>
          <w:tcPr>
            <w:tcW w:w="2638" w:type="dxa"/>
          </w:tcPr>
          <w:p w:rsidR="00D12F9B" w:rsidRPr="00E1449E" w:rsidRDefault="00D12F9B" w:rsidP="006D18EF">
            <w:pPr>
              <w:shd w:val="clear" w:color="auto" w:fill="FFFFFF"/>
            </w:pPr>
            <w:r w:rsidRPr="00E1449E">
              <w:t xml:space="preserve">Требования те же. Допускается незначительное нарушение сроков при подготовке роз и многолетников к зиме </w:t>
            </w:r>
          </w:p>
        </w:tc>
        <w:tc>
          <w:tcPr>
            <w:tcW w:w="2091" w:type="dxa"/>
          </w:tcPr>
          <w:p w:rsidR="00CC0A4D" w:rsidRDefault="00D12F9B" w:rsidP="006D18EF">
            <w:pPr>
              <w:shd w:val="clear" w:color="auto" w:fill="FFFFFF"/>
            </w:pPr>
            <w:r w:rsidRPr="00E1449E">
              <w:t>Не полностью и с нарушением сроков выполнены работы по подготовке цветников к зиме</w:t>
            </w:r>
          </w:p>
          <w:p w:rsidR="00D12F9B" w:rsidRPr="00E1449E" w:rsidRDefault="00D12F9B" w:rsidP="006D18EF">
            <w:pPr>
              <w:shd w:val="clear" w:color="auto" w:fill="FFFFFF"/>
            </w:pPr>
            <w:r w:rsidRPr="00E1449E">
              <w:t xml:space="preserve"> </w:t>
            </w:r>
          </w:p>
        </w:tc>
      </w:tr>
      <w:tr w:rsidR="00D12F9B" w:rsidRPr="00E1449E">
        <w:trPr>
          <w:cantSplit/>
        </w:trPr>
        <w:tc>
          <w:tcPr>
            <w:tcW w:w="1134" w:type="dxa"/>
          </w:tcPr>
          <w:p w:rsidR="00D12F9B" w:rsidRPr="00E1449E" w:rsidRDefault="00D12F9B" w:rsidP="006D18EF"/>
        </w:tc>
        <w:tc>
          <w:tcPr>
            <w:tcW w:w="8505" w:type="dxa"/>
            <w:gridSpan w:val="3"/>
          </w:tcPr>
          <w:p w:rsidR="00D12F9B" w:rsidRDefault="00D12F9B" w:rsidP="006D18EF">
            <w:pPr>
              <w:jc w:val="center"/>
            </w:pPr>
            <w:r w:rsidRPr="00E1449E">
              <w:t>Содержание дорожек и площадок на объектах озеленения</w:t>
            </w:r>
          </w:p>
          <w:p w:rsidR="00CC0A4D" w:rsidRPr="00E1449E" w:rsidRDefault="00CC0A4D" w:rsidP="006D18EF">
            <w:pPr>
              <w:jc w:val="center"/>
            </w:pPr>
          </w:p>
        </w:tc>
      </w:tr>
      <w:tr w:rsidR="00D12F9B" w:rsidRPr="00E1449E">
        <w:tc>
          <w:tcPr>
            <w:tcW w:w="1134" w:type="dxa"/>
          </w:tcPr>
          <w:p w:rsidR="00D12F9B" w:rsidRPr="00E1449E" w:rsidRDefault="00D12F9B" w:rsidP="006D18EF">
            <w:pPr>
              <w:shd w:val="clear" w:color="auto" w:fill="FFFFFF"/>
            </w:pPr>
            <w:proofErr w:type="gramStart"/>
            <w:r w:rsidRPr="00E1449E">
              <w:rPr>
                <w:szCs w:val="13"/>
                <w:lang w:val="en-US"/>
              </w:rPr>
              <w:t>I</w:t>
            </w:r>
            <w:r w:rsidRPr="00E1449E">
              <w:rPr>
                <w:szCs w:val="13"/>
              </w:rPr>
              <w:t xml:space="preserve">  кв</w:t>
            </w:r>
            <w:proofErr w:type="gramEnd"/>
            <w:r w:rsidRPr="00E1449E">
              <w:rPr>
                <w:szCs w:val="13"/>
              </w:rPr>
              <w:t>.</w:t>
            </w:r>
          </w:p>
        </w:tc>
        <w:tc>
          <w:tcPr>
            <w:tcW w:w="3776" w:type="dxa"/>
          </w:tcPr>
          <w:p w:rsidR="00D12F9B" w:rsidRPr="00E1449E" w:rsidRDefault="00D12F9B" w:rsidP="006D18EF">
            <w:pPr>
              <w:shd w:val="clear" w:color="auto" w:fill="FFFFFF"/>
            </w:pPr>
            <w:r w:rsidRPr="00E1449E">
              <w:t xml:space="preserve">Четкие бровки из снега, дорожки и площадки расчищены, хорошо залит и расчищен каток, убран вытаявший мусор. Своевременная посыпка гололеда песком </w:t>
            </w:r>
          </w:p>
        </w:tc>
        <w:tc>
          <w:tcPr>
            <w:tcW w:w="2638" w:type="dxa"/>
          </w:tcPr>
          <w:p w:rsidR="00D12F9B" w:rsidRPr="00E1449E" w:rsidRDefault="00D12F9B" w:rsidP="006D18EF">
            <w:pPr>
              <w:shd w:val="clear" w:color="auto" w:fill="FFFFFF"/>
            </w:pPr>
            <w:r w:rsidRPr="00E1449E">
              <w:t xml:space="preserve">Нечеткие линии бровок, свежевыпавший снег в стадии уборки, отсутствие ледяных раскатов на транзитах, убран вытаявший мусор </w:t>
            </w:r>
          </w:p>
        </w:tc>
        <w:tc>
          <w:tcPr>
            <w:tcW w:w="2091" w:type="dxa"/>
          </w:tcPr>
          <w:p w:rsidR="00D12F9B" w:rsidRDefault="00D12F9B" w:rsidP="006D18EF">
            <w:pPr>
              <w:shd w:val="clear" w:color="auto" w:fill="FFFFFF"/>
            </w:pPr>
            <w:r w:rsidRPr="00E1449E">
              <w:t xml:space="preserve">Не убран свежевытаявший снег, плохо расчищены проходы к скамьям и аттракционам. Вытаявший мусор убирается нерегулярно, скользкие места посыпаются </w:t>
            </w:r>
          </w:p>
          <w:p w:rsidR="00CC0A4D" w:rsidRPr="00E1449E" w:rsidRDefault="00CC0A4D" w:rsidP="006D18EF">
            <w:pPr>
              <w:shd w:val="clear" w:color="auto" w:fill="FFFFFF"/>
            </w:pPr>
          </w:p>
        </w:tc>
      </w:tr>
      <w:tr w:rsidR="00D12F9B" w:rsidRPr="00E1449E">
        <w:tc>
          <w:tcPr>
            <w:tcW w:w="1134" w:type="dxa"/>
          </w:tcPr>
          <w:p w:rsidR="00D12F9B" w:rsidRPr="00E1449E" w:rsidRDefault="00D12F9B" w:rsidP="006D18EF">
            <w:pPr>
              <w:shd w:val="clear" w:color="auto" w:fill="FFFFFF"/>
            </w:pPr>
            <w:r w:rsidRPr="00E1449E">
              <w:rPr>
                <w:szCs w:val="13"/>
                <w:lang w:val="en-US"/>
              </w:rPr>
              <w:t>II</w:t>
            </w:r>
            <w:r w:rsidRPr="00E1449E">
              <w:rPr>
                <w:szCs w:val="13"/>
              </w:rPr>
              <w:t xml:space="preserve"> кв.</w:t>
            </w:r>
          </w:p>
        </w:tc>
        <w:tc>
          <w:tcPr>
            <w:tcW w:w="3776" w:type="dxa"/>
          </w:tcPr>
          <w:p w:rsidR="00D12F9B" w:rsidRPr="00E1449E" w:rsidRDefault="00D12F9B" w:rsidP="006D18EF">
            <w:pPr>
              <w:shd w:val="clear" w:color="auto" w:fill="FFFFFF"/>
            </w:pPr>
            <w:r w:rsidRPr="00E1449E">
              <w:t>Хороший профиль дорожек и площадок. Своевременная уборка мусора</w:t>
            </w:r>
            <w:proofErr w:type="gramStart"/>
            <w:r w:rsidRPr="00E1449E">
              <w:t xml:space="preserve"> .</w:t>
            </w:r>
            <w:proofErr w:type="gramEnd"/>
            <w:r w:rsidRPr="00E1449E">
              <w:t xml:space="preserve"> Промывка и полив дорожек. Отсутствие мест образования застойной воды </w:t>
            </w:r>
          </w:p>
        </w:tc>
        <w:tc>
          <w:tcPr>
            <w:tcW w:w="2638" w:type="dxa"/>
          </w:tcPr>
          <w:p w:rsidR="00D12F9B" w:rsidRPr="00E1449E" w:rsidRDefault="00D12F9B" w:rsidP="006D18EF">
            <w:pPr>
              <w:shd w:val="clear" w:color="auto" w:fill="FFFFFF"/>
            </w:pPr>
            <w:r w:rsidRPr="00E1449E">
              <w:t xml:space="preserve">Требования те же. Незначительные замечания по текущему ремонту </w:t>
            </w:r>
          </w:p>
        </w:tc>
        <w:tc>
          <w:tcPr>
            <w:tcW w:w="2091" w:type="dxa"/>
          </w:tcPr>
          <w:p w:rsidR="00D12F9B" w:rsidRDefault="00D12F9B" w:rsidP="006D18EF">
            <w:pPr>
              <w:shd w:val="clear" w:color="auto" w:fill="FFFFFF"/>
            </w:pPr>
            <w:r w:rsidRPr="00E1449E">
              <w:t xml:space="preserve">Не проведен текущий ремонт дорожек, площадок. Мусор убирается нерегулярно. Дорожки не поливаются </w:t>
            </w:r>
          </w:p>
          <w:p w:rsidR="00CC0A4D" w:rsidRPr="00E1449E" w:rsidRDefault="00CC0A4D" w:rsidP="006D18EF">
            <w:pPr>
              <w:shd w:val="clear" w:color="auto" w:fill="FFFFFF"/>
            </w:pPr>
          </w:p>
        </w:tc>
      </w:tr>
      <w:tr w:rsidR="00D12F9B" w:rsidRPr="00E1449E">
        <w:tc>
          <w:tcPr>
            <w:tcW w:w="1134" w:type="dxa"/>
          </w:tcPr>
          <w:p w:rsidR="00D12F9B" w:rsidRPr="00E1449E" w:rsidRDefault="00D12F9B" w:rsidP="006D18EF">
            <w:pPr>
              <w:shd w:val="clear" w:color="auto" w:fill="FFFFFF"/>
            </w:pPr>
            <w:r w:rsidRPr="00E1449E">
              <w:rPr>
                <w:szCs w:val="13"/>
                <w:lang w:val="en-US"/>
              </w:rPr>
              <w:lastRenderedPageBreak/>
              <w:t xml:space="preserve">III </w:t>
            </w:r>
            <w:r w:rsidRPr="00E1449E">
              <w:rPr>
                <w:szCs w:val="13"/>
              </w:rPr>
              <w:t>кв.</w:t>
            </w:r>
          </w:p>
        </w:tc>
        <w:tc>
          <w:tcPr>
            <w:tcW w:w="3776" w:type="dxa"/>
          </w:tcPr>
          <w:p w:rsidR="00D12F9B" w:rsidRPr="00E1449E" w:rsidRDefault="00D12F9B" w:rsidP="006D18EF">
            <w:pPr>
              <w:shd w:val="clear" w:color="auto" w:fill="FFFFFF"/>
            </w:pPr>
            <w:r w:rsidRPr="00E1449E">
              <w:t xml:space="preserve">Хороший профиль и четкие </w:t>
            </w:r>
            <w:r w:rsidRPr="00E1449E">
              <w:rPr>
                <w:iCs/>
              </w:rPr>
              <w:t>линии</w:t>
            </w:r>
            <w:r w:rsidRPr="00E1449E">
              <w:rPr>
                <w:i/>
                <w:iCs/>
              </w:rPr>
              <w:t xml:space="preserve"> </w:t>
            </w:r>
            <w:r w:rsidRPr="00E1449E">
              <w:t xml:space="preserve">дорожек. Своевременная их уборка от мусора. Промывка и полив дорожек </w:t>
            </w:r>
          </w:p>
        </w:tc>
        <w:tc>
          <w:tcPr>
            <w:tcW w:w="2638" w:type="dxa"/>
          </w:tcPr>
          <w:p w:rsidR="00D12F9B" w:rsidRPr="00E1449E" w:rsidRDefault="00D12F9B" w:rsidP="006D18EF">
            <w:pPr>
              <w:shd w:val="clear" w:color="auto" w:fill="FFFFFF"/>
            </w:pPr>
            <w:r w:rsidRPr="00E1449E">
              <w:t xml:space="preserve">Требования те же. Незначительные замечания по текущему ремонту </w:t>
            </w:r>
          </w:p>
        </w:tc>
        <w:tc>
          <w:tcPr>
            <w:tcW w:w="2091" w:type="dxa"/>
          </w:tcPr>
          <w:p w:rsidR="00D12F9B" w:rsidRPr="00E1449E" w:rsidRDefault="00D12F9B" w:rsidP="006D18EF">
            <w:pPr>
              <w:shd w:val="clear" w:color="auto" w:fill="FFFFFF"/>
            </w:pPr>
            <w:r w:rsidRPr="00E1449E">
              <w:t xml:space="preserve">Не произведен текущий ремонт, мусор убирается </w:t>
            </w:r>
            <w:r w:rsidRPr="00CC0A4D">
              <w:t>нерегулярно, дорожки не поливаются</w:t>
            </w:r>
            <w:r w:rsidRPr="00E1449E">
              <w:t xml:space="preserve"> </w:t>
            </w:r>
          </w:p>
        </w:tc>
      </w:tr>
      <w:tr w:rsidR="00D12F9B" w:rsidRPr="00E1449E">
        <w:tc>
          <w:tcPr>
            <w:tcW w:w="1134" w:type="dxa"/>
          </w:tcPr>
          <w:p w:rsidR="00D12F9B" w:rsidRPr="00E1449E" w:rsidRDefault="00D12F9B" w:rsidP="006D18EF">
            <w:pPr>
              <w:shd w:val="clear" w:color="auto" w:fill="FFFFFF"/>
            </w:pPr>
            <w:r w:rsidRPr="00E1449E">
              <w:rPr>
                <w:lang w:val="en-US"/>
              </w:rPr>
              <w:t>IV</w:t>
            </w:r>
            <w:r w:rsidRPr="00E1449E">
              <w:t xml:space="preserve"> </w:t>
            </w:r>
            <w:r w:rsidRPr="00E1449E">
              <w:rPr>
                <w:smallCaps/>
                <w:lang w:val="en-US"/>
              </w:rPr>
              <w:t>kb</w:t>
            </w:r>
            <w:r w:rsidRPr="00E1449E">
              <w:rPr>
                <w:smallCaps/>
              </w:rPr>
              <w:t>.</w:t>
            </w:r>
            <w:r w:rsidRPr="00E1449E">
              <w:t xml:space="preserve"> </w:t>
            </w:r>
          </w:p>
        </w:tc>
        <w:tc>
          <w:tcPr>
            <w:tcW w:w="3776" w:type="dxa"/>
          </w:tcPr>
          <w:p w:rsidR="00D12F9B" w:rsidRPr="00E1449E" w:rsidRDefault="00D12F9B" w:rsidP="006D18EF">
            <w:pPr>
              <w:shd w:val="clear" w:color="auto" w:fill="FFFFFF"/>
            </w:pPr>
            <w:r w:rsidRPr="00E1449E">
              <w:t>Дорожки и площадки расчищены от свежевыпавшего снега, своевременно посыпаются песком, хорошо залит и расчищен каток</w:t>
            </w:r>
          </w:p>
        </w:tc>
        <w:tc>
          <w:tcPr>
            <w:tcW w:w="2638" w:type="dxa"/>
          </w:tcPr>
          <w:p w:rsidR="00D12F9B" w:rsidRPr="00E1449E" w:rsidRDefault="00D12F9B" w:rsidP="006D18EF">
            <w:pPr>
              <w:shd w:val="clear" w:color="auto" w:fill="FFFFFF"/>
            </w:pPr>
            <w:r w:rsidRPr="00E1449E">
              <w:t xml:space="preserve">Свежевыпавший снег в стадии уборки </w:t>
            </w:r>
          </w:p>
        </w:tc>
        <w:tc>
          <w:tcPr>
            <w:tcW w:w="2091" w:type="dxa"/>
          </w:tcPr>
          <w:p w:rsidR="00D12F9B" w:rsidRPr="00E1449E" w:rsidRDefault="00D12F9B" w:rsidP="006D18EF">
            <w:pPr>
              <w:shd w:val="clear" w:color="auto" w:fill="FFFFFF"/>
            </w:pPr>
            <w:r w:rsidRPr="00E1449E">
              <w:t>Свежевыпавший снег не убирается, своевременно не посыпаются песком дорожки и площадки, плохо расчищены подходы к скамьям, аттракционам. Мусор убирается нерегулярно</w:t>
            </w:r>
          </w:p>
        </w:tc>
      </w:tr>
      <w:tr w:rsidR="00D12F9B" w:rsidRPr="00E1449E">
        <w:trPr>
          <w:cantSplit/>
        </w:trPr>
        <w:tc>
          <w:tcPr>
            <w:tcW w:w="1134" w:type="dxa"/>
          </w:tcPr>
          <w:p w:rsidR="00D12F9B" w:rsidRPr="00E1449E" w:rsidRDefault="00D12F9B" w:rsidP="006D18EF">
            <w:pPr>
              <w:shd w:val="clear" w:color="auto" w:fill="FFFFFF"/>
            </w:pPr>
            <w:r w:rsidRPr="00E1449E">
              <w:t xml:space="preserve"> </w:t>
            </w:r>
          </w:p>
        </w:tc>
        <w:tc>
          <w:tcPr>
            <w:tcW w:w="8505" w:type="dxa"/>
            <w:gridSpan w:val="3"/>
          </w:tcPr>
          <w:p w:rsidR="00D12F9B" w:rsidRPr="00E1449E" w:rsidRDefault="00D12F9B" w:rsidP="006D18EF">
            <w:pPr>
              <w:shd w:val="clear" w:color="auto" w:fill="FFFFFF"/>
              <w:jc w:val="center"/>
              <w:rPr>
                <w:b/>
              </w:rPr>
            </w:pPr>
            <w:r w:rsidRPr="00E1449E">
              <w:rPr>
                <w:b/>
              </w:rPr>
              <w:t>Содержание садово-парковой мебели и оборудования</w:t>
            </w:r>
          </w:p>
        </w:tc>
      </w:tr>
      <w:tr w:rsidR="00D12F9B" w:rsidRPr="00E1449E">
        <w:tc>
          <w:tcPr>
            <w:tcW w:w="1134" w:type="dxa"/>
          </w:tcPr>
          <w:p w:rsidR="00D12F9B" w:rsidRPr="00E1449E" w:rsidRDefault="00D12F9B" w:rsidP="006D18EF">
            <w:pPr>
              <w:shd w:val="clear" w:color="auto" w:fill="FFFFFF"/>
            </w:pPr>
            <w:r w:rsidRPr="00E1449E">
              <w:rPr>
                <w:szCs w:val="14"/>
                <w:lang w:val="en-US"/>
              </w:rPr>
              <w:t>I</w:t>
            </w:r>
            <w:r w:rsidRPr="00E1449E">
              <w:rPr>
                <w:szCs w:val="14"/>
              </w:rPr>
              <w:t xml:space="preserve"> кв.</w:t>
            </w:r>
          </w:p>
        </w:tc>
        <w:tc>
          <w:tcPr>
            <w:tcW w:w="3776" w:type="dxa"/>
          </w:tcPr>
          <w:p w:rsidR="00D12F9B" w:rsidRPr="00E1449E" w:rsidRDefault="00D12F9B" w:rsidP="006D18EF">
            <w:pPr>
              <w:shd w:val="clear" w:color="auto" w:fill="FFFFFF"/>
            </w:pPr>
            <w:r w:rsidRPr="00E1449E">
              <w:t xml:space="preserve">Красочно выкрашены горки, большие раскаты, отсутствие поломок мебели, оград аттракционов, газонных ограждений. Расчищены от снега постаменты памятников и подходы к ним. Достаточное количество садовых диванов и урн. Нет замечаний по санитарному состоянию малых архитектурных форм и памятников </w:t>
            </w:r>
          </w:p>
        </w:tc>
        <w:tc>
          <w:tcPr>
            <w:tcW w:w="2638" w:type="dxa"/>
          </w:tcPr>
          <w:p w:rsidR="00D12F9B" w:rsidRPr="00E1449E" w:rsidRDefault="00D12F9B" w:rsidP="006D18EF">
            <w:pPr>
              <w:shd w:val="clear" w:color="auto" w:fill="FFFFFF"/>
            </w:pPr>
            <w:r w:rsidRPr="00E1449E">
              <w:t xml:space="preserve">Требования те же. Незначительные замечания по окраске горок, аттракционов, расчистке от снега </w:t>
            </w:r>
          </w:p>
        </w:tc>
        <w:tc>
          <w:tcPr>
            <w:tcW w:w="2091" w:type="dxa"/>
          </w:tcPr>
          <w:p w:rsidR="00D12F9B" w:rsidRPr="00E1449E" w:rsidRDefault="00D12F9B" w:rsidP="006D18EF">
            <w:pPr>
              <w:shd w:val="clear" w:color="auto" w:fill="FFFFFF"/>
            </w:pPr>
            <w:r w:rsidRPr="00E1449E">
              <w:t xml:space="preserve">Мелкие раскаты у горок, не расчищены от снега подходы к диванам и скамьям, не устранены поломки мебели и оборудования. Недостаточное количество садовых диванов и урн. Замечания по санитарному состоянию малых архитектурных форм и памятников </w:t>
            </w:r>
          </w:p>
        </w:tc>
      </w:tr>
      <w:tr w:rsidR="00D12F9B" w:rsidRPr="00E1449E">
        <w:tc>
          <w:tcPr>
            <w:tcW w:w="1134" w:type="dxa"/>
          </w:tcPr>
          <w:p w:rsidR="00D12F9B" w:rsidRPr="00E1449E" w:rsidRDefault="00D12F9B" w:rsidP="006D18EF">
            <w:pPr>
              <w:shd w:val="clear" w:color="auto" w:fill="FFFFFF"/>
            </w:pPr>
            <w:r w:rsidRPr="00E1449E">
              <w:rPr>
                <w:szCs w:val="14"/>
                <w:lang w:val="en-US"/>
              </w:rPr>
              <w:t>II</w:t>
            </w:r>
            <w:r w:rsidRPr="00E1449E">
              <w:rPr>
                <w:szCs w:val="14"/>
              </w:rPr>
              <w:t xml:space="preserve"> кв.</w:t>
            </w:r>
            <w:r w:rsidRPr="00E1449E">
              <w:t xml:space="preserve"> </w:t>
            </w:r>
          </w:p>
        </w:tc>
        <w:tc>
          <w:tcPr>
            <w:tcW w:w="3776" w:type="dxa"/>
          </w:tcPr>
          <w:p w:rsidR="00D12F9B" w:rsidRPr="00E1449E" w:rsidRDefault="00D12F9B" w:rsidP="006D18EF">
            <w:pPr>
              <w:shd w:val="clear" w:color="auto" w:fill="FFFFFF"/>
            </w:pPr>
            <w:r w:rsidRPr="00E1449E">
              <w:t>Полностью отремонтировано, покрашено и правильно установлено садово-парковое оборудование и мебель</w:t>
            </w:r>
            <w:proofErr w:type="gramStart"/>
            <w:r w:rsidRPr="00E1449E">
              <w:t xml:space="preserve"> .</w:t>
            </w:r>
            <w:proofErr w:type="gramEnd"/>
            <w:r w:rsidRPr="00E1449E">
              <w:t xml:space="preserve"> Нет замечаний по санитарному состоянию </w:t>
            </w:r>
          </w:p>
        </w:tc>
        <w:tc>
          <w:tcPr>
            <w:tcW w:w="2638" w:type="dxa"/>
          </w:tcPr>
          <w:p w:rsidR="00D12F9B" w:rsidRPr="00E1449E" w:rsidRDefault="00D12F9B" w:rsidP="006D18EF">
            <w:pPr>
              <w:shd w:val="clear" w:color="auto" w:fill="FFFFFF"/>
            </w:pPr>
            <w:r w:rsidRPr="00E1449E">
              <w:t xml:space="preserve">Требования те же. Незначительные замечания по ремонту, покраске, расстановке и санитарному состоянию </w:t>
            </w:r>
          </w:p>
        </w:tc>
        <w:tc>
          <w:tcPr>
            <w:tcW w:w="2091" w:type="dxa"/>
          </w:tcPr>
          <w:p w:rsidR="00D12F9B" w:rsidRPr="00E1449E" w:rsidRDefault="00D12F9B" w:rsidP="006D18EF">
            <w:pPr>
              <w:shd w:val="clear" w:color="auto" w:fill="FFFFFF"/>
            </w:pPr>
            <w:r w:rsidRPr="00E1449E">
              <w:t xml:space="preserve">Не в полном объеме выполнены работы по ремонту и окраске. Расстановка неправильная. Замечания по санитарному состоянию малых архитектурных форм и памятников </w:t>
            </w:r>
          </w:p>
        </w:tc>
      </w:tr>
      <w:tr w:rsidR="00D12F9B" w:rsidRPr="00E1449E">
        <w:tc>
          <w:tcPr>
            <w:tcW w:w="1134" w:type="dxa"/>
          </w:tcPr>
          <w:p w:rsidR="00D12F9B" w:rsidRPr="00E1449E" w:rsidRDefault="00D12F9B" w:rsidP="006D18EF">
            <w:pPr>
              <w:shd w:val="clear" w:color="auto" w:fill="FFFFFF"/>
            </w:pPr>
            <w:r w:rsidRPr="00E1449E">
              <w:rPr>
                <w:szCs w:val="14"/>
                <w:lang w:val="en-US"/>
              </w:rPr>
              <w:lastRenderedPageBreak/>
              <w:t xml:space="preserve">III </w:t>
            </w:r>
            <w:r w:rsidRPr="00E1449E">
              <w:rPr>
                <w:szCs w:val="14"/>
              </w:rPr>
              <w:t>кв.</w:t>
            </w:r>
          </w:p>
        </w:tc>
        <w:tc>
          <w:tcPr>
            <w:tcW w:w="3776" w:type="dxa"/>
          </w:tcPr>
          <w:p w:rsidR="00D12F9B" w:rsidRPr="00E1449E" w:rsidRDefault="00D12F9B" w:rsidP="006D18EF">
            <w:pPr>
              <w:shd w:val="clear" w:color="auto" w:fill="FFFFFF"/>
            </w:pPr>
            <w:r w:rsidRPr="00E1449E">
              <w:t xml:space="preserve">Чистая мебель и оборудование, отсутствие поломок. Нет замечаний по санитарному состоянию </w:t>
            </w:r>
          </w:p>
        </w:tc>
        <w:tc>
          <w:tcPr>
            <w:tcW w:w="2638" w:type="dxa"/>
          </w:tcPr>
          <w:p w:rsidR="00D12F9B" w:rsidRPr="00E1449E" w:rsidRDefault="00D12F9B" w:rsidP="006D18EF">
            <w:pPr>
              <w:shd w:val="clear" w:color="auto" w:fill="FFFFFF"/>
            </w:pPr>
            <w:r w:rsidRPr="00E1449E">
              <w:t xml:space="preserve">Требования те же. Незначительные замечания по ремонту и санитарному состоянию </w:t>
            </w:r>
          </w:p>
        </w:tc>
        <w:tc>
          <w:tcPr>
            <w:tcW w:w="2091" w:type="dxa"/>
          </w:tcPr>
          <w:p w:rsidR="00D12F9B" w:rsidRPr="00E1449E" w:rsidRDefault="00D12F9B" w:rsidP="006D18EF">
            <w:pPr>
              <w:shd w:val="clear" w:color="auto" w:fill="FFFFFF"/>
            </w:pPr>
            <w:r w:rsidRPr="00E1449E">
              <w:t>Несвоевременный текущий ремонт</w:t>
            </w:r>
            <w:proofErr w:type="gramStart"/>
            <w:r w:rsidRPr="00E1449E">
              <w:t xml:space="preserve"> .</w:t>
            </w:r>
            <w:proofErr w:type="gramEnd"/>
            <w:r w:rsidRPr="00E1449E">
              <w:t xml:space="preserve"> Замечания по санитарному состоянию малых архитектурных форм и памятников                   </w:t>
            </w:r>
          </w:p>
        </w:tc>
      </w:tr>
      <w:tr w:rsidR="00D12F9B" w:rsidRPr="00E1449E">
        <w:tc>
          <w:tcPr>
            <w:tcW w:w="1134" w:type="dxa"/>
          </w:tcPr>
          <w:p w:rsidR="00D12F9B" w:rsidRPr="00E1449E" w:rsidRDefault="00D12F9B" w:rsidP="006D18EF">
            <w:pPr>
              <w:shd w:val="clear" w:color="auto" w:fill="FFFFFF"/>
            </w:pPr>
            <w:r w:rsidRPr="00E1449E">
              <w:rPr>
                <w:szCs w:val="21"/>
                <w:lang w:val="en-US"/>
              </w:rPr>
              <w:t>IV</w:t>
            </w:r>
            <w:r w:rsidRPr="00E1449E">
              <w:rPr>
                <w:szCs w:val="21"/>
              </w:rPr>
              <w:t xml:space="preserve"> </w:t>
            </w:r>
            <w:r w:rsidRPr="00E1449E">
              <w:rPr>
                <w:smallCaps/>
                <w:szCs w:val="21"/>
                <w:lang w:val="en-US"/>
              </w:rPr>
              <w:t>kb</w:t>
            </w:r>
            <w:r w:rsidRPr="00E1449E">
              <w:rPr>
                <w:smallCaps/>
                <w:szCs w:val="21"/>
              </w:rPr>
              <w:t>.</w:t>
            </w:r>
            <w:r w:rsidRPr="00E1449E">
              <w:t xml:space="preserve"> </w:t>
            </w:r>
          </w:p>
        </w:tc>
        <w:tc>
          <w:tcPr>
            <w:tcW w:w="3776" w:type="dxa"/>
          </w:tcPr>
          <w:p w:rsidR="00D12F9B" w:rsidRPr="00E1449E" w:rsidRDefault="00D12F9B" w:rsidP="006D18EF">
            <w:pPr>
              <w:shd w:val="clear" w:color="auto" w:fill="FFFFFF"/>
            </w:pPr>
            <w:r w:rsidRPr="00E1449E">
              <w:t>Убраны летние аттракционы, инвентарь. Установлены отремонтированные, красочно окрашенные горки</w:t>
            </w:r>
            <w:proofErr w:type="gramStart"/>
            <w:r w:rsidRPr="00E1449E">
              <w:t xml:space="preserve"> .</w:t>
            </w:r>
            <w:proofErr w:type="gramEnd"/>
            <w:r w:rsidRPr="00E1449E">
              <w:t xml:space="preserve"> Нет замечаний по санитарному состоянию </w:t>
            </w:r>
          </w:p>
        </w:tc>
        <w:tc>
          <w:tcPr>
            <w:tcW w:w="2638" w:type="dxa"/>
          </w:tcPr>
          <w:p w:rsidR="00D12F9B" w:rsidRPr="00E1449E" w:rsidRDefault="00D12F9B" w:rsidP="006D18EF">
            <w:pPr>
              <w:shd w:val="clear" w:color="auto" w:fill="FFFFFF"/>
            </w:pPr>
            <w:r w:rsidRPr="00E1449E">
              <w:t xml:space="preserve">Требования те же. Незначительные замечания по окраске горок и нарушению сроков ремонта, санитарному состоянию </w:t>
            </w:r>
          </w:p>
        </w:tc>
        <w:tc>
          <w:tcPr>
            <w:tcW w:w="2091" w:type="dxa"/>
          </w:tcPr>
          <w:p w:rsidR="00D12F9B" w:rsidRPr="00E1449E" w:rsidRDefault="00D12F9B" w:rsidP="006D18EF">
            <w:pPr>
              <w:shd w:val="clear" w:color="auto" w:fill="FFFFFF"/>
            </w:pPr>
            <w:r w:rsidRPr="00E1449E">
              <w:t xml:space="preserve"> Не полностью убраны летние аттракционы, садово-парковое оборудование, не все горки отремонтированы и окрашены. Замечания по санитарному состоянию малых архитектурных форм и памятников </w:t>
            </w:r>
          </w:p>
        </w:tc>
      </w:tr>
      <w:tr w:rsidR="00D12F9B" w:rsidRPr="00E1449E">
        <w:trPr>
          <w:cantSplit/>
        </w:trPr>
        <w:tc>
          <w:tcPr>
            <w:tcW w:w="1134" w:type="dxa"/>
          </w:tcPr>
          <w:p w:rsidR="00D12F9B" w:rsidRPr="00E1449E" w:rsidRDefault="00D12F9B" w:rsidP="006D18EF"/>
        </w:tc>
        <w:tc>
          <w:tcPr>
            <w:tcW w:w="8505" w:type="dxa"/>
            <w:gridSpan w:val="3"/>
          </w:tcPr>
          <w:p w:rsidR="00D12F9B" w:rsidRPr="00E1449E" w:rsidRDefault="00D12F9B" w:rsidP="006D18EF">
            <w:pPr>
              <w:jc w:val="center"/>
              <w:rPr>
                <w:b/>
              </w:rPr>
            </w:pPr>
            <w:r w:rsidRPr="00E1449E">
              <w:rPr>
                <w:b/>
              </w:rPr>
              <w:t>Работы по защите зеленых насаждений</w:t>
            </w:r>
          </w:p>
        </w:tc>
      </w:tr>
      <w:tr w:rsidR="00D12F9B" w:rsidRPr="00E1449E">
        <w:tc>
          <w:tcPr>
            <w:tcW w:w="1134" w:type="dxa"/>
          </w:tcPr>
          <w:p w:rsidR="00D12F9B" w:rsidRPr="00E1449E" w:rsidRDefault="00D12F9B" w:rsidP="006D18EF">
            <w:pPr>
              <w:shd w:val="clear" w:color="auto" w:fill="FFFFFF"/>
            </w:pPr>
          </w:p>
        </w:tc>
        <w:tc>
          <w:tcPr>
            <w:tcW w:w="3776" w:type="dxa"/>
          </w:tcPr>
          <w:p w:rsidR="00D12F9B" w:rsidRPr="00E1449E" w:rsidRDefault="00D12F9B" w:rsidP="006D18EF">
            <w:pPr>
              <w:shd w:val="clear" w:color="auto" w:fill="FFFFFF"/>
            </w:pPr>
            <w:r w:rsidRPr="00E1449E">
              <w:t xml:space="preserve">Формовочная обрезка лип. </w:t>
            </w:r>
          </w:p>
          <w:p w:rsidR="00D12F9B" w:rsidRPr="00E1449E" w:rsidRDefault="00D12F9B" w:rsidP="006D18EF">
            <w:pPr>
              <w:shd w:val="clear" w:color="auto" w:fill="FFFFFF"/>
            </w:pPr>
            <w:r w:rsidRPr="00E1449E">
              <w:t>Придана  правильная  форма   (шара, пирамиды,   куба).   Крона  достаточно прорежена,   вырезана  сушь,   нет задиров   коры,   срезы  закрашены и выполнены в   соответствии  с требованиями  технологии  по обрезке  деревьев.   Обрезанные ветви  вывезены формовочная обрезка  тополей ранее формованных  или  неформованных  в исключительных  случаях   (под электропроводами,   у  зданий)</w:t>
            </w:r>
            <w:proofErr w:type="gramStart"/>
            <w:r w:rsidRPr="00E1449E">
              <w:t xml:space="preserve"> .</w:t>
            </w:r>
            <w:proofErr w:type="gramEnd"/>
            <w:r w:rsidRPr="00E1449E">
              <w:t xml:space="preserve"> </w:t>
            </w:r>
          </w:p>
          <w:p w:rsidR="00D12F9B" w:rsidRPr="00E1449E" w:rsidRDefault="00D12F9B" w:rsidP="006D18EF">
            <w:pPr>
              <w:shd w:val="clear" w:color="auto" w:fill="FFFFFF"/>
            </w:pPr>
            <w:proofErr w:type="gramStart"/>
            <w:r w:rsidRPr="00E1449E">
              <w:t>Удалены</w:t>
            </w:r>
            <w:proofErr w:type="gramEnd"/>
            <w:r w:rsidRPr="00E1449E">
              <w:t xml:space="preserve"> сушь  и  стволовая поросль. После  обрезки  длина  ветвей   1-го порядка  равна  не  более   50-60   см, 2-го   порядка   -   25-30   см.   Все  ветви и Приросты на   ветвях   1-го  и  2-го   порядка удалены.   Срезы минимальные (прямые).   Места  срезов  зачищены. Ветви  вывезены</w:t>
            </w:r>
          </w:p>
        </w:tc>
        <w:tc>
          <w:tcPr>
            <w:tcW w:w="2638" w:type="dxa"/>
          </w:tcPr>
          <w:p w:rsidR="00D12F9B" w:rsidRPr="00E1449E" w:rsidRDefault="00D12F9B" w:rsidP="006D18EF">
            <w:pPr>
              <w:shd w:val="clear" w:color="auto" w:fill="FFFFFF"/>
            </w:pPr>
            <w:r w:rsidRPr="00E1449E">
              <w:t xml:space="preserve">Требования те же. </w:t>
            </w:r>
          </w:p>
          <w:p w:rsidR="00D12F9B" w:rsidRPr="00E1449E" w:rsidRDefault="00D12F9B" w:rsidP="006D18EF">
            <w:pPr>
              <w:shd w:val="clear" w:color="auto" w:fill="FFFFFF"/>
            </w:pPr>
            <w:r w:rsidRPr="00E1449E">
              <w:t>Имеются  незначительные отклонения  от   заданной формы</w:t>
            </w: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r w:rsidRPr="00E1449E">
              <w:t>Имеется незначительное количество  не удаленных приростов  на  ветвях   1-го  и  2-го порядка.   Незначительные задиры коры.   Задиры зачищены и  закрашены</w:t>
            </w:r>
          </w:p>
        </w:tc>
        <w:tc>
          <w:tcPr>
            <w:tcW w:w="2091" w:type="dxa"/>
          </w:tcPr>
          <w:p w:rsidR="00D12F9B" w:rsidRPr="00E1449E" w:rsidRDefault="00D12F9B" w:rsidP="006D18EF">
            <w:pPr>
              <w:shd w:val="clear" w:color="auto" w:fill="FFFFFF"/>
            </w:pPr>
            <w:r w:rsidRPr="00E1449E">
              <w:t>Имеются  отклонения  от   заданной формы</w:t>
            </w: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p>
          <w:p w:rsidR="00D12F9B" w:rsidRPr="00E1449E" w:rsidRDefault="00D12F9B" w:rsidP="006D18EF">
            <w:pPr>
              <w:shd w:val="clear" w:color="auto" w:fill="FFFFFF"/>
            </w:pPr>
            <w:r w:rsidRPr="00E1449E">
              <w:t xml:space="preserve">Имеются   срезы неправильной формы,   задиры,   незначительное количество  не удаленных приростов  на  ветвях   1-го  и  </w:t>
            </w:r>
          </w:p>
          <w:p w:rsidR="00D12F9B" w:rsidRPr="00E1449E" w:rsidRDefault="00D12F9B" w:rsidP="006D18EF">
            <w:pPr>
              <w:shd w:val="clear" w:color="auto" w:fill="FFFFFF"/>
            </w:pPr>
            <w:r w:rsidRPr="00E1449E">
              <w:t xml:space="preserve">2-го порядка </w:t>
            </w:r>
          </w:p>
        </w:tc>
      </w:tr>
      <w:tr w:rsidR="00D12F9B" w:rsidRPr="00E1449E">
        <w:tc>
          <w:tcPr>
            <w:tcW w:w="1134" w:type="dxa"/>
          </w:tcPr>
          <w:p w:rsidR="00D12F9B" w:rsidRPr="00E1449E" w:rsidRDefault="00D12F9B" w:rsidP="006D18EF"/>
          <w:p w:rsidR="00D12F9B" w:rsidRPr="00E1449E" w:rsidRDefault="00D12F9B" w:rsidP="006D18EF"/>
        </w:tc>
        <w:tc>
          <w:tcPr>
            <w:tcW w:w="3776" w:type="dxa"/>
          </w:tcPr>
          <w:p w:rsidR="00D12F9B" w:rsidRPr="00E1449E" w:rsidRDefault="00D12F9B" w:rsidP="006D18EF">
            <w:pPr>
              <w:shd w:val="clear" w:color="auto" w:fill="FFFFFF"/>
            </w:pPr>
            <w:r w:rsidRPr="00E1449E">
              <w:t xml:space="preserve">Омолаживание  деревьев. Ветви укорочены на   1/3  длины при слабом омолаживании  или  на   2/3   при  сильном омолаживании.   Срезы выполнены на  почку.   При </w:t>
            </w:r>
            <w:r w:rsidRPr="00E1449E">
              <w:lastRenderedPageBreak/>
              <w:t xml:space="preserve">обрезке </w:t>
            </w:r>
            <w:r w:rsidRPr="00E1449E">
              <w:rPr>
                <w:iCs/>
              </w:rPr>
              <w:t>ветвей</w:t>
            </w:r>
            <w:r w:rsidRPr="00E1449E">
              <w:rPr>
                <w:i/>
                <w:iCs/>
              </w:rPr>
              <w:t xml:space="preserve">  </w:t>
            </w:r>
            <w:r w:rsidRPr="00E1449E">
              <w:t xml:space="preserve">3-го  порядка  срез  сделан  на высоте   30-40   см от  ближайшего нижнего  разветвления.   Вырезаны сушь,   больные  и  поломанные  ветви. Нет   задиров   коры,   срезы закрашены.   Ветви  вывезены </w:t>
            </w:r>
          </w:p>
        </w:tc>
        <w:tc>
          <w:tcPr>
            <w:tcW w:w="2638" w:type="dxa"/>
          </w:tcPr>
          <w:p w:rsidR="00D12F9B" w:rsidRPr="00E1449E" w:rsidRDefault="00D12F9B" w:rsidP="006D18EF">
            <w:pPr>
              <w:shd w:val="clear" w:color="auto" w:fill="FFFFFF"/>
            </w:pPr>
            <w:r w:rsidRPr="00E1449E">
              <w:lastRenderedPageBreak/>
              <w:t xml:space="preserve">По  причине  нарушений  правил обрезки имеются  в  небольшом количестве   задиры коры. Задиры </w:t>
            </w:r>
            <w:r w:rsidRPr="00E1449E">
              <w:lastRenderedPageBreak/>
              <w:t xml:space="preserve">зачищены и  закрашены </w:t>
            </w:r>
          </w:p>
        </w:tc>
        <w:tc>
          <w:tcPr>
            <w:tcW w:w="2091" w:type="dxa"/>
          </w:tcPr>
          <w:p w:rsidR="00D12F9B" w:rsidRPr="00E1449E" w:rsidRDefault="00D12F9B" w:rsidP="006D18EF">
            <w:pPr>
              <w:shd w:val="clear" w:color="auto" w:fill="FFFFFF"/>
            </w:pPr>
            <w:r w:rsidRPr="00E1449E">
              <w:lastRenderedPageBreak/>
              <w:t xml:space="preserve">Имеются  задиры  коры,   пеньки. Все  срезы закрашены </w:t>
            </w:r>
          </w:p>
        </w:tc>
      </w:tr>
      <w:tr w:rsidR="00D12F9B" w:rsidRPr="00E1449E">
        <w:tc>
          <w:tcPr>
            <w:tcW w:w="1134" w:type="dxa"/>
          </w:tcPr>
          <w:p w:rsidR="00D12F9B" w:rsidRPr="00E1449E" w:rsidRDefault="00D12F9B" w:rsidP="006D18EF"/>
          <w:p w:rsidR="00D12F9B" w:rsidRPr="00E1449E" w:rsidRDefault="00D12F9B" w:rsidP="006D18EF"/>
        </w:tc>
        <w:tc>
          <w:tcPr>
            <w:tcW w:w="3776" w:type="dxa"/>
          </w:tcPr>
          <w:p w:rsidR="00D12F9B" w:rsidRPr="00E1449E" w:rsidRDefault="00D12F9B" w:rsidP="006D18EF">
            <w:pPr>
              <w:shd w:val="clear" w:color="auto" w:fill="FFFFFF"/>
            </w:pPr>
            <w:r w:rsidRPr="00E1449E">
              <w:t>Обрезка  и  прореживание  крон деревьев</w:t>
            </w:r>
            <w:proofErr w:type="gramStart"/>
            <w:r w:rsidRPr="00E1449E">
              <w:t xml:space="preserve"> .</w:t>
            </w:r>
            <w:proofErr w:type="gramEnd"/>
            <w:r w:rsidRPr="00E1449E">
              <w:t xml:space="preserve"> Больные,   сломанные  побеги и  сушь вырезаны.   Срезы закрашены.   Нет задиров  коры,   шипов,   пеньков </w:t>
            </w:r>
          </w:p>
        </w:tc>
        <w:tc>
          <w:tcPr>
            <w:tcW w:w="2638" w:type="dxa"/>
          </w:tcPr>
          <w:p w:rsidR="00D12F9B" w:rsidRPr="00E1449E" w:rsidRDefault="00D12F9B" w:rsidP="006D18EF">
            <w:pPr>
              <w:shd w:val="clear" w:color="auto" w:fill="FFFFFF"/>
            </w:pPr>
            <w:r w:rsidRPr="00E1449E">
              <w:t xml:space="preserve">Имеются  незначительные задиры коры.   Задиры зачищены и  закрашены </w:t>
            </w:r>
          </w:p>
        </w:tc>
        <w:tc>
          <w:tcPr>
            <w:tcW w:w="2091" w:type="dxa"/>
          </w:tcPr>
          <w:p w:rsidR="00D12F9B" w:rsidRPr="00E1449E" w:rsidRDefault="00D12F9B" w:rsidP="006D18EF">
            <w:pPr>
              <w:shd w:val="clear" w:color="auto" w:fill="FFFFFF"/>
            </w:pPr>
            <w:r w:rsidRPr="00E1449E">
              <w:t xml:space="preserve">Имеются  задиры коры,   пеньки. Недостаточно  прорежена  крона </w:t>
            </w:r>
          </w:p>
        </w:tc>
      </w:tr>
      <w:tr w:rsidR="00D12F9B" w:rsidRPr="00E1449E">
        <w:tc>
          <w:tcPr>
            <w:tcW w:w="1134" w:type="dxa"/>
          </w:tcPr>
          <w:p w:rsidR="00D12F9B" w:rsidRPr="00E1449E" w:rsidRDefault="00D12F9B" w:rsidP="006D18EF"/>
          <w:p w:rsidR="00D12F9B" w:rsidRPr="00E1449E" w:rsidRDefault="00D12F9B" w:rsidP="006D18EF"/>
        </w:tc>
        <w:tc>
          <w:tcPr>
            <w:tcW w:w="3776" w:type="dxa"/>
          </w:tcPr>
          <w:p w:rsidR="00D12F9B" w:rsidRPr="00E1449E" w:rsidRDefault="00D12F9B" w:rsidP="006D18EF">
            <w:pPr>
              <w:shd w:val="clear" w:color="auto" w:fill="FFFFFF"/>
            </w:pPr>
            <w:r w:rsidRPr="00E1449E">
              <w:t xml:space="preserve">Вырезка  суши. Сухие  сучья  удалены на   100%. Сухие   сучья  вырезаны до   здоровой древесины.   Нет  пеньков,   сучья </w:t>
            </w:r>
            <w:r w:rsidRPr="00E1449E">
              <w:rPr>
                <w:szCs w:val="21"/>
              </w:rPr>
              <w:t>вывезены</w:t>
            </w:r>
          </w:p>
        </w:tc>
        <w:tc>
          <w:tcPr>
            <w:tcW w:w="2638" w:type="dxa"/>
          </w:tcPr>
          <w:p w:rsidR="00D12F9B" w:rsidRPr="00E1449E" w:rsidRDefault="00D12F9B" w:rsidP="006D18EF">
            <w:pPr>
              <w:shd w:val="clear" w:color="auto" w:fill="FFFFFF"/>
            </w:pPr>
            <w:r w:rsidRPr="00E1449E">
              <w:t xml:space="preserve">В  незначительном количестве имеются  пеньки </w:t>
            </w:r>
          </w:p>
        </w:tc>
        <w:tc>
          <w:tcPr>
            <w:tcW w:w="2091" w:type="dxa"/>
          </w:tcPr>
          <w:p w:rsidR="00D12F9B" w:rsidRPr="00E1449E" w:rsidRDefault="00D12F9B" w:rsidP="006D18EF">
            <w:pPr>
              <w:shd w:val="clear" w:color="auto" w:fill="FFFFFF"/>
            </w:pPr>
            <w:r w:rsidRPr="00E1449E">
              <w:t xml:space="preserve">Сушь  удалена  не  полностью, имеются  пеньки </w:t>
            </w:r>
          </w:p>
        </w:tc>
      </w:tr>
      <w:tr w:rsidR="00D12F9B" w:rsidRPr="00E1449E">
        <w:tc>
          <w:tcPr>
            <w:tcW w:w="1134" w:type="dxa"/>
          </w:tcPr>
          <w:p w:rsidR="00D12F9B" w:rsidRPr="00E1449E" w:rsidRDefault="00D12F9B" w:rsidP="006D18EF"/>
          <w:p w:rsidR="00D12F9B" w:rsidRPr="00E1449E" w:rsidRDefault="00D12F9B" w:rsidP="006D18EF"/>
        </w:tc>
        <w:tc>
          <w:tcPr>
            <w:tcW w:w="3776" w:type="dxa"/>
          </w:tcPr>
          <w:p w:rsidR="00D12F9B" w:rsidRPr="00E1449E" w:rsidRDefault="00D12F9B" w:rsidP="006D18EF">
            <w:pPr>
              <w:shd w:val="clear" w:color="auto" w:fill="FFFFFF"/>
            </w:pPr>
            <w:r w:rsidRPr="00E1449E">
              <w:rPr>
                <w:szCs w:val="21"/>
              </w:rPr>
              <w:t>Стрижка живых изгородей. Поверхность живой изгороди после стрижки горизонтальная, с боков ровная. Контур среза имеет заданную форму</w:t>
            </w:r>
            <w:r w:rsidRPr="00E1449E">
              <w:t xml:space="preserve"> </w:t>
            </w:r>
          </w:p>
        </w:tc>
        <w:tc>
          <w:tcPr>
            <w:tcW w:w="2638" w:type="dxa"/>
          </w:tcPr>
          <w:p w:rsidR="00D12F9B" w:rsidRPr="00E1449E" w:rsidRDefault="00D12F9B" w:rsidP="006D18EF">
            <w:pPr>
              <w:shd w:val="clear" w:color="auto" w:fill="FFFFFF"/>
            </w:pPr>
            <w:r w:rsidRPr="00E1449E">
              <w:rPr>
                <w:szCs w:val="21"/>
              </w:rPr>
              <w:t>Незначительные отклонения от заданной формы</w:t>
            </w:r>
            <w:r w:rsidRPr="00E1449E">
              <w:t xml:space="preserve"> </w:t>
            </w:r>
          </w:p>
        </w:tc>
        <w:tc>
          <w:tcPr>
            <w:tcW w:w="2091" w:type="dxa"/>
          </w:tcPr>
          <w:p w:rsidR="00D12F9B" w:rsidRPr="00E1449E" w:rsidRDefault="00D12F9B" w:rsidP="006D18EF">
            <w:pPr>
              <w:shd w:val="clear" w:color="auto" w:fill="FFFFFF"/>
            </w:pPr>
            <w:r w:rsidRPr="00E1449E">
              <w:rPr>
                <w:szCs w:val="21"/>
              </w:rPr>
              <w:t>Боковые поверхности не соответствуют заданному профилю</w:t>
            </w:r>
            <w:r w:rsidRPr="00E1449E">
              <w:t xml:space="preserve"> </w:t>
            </w:r>
          </w:p>
        </w:tc>
      </w:tr>
      <w:tr w:rsidR="00D12F9B" w:rsidRPr="00E1449E">
        <w:tc>
          <w:tcPr>
            <w:tcW w:w="1134" w:type="dxa"/>
          </w:tcPr>
          <w:p w:rsidR="00D12F9B" w:rsidRPr="00E1449E" w:rsidRDefault="00D12F9B" w:rsidP="006D18EF"/>
          <w:p w:rsidR="00D12F9B" w:rsidRPr="00E1449E" w:rsidRDefault="00D12F9B" w:rsidP="006D18EF"/>
        </w:tc>
        <w:tc>
          <w:tcPr>
            <w:tcW w:w="3776" w:type="dxa"/>
          </w:tcPr>
          <w:p w:rsidR="00D12F9B" w:rsidRPr="00E1449E" w:rsidRDefault="00D12F9B" w:rsidP="006D18EF">
            <w:pPr>
              <w:shd w:val="clear" w:color="auto" w:fill="FFFFFF"/>
            </w:pPr>
            <w:r w:rsidRPr="00E1449E">
              <w:rPr>
                <w:szCs w:val="21"/>
              </w:rPr>
              <w:t xml:space="preserve">Омолаживание и прочистка живых изгородей. </w:t>
            </w:r>
            <w:proofErr w:type="gramStart"/>
            <w:r w:rsidRPr="00E1449E">
              <w:rPr>
                <w:szCs w:val="21"/>
              </w:rPr>
              <w:t>Сухие, поломанные и больные ветви вырезаны</w:t>
            </w:r>
            <w:proofErr w:type="gramEnd"/>
            <w:r w:rsidRPr="00E1449E">
              <w:rPr>
                <w:szCs w:val="21"/>
              </w:rPr>
              <w:t xml:space="preserve"> до корневой шейки, старые - на высоте 15-</w:t>
            </w:r>
            <w:smartTag w:uri="urn:schemas-microsoft-com:office:smarttags" w:element="metricconverter">
              <w:smartTagPr>
                <w:attr w:name="ProductID" w:val="20 см"/>
              </w:smartTagPr>
              <w:r w:rsidRPr="00E1449E">
                <w:rPr>
                  <w:szCs w:val="21"/>
                </w:rPr>
                <w:t>20 см</w:t>
              </w:r>
            </w:smartTag>
            <w:r w:rsidRPr="00E1449E">
              <w:rPr>
                <w:szCs w:val="21"/>
              </w:rPr>
              <w:t xml:space="preserve"> от земли. Крупные срезы закрашены. Нет задиров</w:t>
            </w:r>
          </w:p>
        </w:tc>
        <w:tc>
          <w:tcPr>
            <w:tcW w:w="2638" w:type="dxa"/>
          </w:tcPr>
          <w:p w:rsidR="00D12F9B" w:rsidRPr="00E1449E" w:rsidRDefault="00D12F9B" w:rsidP="006D18EF">
            <w:pPr>
              <w:shd w:val="clear" w:color="auto" w:fill="FFFFFF"/>
            </w:pPr>
            <w:r w:rsidRPr="00E1449E">
              <w:rPr>
                <w:szCs w:val="21"/>
              </w:rPr>
              <w:t>Имеются небольшие задиры коры</w:t>
            </w:r>
            <w:r w:rsidRPr="00E1449E">
              <w:t xml:space="preserve"> </w:t>
            </w:r>
          </w:p>
        </w:tc>
        <w:tc>
          <w:tcPr>
            <w:tcW w:w="2091" w:type="dxa"/>
          </w:tcPr>
          <w:p w:rsidR="00D12F9B" w:rsidRPr="00E1449E" w:rsidRDefault="00D12F9B" w:rsidP="006D18EF">
            <w:pPr>
              <w:shd w:val="clear" w:color="auto" w:fill="FFFFFF"/>
            </w:pPr>
            <w:r w:rsidRPr="00E1449E">
              <w:rPr>
                <w:szCs w:val="21"/>
              </w:rPr>
              <w:t>Задиры коры имеются в значительном количестве</w:t>
            </w:r>
            <w:r w:rsidRPr="00E1449E">
              <w:t xml:space="preserve"> </w:t>
            </w:r>
          </w:p>
        </w:tc>
      </w:tr>
      <w:tr w:rsidR="00D12F9B" w:rsidRPr="00E1449E">
        <w:tc>
          <w:tcPr>
            <w:tcW w:w="1134" w:type="dxa"/>
          </w:tcPr>
          <w:p w:rsidR="00D12F9B" w:rsidRPr="00E1449E" w:rsidRDefault="00D12F9B" w:rsidP="006D18EF"/>
          <w:p w:rsidR="00D12F9B" w:rsidRPr="00E1449E" w:rsidRDefault="00D12F9B" w:rsidP="006D18EF"/>
        </w:tc>
        <w:tc>
          <w:tcPr>
            <w:tcW w:w="3776" w:type="dxa"/>
          </w:tcPr>
          <w:p w:rsidR="00D12F9B" w:rsidRPr="00E1449E" w:rsidRDefault="00D12F9B" w:rsidP="006D18EF">
            <w:pPr>
              <w:shd w:val="clear" w:color="auto" w:fill="FFFFFF"/>
            </w:pPr>
            <w:r w:rsidRPr="00E1449E">
              <w:rPr>
                <w:szCs w:val="21"/>
              </w:rPr>
              <w:t>Минеральная подкормка деревьев с помощью бура и "Кроны". Соблюдается установленная норма раствора на дерево заданной концентрации. Равномерно по приствольному кругу сделано 4-15 уколов в зависимости от возраста дерева и размера кроны</w:t>
            </w:r>
            <w:r w:rsidRPr="00E1449E">
              <w:t xml:space="preserve"> </w:t>
            </w:r>
          </w:p>
        </w:tc>
        <w:tc>
          <w:tcPr>
            <w:tcW w:w="2638" w:type="dxa"/>
          </w:tcPr>
          <w:p w:rsidR="00D12F9B" w:rsidRPr="00E1449E" w:rsidRDefault="00D12F9B" w:rsidP="006D18EF">
            <w:pPr>
              <w:shd w:val="clear" w:color="auto" w:fill="FFFFFF"/>
            </w:pPr>
            <w:r w:rsidRPr="00E1449E">
              <w:rPr>
                <w:szCs w:val="21"/>
              </w:rPr>
              <w:t>Неравномерно распределены уколы, по зависящим от рабочих</w:t>
            </w:r>
            <w:r w:rsidRPr="00E1449E">
              <w:t xml:space="preserve"> причинам</w:t>
            </w:r>
          </w:p>
        </w:tc>
        <w:tc>
          <w:tcPr>
            <w:tcW w:w="2091" w:type="dxa"/>
          </w:tcPr>
          <w:p w:rsidR="00D12F9B" w:rsidRPr="00E1449E" w:rsidRDefault="00D12F9B" w:rsidP="006D18EF">
            <w:pPr>
              <w:shd w:val="clear" w:color="auto" w:fill="FFFFFF"/>
            </w:pPr>
            <w:r w:rsidRPr="00E1449E">
              <w:rPr>
                <w:szCs w:val="21"/>
              </w:rPr>
              <w:t>Количество уколов меньше установленной нормы</w:t>
            </w:r>
            <w:r w:rsidRPr="00E1449E">
              <w:t xml:space="preserve"> </w:t>
            </w:r>
          </w:p>
        </w:tc>
      </w:tr>
      <w:tr w:rsidR="00D12F9B" w:rsidRPr="00E1449E">
        <w:tc>
          <w:tcPr>
            <w:tcW w:w="1134" w:type="dxa"/>
          </w:tcPr>
          <w:p w:rsidR="00D12F9B" w:rsidRPr="00E1449E" w:rsidRDefault="00D12F9B" w:rsidP="006D18EF"/>
          <w:p w:rsidR="00D12F9B" w:rsidRPr="00E1449E" w:rsidRDefault="00D12F9B" w:rsidP="006D18EF"/>
        </w:tc>
        <w:tc>
          <w:tcPr>
            <w:tcW w:w="3776" w:type="dxa"/>
          </w:tcPr>
          <w:p w:rsidR="00D12F9B" w:rsidRPr="00E1449E" w:rsidRDefault="00D12F9B" w:rsidP="006D18EF">
            <w:pPr>
              <w:shd w:val="clear" w:color="auto" w:fill="FFFFFF"/>
            </w:pPr>
            <w:r w:rsidRPr="00E1449E">
              <w:rPr>
                <w:szCs w:val="21"/>
              </w:rPr>
              <w:t>Опрыскивание деревьев растворами ядохимикатов. Раствор ядохимикатов приготовлен заданной концентрации. Соблюдена норма расхода раствора на 1 дерево. Равномерно обработана крона. Деревья после обработки имеют нормальный вид</w:t>
            </w:r>
            <w:r w:rsidRPr="00E1449E">
              <w:t xml:space="preserve"> </w:t>
            </w:r>
          </w:p>
        </w:tc>
        <w:tc>
          <w:tcPr>
            <w:tcW w:w="2638" w:type="dxa"/>
          </w:tcPr>
          <w:p w:rsidR="00D12F9B" w:rsidRPr="00E1449E" w:rsidRDefault="00D12F9B" w:rsidP="006D18EF">
            <w:pPr>
              <w:shd w:val="clear" w:color="auto" w:fill="FFFFFF"/>
            </w:pPr>
            <w:r w:rsidRPr="00E1449E">
              <w:rPr>
                <w:szCs w:val="21"/>
              </w:rPr>
              <w:t>В доступных местах неравномерно обработана крона</w:t>
            </w:r>
            <w:r w:rsidRPr="00E1449E">
              <w:t xml:space="preserve"> </w:t>
            </w:r>
          </w:p>
        </w:tc>
        <w:tc>
          <w:tcPr>
            <w:tcW w:w="2091" w:type="dxa"/>
          </w:tcPr>
          <w:p w:rsidR="00D12F9B" w:rsidRPr="00E1449E" w:rsidRDefault="00D12F9B" w:rsidP="006D18EF">
            <w:pPr>
              <w:shd w:val="clear" w:color="auto" w:fill="FFFFFF"/>
            </w:pPr>
            <w:r w:rsidRPr="00E1449E">
              <w:rPr>
                <w:szCs w:val="21"/>
              </w:rPr>
              <w:t>Имеются нарушения декоративности насаждений</w:t>
            </w:r>
          </w:p>
          <w:p w:rsidR="00D12F9B" w:rsidRPr="00E1449E" w:rsidRDefault="00D12F9B" w:rsidP="006D18EF">
            <w:pPr>
              <w:shd w:val="clear" w:color="auto" w:fill="FFFFFF"/>
            </w:pPr>
          </w:p>
        </w:tc>
      </w:tr>
    </w:tbl>
    <w:p w:rsidR="00D12F9B" w:rsidRPr="00E1449E" w:rsidRDefault="00D12F9B" w:rsidP="00D12F9B">
      <w:pPr>
        <w:rPr>
          <w:b/>
          <w:szCs w:val="22"/>
        </w:rPr>
      </w:pPr>
    </w:p>
    <w:p w:rsidR="00CC0A4D" w:rsidRDefault="00CC0A4D" w:rsidP="00D12F9B">
      <w:pPr>
        <w:jc w:val="right"/>
        <w:rPr>
          <w:szCs w:val="22"/>
        </w:rPr>
      </w:pPr>
    </w:p>
    <w:p w:rsidR="00CC0A4D" w:rsidRDefault="00CC0A4D" w:rsidP="00D12F9B">
      <w:pPr>
        <w:jc w:val="right"/>
        <w:rPr>
          <w:szCs w:val="22"/>
        </w:rPr>
      </w:pPr>
    </w:p>
    <w:p w:rsidR="00CC0A4D" w:rsidRDefault="00CC0A4D" w:rsidP="00D12F9B">
      <w:pPr>
        <w:jc w:val="right"/>
        <w:rPr>
          <w:szCs w:val="22"/>
        </w:rPr>
      </w:pPr>
    </w:p>
    <w:p w:rsidR="00CC0A4D" w:rsidRDefault="00CC0A4D" w:rsidP="00D12F9B">
      <w:pPr>
        <w:jc w:val="right"/>
        <w:rPr>
          <w:szCs w:val="22"/>
        </w:rPr>
      </w:pPr>
    </w:p>
    <w:p w:rsidR="00D12F9B" w:rsidRPr="00E1449E" w:rsidRDefault="00D12F9B" w:rsidP="00D12F9B">
      <w:pPr>
        <w:jc w:val="right"/>
        <w:rPr>
          <w:szCs w:val="22"/>
        </w:rPr>
      </w:pPr>
      <w:r w:rsidRPr="00E1449E">
        <w:rPr>
          <w:szCs w:val="22"/>
        </w:rPr>
        <w:lastRenderedPageBreak/>
        <w:t>Форма 3</w:t>
      </w:r>
    </w:p>
    <w:p w:rsidR="00D12F9B" w:rsidRPr="00E1449E" w:rsidRDefault="00D12F9B" w:rsidP="00D12F9B">
      <w:pPr>
        <w:rPr>
          <w:szCs w:val="22"/>
        </w:rPr>
      </w:pPr>
    </w:p>
    <w:p w:rsidR="00D12F9B" w:rsidRPr="00E1449E" w:rsidRDefault="00D12F9B" w:rsidP="00D12F9B">
      <w:pPr>
        <w:jc w:val="center"/>
        <w:rPr>
          <w:szCs w:val="22"/>
        </w:rPr>
      </w:pPr>
      <w:r w:rsidRPr="00E1449E">
        <w:rPr>
          <w:szCs w:val="22"/>
        </w:rPr>
        <w:t>ЕЖЕГОДНАЯ ПЛАНОВАЯ ОЦЕНКА СОСТОЯНИЯ</w:t>
      </w:r>
    </w:p>
    <w:p w:rsidR="00D12F9B" w:rsidRPr="00E1449E" w:rsidRDefault="00D12F9B" w:rsidP="00D12F9B">
      <w:pPr>
        <w:jc w:val="center"/>
        <w:rPr>
          <w:szCs w:val="22"/>
        </w:rPr>
      </w:pPr>
      <w:r w:rsidRPr="00E1449E">
        <w:rPr>
          <w:szCs w:val="22"/>
        </w:rPr>
        <w:t>ОЗЕЛЕНЕННЫХ ТЕРРИТОРИЙ</w:t>
      </w:r>
    </w:p>
    <w:p w:rsidR="00D12F9B" w:rsidRPr="00E1449E" w:rsidRDefault="00D12F9B" w:rsidP="00D12F9B">
      <w:pPr>
        <w:jc w:val="center"/>
        <w:rPr>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1816"/>
        <w:gridCol w:w="1560"/>
        <w:gridCol w:w="1701"/>
        <w:gridCol w:w="1275"/>
        <w:gridCol w:w="1134"/>
        <w:gridCol w:w="1276"/>
        <w:gridCol w:w="851"/>
      </w:tblGrid>
      <w:tr w:rsidR="00D12F9B" w:rsidRPr="00E1449E">
        <w:tc>
          <w:tcPr>
            <w:tcW w:w="594" w:type="dxa"/>
            <w:vMerge w:val="restart"/>
          </w:tcPr>
          <w:p w:rsidR="00D12F9B" w:rsidRPr="00E1449E" w:rsidRDefault="00D12F9B" w:rsidP="006D18EF">
            <w:pPr>
              <w:jc w:val="center"/>
              <w:rPr>
                <w:szCs w:val="22"/>
              </w:rPr>
            </w:pPr>
            <w:r w:rsidRPr="00E1449E">
              <w:rPr>
                <w:szCs w:val="22"/>
              </w:rPr>
              <w:t xml:space="preserve">№ </w:t>
            </w:r>
            <w:proofErr w:type="gramStart"/>
            <w:r w:rsidRPr="00E1449E">
              <w:rPr>
                <w:szCs w:val="22"/>
              </w:rPr>
              <w:t>п</w:t>
            </w:r>
            <w:proofErr w:type="gramEnd"/>
            <w:r w:rsidRPr="00E1449E">
              <w:rPr>
                <w:szCs w:val="22"/>
              </w:rPr>
              <w:t>/п</w:t>
            </w:r>
          </w:p>
        </w:tc>
        <w:tc>
          <w:tcPr>
            <w:tcW w:w="1816" w:type="dxa"/>
            <w:vMerge w:val="restart"/>
          </w:tcPr>
          <w:p w:rsidR="00D12F9B" w:rsidRPr="00E1449E" w:rsidRDefault="00D12F9B" w:rsidP="006D18EF">
            <w:pPr>
              <w:jc w:val="center"/>
              <w:rPr>
                <w:szCs w:val="22"/>
              </w:rPr>
            </w:pPr>
            <w:r w:rsidRPr="00E1449E">
              <w:rPr>
                <w:szCs w:val="22"/>
              </w:rPr>
              <w:t xml:space="preserve">Наименование </w:t>
            </w:r>
            <w:proofErr w:type="gramStart"/>
            <w:r w:rsidRPr="00E1449E">
              <w:rPr>
                <w:szCs w:val="22"/>
              </w:rPr>
              <w:t>землеполь-зователя</w:t>
            </w:r>
            <w:proofErr w:type="gramEnd"/>
          </w:p>
        </w:tc>
        <w:tc>
          <w:tcPr>
            <w:tcW w:w="1560" w:type="dxa"/>
            <w:vMerge w:val="restart"/>
          </w:tcPr>
          <w:p w:rsidR="00D12F9B" w:rsidRPr="00E1449E" w:rsidRDefault="00D12F9B" w:rsidP="006D18EF">
            <w:pPr>
              <w:jc w:val="center"/>
              <w:rPr>
                <w:szCs w:val="22"/>
              </w:rPr>
            </w:pPr>
            <w:r w:rsidRPr="00E1449E">
              <w:rPr>
                <w:szCs w:val="22"/>
              </w:rPr>
              <w:t xml:space="preserve">Название и адрес </w:t>
            </w:r>
          </w:p>
          <w:p w:rsidR="00D12F9B" w:rsidRPr="00E1449E" w:rsidRDefault="00D12F9B" w:rsidP="006D18EF">
            <w:pPr>
              <w:jc w:val="center"/>
              <w:rPr>
                <w:szCs w:val="22"/>
              </w:rPr>
            </w:pPr>
            <w:r w:rsidRPr="00E1449E">
              <w:rPr>
                <w:szCs w:val="22"/>
              </w:rPr>
              <w:t>озелененной территории</w:t>
            </w:r>
          </w:p>
        </w:tc>
        <w:tc>
          <w:tcPr>
            <w:tcW w:w="6237" w:type="dxa"/>
            <w:gridSpan w:val="5"/>
          </w:tcPr>
          <w:p w:rsidR="00D12F9B" w:rsidRPr="00E1449E" w:rsidRDefault="00D12F9B" w:rsidP="006D18EF">
            <w:pPr>
              <w:jc w:val="center"/>
              <w:rPr>
                <w:szCs w:val="22"/>
              </w:rPr>
            </w:pPr>
            <w:r w:rsidRPr="00E1449E">
              <w:rPr>
                <w:szCs w:val="22"/>
              </w:rPr>
              <w:t xml:space="preserve">Площадь озелененной территории </w:t>
            </w:r>
          </w:p>
          <w:p w:rsidR="00D12F9B" w:rsidRPr="00E1449E" w:rsidRDefault="00D12F9B" w:rsidP="006D18EF">
            <w:pPr>
              <w:jc w:val="center"/>
              <w:rPr>
                <w:szCs w:val="22"/>
              </w:rPr>
            </w:pPr>
            <w:r w:rsidRPr="00E1449E">
              <w:rPr>
                <w:szCs w:val="22"/>
              </w:rPr>
              <w:t xml:space="preserve">(кв. м, </w:t>
            </w:r>
            <w:proofErr w:type="gramStart"/>
            <w:r w:rsidRPr="00E1449E">
              <w:rPr>
                <w:szCs w:val="22"/>
              </w:rPr>
              <w:t>га</w:t>
            </w:r>
            <w:proofErr w:type="gramEnd"/>
            <w:r w:rsidRPr="00E1449E">
              <w:rPr>
                <w:szCs w:val="22"/>
              </w:rPr>
              <w:t>)</w:t>
            </w:r>
          </w:p>
        </w:tc>
      </w:tr>
      <w:tr w:rsidR="00D12F9B" w:rsidRPr="00E1449E">
        <w:tc>
          <w:tcPr>
            <w:tcW w:w="594" w:type="dxa"/>
            <w:vMerge/>
          </w:tcPr>
          <w:p w:rsidR="00D12F9B" w:rsidRPr="00E1449E" w:rsidRDefault="00D12F9B" w:rsidP="006D18EF">
            <w:pPr>
              <w:jc w:val="center"/>
              <w:rPr>
                <w:szCs w:val="22"/>
              </w:rPr>
            </w:pPr>
          </w:p>
        </w:tc>
        <w:tc>
          <w:tcPr>
            <w:tcW w:w="1816" w:type="dxa"/>
            <w:vMerge/>
          </w:tcPr>
          <w:p w:rsidR="00D12F9B" w:rsidRPr="00E1449E" w:rsidRDefault="00D12F9B" w:rsidP="006D18EF">
            <w:pPr>
              <w:jc w:val="center"/>
              <w:rPr>
                <w:szCs w:val="22"/>
              </w:rPr>
            </w:pPr>
          </w:p>
        </w:tc>
        <w:tc>
          <w:tcPr>
            <w:tcW w:w="1560" w:type="dxa"/>
            <w:vMerge/>
          </w:tcPr>
          <w:p w:rsidR="00D12F9B" w:rsidRPr="00E1449E" w:rsidRDefault="00D12F9B" w:rsidP="006D18EF">
            <w:pPr>
              <w:jc w:val="center"/>
              <w:rPr>
                <w:szCs w:val="22"/>
              </w:rPr>
            </w:pPr>
          </w:p>
        </w:tc>
        <w:tc>
          <w:tcPr>
            <w:tcW w:w="1701" w:type="dxa"/>
            <w:vMerge w:val="restart"/>
          </w:tcPr>
          <w:p w:rsidR="00D12F9B" w:rsidRPr="00E1449E" w:rsidRDefault="00D12F9B" w:rsidP="006D18EF">
            <w:pPr>
              <w:jc w:val="center"/>
              <w:rPr>
                <w:szCs w:val="22"/>
              </w:rPr>
            </w:pPr>
            <w:r w:rsidRPr="00E1449E">
              <w:rPr>
                <w:szCs w:val="22"/>
              </w:rPr>
              <w:t>На конец предыдущего отчетного года</w:t>
            </w:r>
          </w:p>
        </w:tc>
        <w:tc>
          <w:tcPr>
            <w:tcW w:w="1275" w:type="dxa"/>
            <w:vMerge w:val="restart"/>
          </w:tcPr>
          <w:p w:rsidR="00D12F9B" w:rsidRPr="00E1449E" w:rsidRDefault="00D12F9B" w:rsidP="006D18EF">
            <w:pPr>
              <w:jc w:val="center"/>
              <w:rPr>
                <w:szCs w:val="22"/>
              </w:rPr>
            </w:pPr>
            <w:r w:rsidRPr="00E1449E">
              <w:rPr>
                <w:szCs w:val="22"/>
              </w:rPr>
              <w:t>На конец отчетного года</w:t>
            </w:r>
          </w:p>
        </w:tc>
        <w:tc>
          <w:tcPr>
            <w:tcW w:w="3261" w:type="dxa"/>
            <w:gridSpan w:val="3"/>
          </w:tcPr>
          <w:p w:rsidR="00D12F9B" w:rsidRPr="00E1449E" w:rsidRDefault="00D12F9B" w:rsidP="006D18EF">
            <w:pPr>
              <w:jc w:val="center"/>
              <w:rPr>
                <w:szCs w:val="22"/>
              </w:rPr>
            </w:pPr>
            <w:r w:rsidRPr="00E1449E">
              <w:rPr>
                <w:szCs w:val="22"/>
              </w:rPr>
              <w:t>За отчетный год</w:t>
            </w:r>
          </w:p>
        </w:tc>
      </w:tr>
      <w:tr w:rsidR="00D12F9B" w:rsidRPr="00E1449E">
        <w:tc>
          <w:tcPr>
            <w:tcW w:w="594" w:type="dxa"/>
            <w:vMerge/>
          </w:tcPr>
          <w:p w:rsidR="00D12F9B" w:rsidRPr="00E1449E" w:rsidRDefault="00D12F9B" w:rsidP="006D18EF">
            <w:pPr>
              <w:jc w:val="center"/>
              <w:rPr>
                <w:szCs w:val="22"/>
              </w:rPr>
            </w:pPr>
          </w:p>
        </w:tc>
        <w:tc>
          <w:tcPr>
            <w:tcW w:w="1816" w:type="dxa"/>
            <w:vMerge/>
          </w:tcPr>
          <w:p w:rsidR="00D12F9B" w:rsidRPr="00E1449E" w:rsidRDefault="00D12F9B" w:rsidP="006D18EF">
            <w:pPr>
              <w:jc w:val="center"/>
              <w:rPr>
                <w:szCs w:val="22"/>
              </w:rPr>
            </w:pPr>
          </w:p>
        </w:tc>
        <w:tc>
          <w:tcPr>
            <w:tcW w:w="1560" w:type="dxa"/>
            <w:vMerge/>
          </w:tcPr>
          <w:p w:rsidR="00D12F9B" w:rsidRPr="00E1449E" w:rsidRDefault="00D12F9B" w:rsidP="006D18EF">
            <w:pPr>
              <w:jc w:val="center"/>
              <w:rPr>
                <w:szCs w:val="22"/>
              </w:rPr>
            </w:pPr>
          </w:p>
        </w:tc>
        <w:tc>
          <w:tcPr>
            <w:tcW w:w="1701" w:type="dxa"/>
            <w:vMerge/>
          </w:tcPr>
          <w:p w:rsidR="00D12F9B" w:rsidRPr="00E1449E" w:rsidRDefault="00D12F9B" w:rsidP="006D18EF">
            <w:pPr>
              <w:jc w:val="center"/>
              <w:rPr>
                <w:szCs w:val="22"/>
              </w:rPr>
            </w:pPr>
          </w:p>
        </w:tc>
        <w:tc>
          <w:tcPr>
            <w:tcW w:w="1275" w:type="dxa"/>
            <w:vMerge/>
          </w:tcPr>
          <w:p w:rsidR="00D12F9B" w:rsidRPr="00E1449E" w:rsidRDefault="00D12F9B" w:rsidP="006D18EF">
            <w:pPr>
              <w:jc w:val="center"/>
              <w:rPr>
                <w:szCs w:val="22"/>
              </w:rPr>
            </w:pPr>
          </w:p>
        </w:tc>
        <w:tc>
          <w:tcPr>
            <w:tcW w:w="2410" w:type="dxa"/>
            <w:gridSpan w:val="2"/>
          </w:tcPr>
          <w:p w:rsidR="00D12F9B" w:rsidRPr="00E1449E" w:rsidRDefault="00D12F9B" w:rsidP="006D18EF">
            <w:pPr>
              <w:jc w:val="center"/>
              <w:rPr>
                <w:szCs w:val="22"/>
              </w:rPr>
            </w:pPr>
            <w:proofErr w:type="gramStart"/>
            <w:r w:rsidRPr="00E1449E">
              <w:rPr>
                <w:szCs w:val="22"/>
              </w:rPr>
              <w:t>Распавшихся</w:t>
            </w:r>
            <w:proofErr w:type="gramEnd"/>
            <w:r w:rsidRPr="00E1449E">
              <w:rPr>
                <w:szCs w:val="22"/>
              </w:rPr>
              <w:t xml:space="preserve"> в результате</w:t>
            </w:r>
          </w:p>
        </w:tc>
        <w:tc>
          <w:tcPr>
            <w:tcW w:w="851" w:type="dxa"/>
          </w:tcPr>
          <w:p w:rsidR="00D12F9B" w:rsidRPr="00E1449E" w:rsidRDefault="00D12F9B" w:rsidP="006D18EF">
            <w:pPr>
              <w:jc w:val="center"/>
              <w:rPr>
                <w:szCs w:val="22"/>
              </w:rPr>
            </w:pPr>
            <w:proofErr w:type="gramStart"/>
            <w:r w:rsidRPr="00E1449E">
              <w:rPr>
                <w:szCs w:val="22"/>
              </w:rPr>
              <w:t>Изъя-тых</w:t>
            </w:r>
            <w:proofErr w:type="gramEnd"/>
          </w:p>
        </w:tc>
      </w:tr>
      <w:tr w:rsidR="00D12F9B" w:rsidRPr="00E1449E">
        <w:tc>
          <w:tcPr>
            <w:tcW w:w="594" w:type="dxa"/>
            <w:vMerge/>
          </w:tcPr>
          <w:p w:rsidR="00D12F9B" w:rsidRPr="00E1449E" w:rsidRDefault="00D12F9B" w:rsidP="006D18EF">
            <w:pPr>
              <w:jc w:val="center"/>
              <w:rPr>
                <w:szCs w:val="22"/>
              </w:rPr>
            </w:pPr>
          </w:p>
        </w:tc>
        <w:tc>
          <w:tcPr>
            <w:tcW w:w="1816" w:type="dxa"/>
            <w:vMerge/>
          </w:tcPr>
          <w:p w:rsidR="00D12F9B" w:rsidRPr="00E1449E" w:rsidRDefault="00D12F9B" w:rsidP="006D18EF">
            <w:pPr>
              <w:jc w:val="center"/>
              <w:rPr>
                <w:szCs w:val="22"/>
              </w:rPr>
            </w:pPr>
          </w:p>
        </w:tc>
        <w:tc>
          <w:tcPr>
            <w:tcW w:w="1560" w:type="dxa"/>
            <w:vMerge/>
          </w:tcPr>
          <w:p w:rsidR="00D12F9B" w:rsidRPr="00E1449E" w:rsidRDefault="00D12F9B" w:rsidP="006D18EF">
            <w:pPr>
              <w:jc w:val="center"/>
              <w:rPr>
                <w:szCs w:val="22"/>
              </w:rPr>
            </w:pPr>
          </w:p>
        </w:tc>
        <w:tc>
          <w:tcPr>
            <w:tcW w:w="1701" w:type="dxa"/>
            <w:vMerge/>
          </w:tcPr>
          <w:p w:rsidR="00D12F9B" w:rsidRPr="00E1449E" w:rsidRDefault="00D12F9B" w:rsidP="006D18EF">
            <w:pPr>
              <w:jc w:val="center"/>
              <w:rPr>
                <w:szCs w:val="22"/>
              </w:rPr>
            </w:pPr>
          </w:p>
        </w:tc>
        <w:tc>
          <w:tcPr>
            <w:tcW w:w="1275" w:type="dxa"/>
            <w:vMerge/>
          </w:tcPr>
          <w:p w:rsidR="00D12F9B" w:rsidRPr="00E1449E" w:rsidRDefault="00D12F9B" w:rsidP="006D18EF">
            <w:pPr>
              <w:jc w:val="center"/>
              <w:rPr>
                <w:szCs w:val="22"/>
              </w:rPr>
            </w:pPr>
          </w:p>
        </w:tc>
        <w:tc>
          <w:tcPr>
            <w:tcW w:w="1134" w:type="dxa"/>
          </w:tcPr>
          <w:p w:rsidR="00D12F9B" w:rsidRPr="00E1449E" w:rsidRDefault="00D12F9B" w:rsidP="006D18EF">
            <w:pPr>
              <w:jc w:val="center"/>
              <w:rPr>
                <w:szCs w:val="22"/>
              </w:rPr>
            </w:pPr>
            <w:proofErr w:type="gramStart"/>
            <w:r w:rsidRPr="00E1449E">
              <w:rPr>
                <w:szCs w:val="22"/>
              </w:rPr>
              <w:t>техно-генных</w:t>
            </w:r>
            <w:proofErr w:type="gramEnd"/>
            <w:r w:rsidRPr="00E1449E">
              <w:rPr>
                <w:szCs w:val="22"/>
              </w:rPr>
              <w:t xml:space="preserve"> воздей-ствий</w:t>
            </w:r>
          </w:p>
        </w:tc>
        <w:tc>
          <w:tcPr>
            <w:tcW w:w="1276" w:type="dxa"/>
          </w:tcPr>
          <w:p w:rsidR="00D12F9B" w:rsidRPr="00E1449E" w:rsidRDefault="00D12F9B" w:rsidP="006D18EF">
            <w:pPr>
              <w:jc w:val="center"/>
              <w:rPr>
                <w:szCs w:val="22"/>
              </w:rPr>
            </w:pPr>
            <w:r w:rsidRPr="00E1449E">
              <w:rPr>
                <w:szCs w:val="22"/>
              </w:rPr>
              <w:t>повреж-</w:t>
            </w:r>
          </w:p>
          <w:p w:rsidR="00D12F9B" w:rsidRPr="00E1449E" w:rsidRDefault="00D12F9B" w:rsidP="006D18EF">
            <w:pPr>
              <w:jc w:val="center"/>
              <w:rPr>
                <w:szCs w:val="22"/>
              </w:rPr>
            </w:pPr>
            <w:r w:rsidRPr="00E1449E">
              <w:rPr>
                <w:szCs w:val="22"/>
              </w:rPr>
              <w:t>дения вреди-</w:t>
            </w:r>
          </w:p>
          <w:p w:rsidR="00D12F9B" w:rsidRPr="00E1449E" w:rsidRDefault="00D12F9B" w:rsidP="006D18EF">
            <w:pPr>
              <w:jc w:val="center"/>
              <w:rPr>
                <w:szCs w:val="22"/>
              </w:rPr>
            </w:pPr>
            <w:r w:rsidRPr="00E1449E">
              <w:rPr>
                <w:szCs w:val="22"/>
              </w:rPr>
              <w:t xml:space="preserve">телями </w:t>
            </w:r>
            <w:proofErr w:type="gramStart"/>
            <w:r w:rsidRPr="00E1449E">
              <w:rPr>
                <w:szCs w:val="22"/>
              </w:rPr>
              <w:t>и бо</w:t>
            </w:r>
            <w:proofErr w:type="gramEnd"/>
            <w:r w:rsidRPr="00E1449E">
              <w:rPr>
                <w:szCs w:val="22"/>
              </w:rPr>
              <w:t>-</w:t>
            </w:r>
          </w:p>
          <w:p w:rsidR="00D12F9B" w:rsidRPr="00E1449E" w:rsidRDefault="00D12F9B" w:rsidP="006D18EF">
            <w:pPr>
              <w:jc w:val="center"/>
              <w:rPr>
                <w:szCs w:val="22"/>
              </w:rPr>
            </w:pPr>
            <w:r w:rsidRPr="00E1449E">
              <w:rPr>
                <w:szCs w:val="22"/>
              </w:rPr>
              <w:t>лезнями</w:t>
            </w:r>
          </w:p>
        </w:tc>
        <w:tc>
          <w:tcPr>
            <w:tcW w:w="851" w:type="dxa"/>
          </w:tcPr>
          <w:p w:rsidR="00D12F9B" w:rsidRPr="00E1449E" w:rsidRDefault="00D12F9B" w:rsidP="006D18EF">
            <w:pPr>
              <w:jc w:val="center"/>
              <w:rPr>
                <w:szCs w:val="22"/>
              </w:rPr>
            </w:pPr>
          </w:p>
        </w:tc>
      </w:tr>
      <w:tr w:rsidR="00D12F9B" w:rsidRPr="00E1449E">
        <w:tc>
          <w:tcPr>
            <w:tcW w:w="594" w:type="dxa"/>
          </w:tcPr>
          <w:p w:rsidR="00D12F9B" w:rsidRPr="00E1449E" w:rsidRDefault="00D12F9B" w:rsidP="006D18EF">
            <w:pPr>
              <w:jc w:val="center"/>
              <w:rPr>
                <w:b/>
                <w:szCs w:val="22"/>
              </w:rPr>
            </w:pPr>
          </w:p>
        </w:tc>
        <w:tc>
          <w:tcPr>
            <w:tcW w:w="1816" w:type="dxa"/>
          </w:tcPr>
          <w:p w:rsidR="00D12F9B" w:rsidRPr="00E1449E" w:rsidRDefault="00D12F9B" w:rsidP="006D18EF">
            <w:pPr>
              <w:jc w:val="center"/>
              <w:rPr>
                <w:b/>
                <w:szCs w:val="22"/>
              </w:rPr>
            </w:pPr>
          </w:p>
        </w:tc>
        <w:tc>
          <w:tcPr>
            <w:tcW w:w="1560"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c>
          <w:tcPr>
            <w:tcW w:w="1275" w:type="dxa"/>
          </w:tcPr>
          <w:p w:rsidR="00D12F9B" w:rsidRPr="00E1449E" w:rsidRDefault="00D12F9B" w:rsidP="006D18EF">
            <w:pPr>
              <w:jc w:val="center"/>
              <w:rPr>
                <w:b/>
                <w:szCs w:val="22"/>
              </w:rPr>
            </w:pPr>
          </w:p>
        </w:tc>
        <w:tc>
          <w:tcPr>
            <w:tcW w:w="1134" w:type="dxa"/>
          </w:tcPr>
          <w:p w:rsidR="00D12F9B" w:rsidRPr="00E1449E" w:rsidRDefault="00D12F9B" w:rsidP="006D18EF">
            <w:pPr>
              <w:jc w:val="center"/>
              <w:rPr>
                <w:b/>
                <w:szCs w:val="22"/>
              </w:rPr>
            </w:pPr>
          </w:p>
        </w:tc>
        <w:tc>
          <w:tcPr>
            <w:tcW w:w="1276" w:type="dxa"/>
          </w:tcPr>
          <w:p w:rsidR="00D12F9B" w:rsidRPr="00E1449E" w:rsidRDefault="00D12F9B" w:rsidP="006D18EF">
            <w:pPr>
              <w:jc w:val="center"/>
              <w:rPr>
                <w:b/>
                <w:szCs w:val="22"/>
              </w:rPr>
            </w:pPr>
          </w:p>
        </w:tc>
        <w:tc>
          <w:tcPr>
            <w:tcW w:w="851" w:type="dxa"/>
          </w:tcPr>
          <w:p w:rsidR="00D12F9B" w:rsidRPr="00E1449E" w:rsidRDefault="00D12F9B" w:rsidP="006D18EF">
            <w:pPr>
              <w:jc w:val="center"/>
              <w:rPr>
                <w:b/>
                <w:szCs w:val="22"/>
              </w:rPr>
            </w:pPr>
          </w:p>
        </w:tc>
      </w:tr>
    </w:tbl>
    <w:p w:rsidR="00D12F9B" w:rsidRPr="00E1449E" w:rsidRDefault="00D12F9B" w:rsidP="00D12F9B">
      <w:pPr>
        <w:rPr>
          <w:b/>
          <w:szCs w:val="22"/>
        </w:rPr>
      </w:pPr>
    </w:p>
    <w:p w:rsidR="00D12F9B" w:rsidRPr="00E1449E" w:rsidRDefault="00D12F9B" w:rsidP="00D12F9B">
      <w:pPr>
        <w:jc w:val="right"/>
        <w:rPr>
          <w:szCs w:val="22"/>
        </w:rPr>
      </w:pPr>
      <w:r w:rsidRPr="00E1449E">
        <w:rPr>
          <w:szCs w:val="22"/>
        </w:rPr>
        <w:t>Форма № 4</w:t>
      </w:r>
    </w:p>
    <w:p w:rsidR="00D12F9B" w:rsidRPr="00E1449E" w:rsidRDefault="00D12F9B" w:rsidP="00D12F9B">
      <w:pPr>
        <w:rPr>
          <w:szCs w:val="22"/>
        </w:rPr>
      </w:pPr>
    </w:p>
    <w:p w:rsidR="00D12F9B" w:rsidRPr="00E1449E" w:rsidRDefault="00D12F9B" w:rsidP="00D12F9B">
      <w:pPr>
        <w:jc w:val="center"/>
        <w:rPr>
          <w:szCs w:val="22"/>
        </w:rPr>
      </w:pPr>
      <w:r w:rsidRPr="00E1449E">
        <w:rPr>
          <w:szCs w:val="22"/>
        </w:rPr>
        <w:t>ОПЕРАТИВНАЯ ОЦЕНКА СОСТОЯНИЯ ОЗЕЛЕНЕННЫХ ТЕРРИТОРИЙ</w:t>
      </w:r>
    </w:p>
    <w:p w:rsidR="00D12F9B" w:rsidRPr="00E1449E" w:rsidRDefault="00D12F9B" w:rsidP="00D12F9B">
      <w:pPr>
        <w:jc w:val="cente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08"/>
        <w:gridCol w:w="2835"/>
        <w:gridCol w:w="1418"/>
        <w:gridCol w:w="1417"/>
        <w:gridCol w:w="1701"/>
      </w:tblGrid>
      <w:tr w:rsidR="00D12F9B" w:rsidRPr="00E1449E">
        <w:tc>
          <w:tcPr>
            <w:tcW w:w="1560" w:type="dxa"/>
          </w:tcPr>
          <w:p w:rsidR="00D12F9B" w:rsidRPr="00E1449E" w:rsidRDefault="00D12F9B" w:rsidP="006D18EF">
            <w:pPr>
              <w:jc w:val="center"/>
              <w:rPr>
                <w:szCs w:val="22"/>
              </w:rPr>
            </w:pPr>
            <w:r w:rsidRPr="00E1449E">
              <w:rPr>
                <w:szCs w:val="22"/>
              </w:rPr>
              <w:t>Раздел</w:t>
            </w:r>
          </w:p>
        </w:tc>
        <w:tc>
          <w:tcPr>
            <w:tcW w:w="708" w:type="dxa"/>
          </w:tcPr>
          <w:p w:rsidR="00D12F9B" w:rsidRPr="00E1449E" w:rsidRDefault="00D12F9B" w:rsidP="006D18EF">
            <w:pPr>
              <w:jc w:val="center"/>
              <w:rPr>
                <w:szCs w:val="22"/>
              </w:rPr>
            </w:pPr>
            <w:r w:rsidRPr="00E1449E">
              <w:rPr>
                <w:szCs w:val="22"/>
              </w:rPr>
              <w:t xml:space="preserve">№ </w:t>
            </w:r>
            <w:proofErr w:type="gramStart"/>
            <w:r w:rsidRPr="00E1449E">
              <w:rPr>
                <w:szCs w:val="22"/>
              </w:rPr>
              <w:t>п</w:t>
            </w:r>
            <w:proofErr w:type="gramEnd"/>
            <w:r w:rsidRPr="00E1449E">
              <w:rPr>
                <w:szCs w:val="22"/>
              </w:rPr>
              <w:t>/п</w:t>
            </w:r>
          </w:p>
        </w:tc>
        <w:tc>
          <w:tcPr>
            <w:tcW w:w="2835" w:type="dxa"/>
          </w:tcPr>
          <w:p w:rsidR="00D12F9B" w:rsidRPr="00E1449E" w:rsidRDefault="00D12F9B" w:rsidP="006D18EF">
            <w:pPr>
              <w:jc w:val="center"/>
              <w:rPr>
                <w:szCs w:val="22"/>
              </w:rPr>
            </w:pPr>
            <w:r w:rsidRPr="00E1449E">
              <w:rPr>
                <w:szCs w:val="22"/>
              </w:rPr>
              <w:t>Согласование вырубки деревьев</w:t>
            </w:r>
          </w:p>
        </w:tc>
        <w:tc>
          <w:tcPr>
            <w:tcW w:w="1418" w:type="dxa"/>
          </w:tcPr>
          <w:p w:rsidR="00D12F9B" w:rsidRPr="00E1449E" w:rsidRDefault="00D12F9B" w:rsidP="006D18EF">
            <w:pPr>
              <w:jc w:val="center"/>
              <w:rPr>
                <w:szCs w:val="22"/>
              </w:rPr>
            </w:pPr>
            <w:r w:rsidRPr="00E1449E">
              <w:rPr>
                <w:szCs w:val="22"/>
              </w:rPr>
              <w:t>Единицы измерения</w:t>
            </w:r>
          </w:p>
        </w:tc>
        <w:tc>
          <w:tcPr>
            <w:tcW w:w="1417" w:type="dxa"/>
          </w:tcPr>
          <w:p w:rsidR="00D12F9B" w:rsidRPr="00E1449E" w:rsidRDefault="00D12F9B" w:rsidP="006D18EF">
            <w:pPr>
              <w:jc w:val="center"/>
              <w:rPr>
                <w:szCs w:val="22"/>
              </w:rPr>
            </w:pPr>
            <w:r w:rsidRPr="00E1449E">
              <w:rPr>
                <w:szCs w:val="22"/>
              </w:rPr>
              <w:t>Количество</w:t>
            </w:r>
          </w:p>
        </w:tc>
        <w:tc>
          <w:tcPr>
            <w:tcW w:w="1701" w:type="dxa"/>
          </w:tcPr>
          <w:p w:rsidR="00D12F9B" w:rsidRPr="00E1449E" w:rsidRDefault="00D12F9B" w:rsidP="006D18EF">
            <w:pPr>
              <w:jc w:val="center"/>
              <w:rPr>
                <w:szCs w:val="22"/>
              </w:rPr>
            </w:pPr>
            <w:r w:rsidRPr="00E1449E">
              <w:rPr>
                <w:szCs w:val="22"/>
              </w:rPr>
              <w:t>Примечание</w:t>
            </w:r>
          </w:p>
        </w:tc>
      </w:tr>
      <w:tr w:rsidR="00D12F9B" w:rsidRPr="00E1449E">
        <w:tc>
          <w:tcPr>
            <w:tcW w:w="1560" w:type="dxa"/>
          </w:tcPr>
          <w:p w:rsidR="00D12F9B" w:rsidRPr="00E1449E" w:rsidRDefault="00D12F9B" w:rsidP="006D18EF">
            <w:pPr>
              <w:jc w:val="center"/>
              <w:rPr>
                <w:szCs w:val="22"/>
                <w:lang w:val="en-US"/>
              </w:rPr>
            </w:pPr>
            <w:r w:rsidRPr="00E1449E">
              <w:rPr>
                <w:szCs w:val="22"/>
                <w:lang w:val="en-US"/>
              </w:rPr>
              <w:t>I</w:t>
            </w:r>
          </w:p>
        </w:tc>
        <w:tc>
          <w:tcPr>
            <w:tcW w:w="8079" w:type="dxa"/>
            <w:gridSpan w:val="5"/>
          </w:tcPr>
          <w:p w:rsidR="00D12F9B" w:rsidRPr="00E1449E" w:rsidRDefault="00D12F9B" w:rsidP="006D18EF">
            <w:pPr>
              <w:jc w:val="center"/>
              <w:rPr>
                <w:b/>
                <w:szCs w:val="22"/>
              </w:rPr>
            </w:pPr>
            <w:r w:rsidRPr="00E1449E">
              <w:rPr>
                <w:b/>
                <w:szCs w:val="22"/>
              </w:rPr>
              <w:t>Вырубка деревьев</w:t>
            </w:r>
          </w:p>
        </w:tc>
      </w:tr>
      <w:tr w:rsidR="00D12F9B" w:rsidRPr="00E1449E">
        <w:tc>
          <w:tcPr>
            <w:tcW w:w="1560" w:type="dxa"/>
          </w:tcPr>
          <w:p w:rsidR="00D12F9B" w:rsidRPr="00E1449E" w:rsidRDefault="00D12F9B" w:rsidP="006D18EF">
            <w:pPr>
              <w:jc w:val="center"/>
              <w:rPr>
                <w:b/>
                <w:szCs w:val="22"/>
              </w:rPr>
            </w:pPr>
          </w:p>
        </w:tc>
        <w:tc>
          <w:tcPr>
            <w:tcW w:w="708" w:type="dxa"/>
          </w:tcPr>
          <w:p w:rsidR="00D12F9B" w:rsidRPr="00E1449E" w:rsidRDefault="00D12F9B" w:rsidP="006D18EF">
            <w:pPr>
              <w:jc w:val="center"/>
              <w:rPr>
                <w:szCs w:val="22"/>
              </w:rPr>
            </w:pPr>
            <w:r w:rsidRPr="00E1449E">
              <w:rPr>
                <w:szCs w:val="22"/>
              </w:rPr>
              <w:t>1.</w:t>
            </w:r>
          </w:p>
        </w:tc>
        <w:tc>
          <w:tcPr>
            <w:tcW w:w="2835" w:type="dxa"/>
          </w:tcPr>
          <w:p w:rsidR="00D12F9B" w:rsidRPr="00E1449E" w:rsidRDefault="00D12F9B" w:rsidP="006D18EF">
            <w:pPr>
              <w:rPr>
                <w:szCs w:val="22"/>
              </w:rPr>
            </w:pPr>
            <w:proofErr w:type="gramStart"/>
            <w:r w:rsidRPr="00E1449E">
              <w:rPr>
                <w:szCs w:val="22"/>
              </w:rPr>
              <w:t>Намечаемых</w:t>
            </w:r>
            <w:proofErr w:type="gramEnd"/>
            <w:r w:rsidRPr="00E1449E">
              <w:rPr>
                <w:szCs w:val="22"/>
              </w:rPr>
              <w:t xml:space="preserve"> по санитарному состоянию и биоэкологическим требованиям</w:t>
            </w:r>
          </w:p>
        </w:tc>
        <w:tc>
          <w:tcPr>
            <w:tcW w:w="1418" w:type="dxa"/>
          </w:tcPr>
          <w:p w:rsidR="00D12F9B" w:rsidRPr="00E1449E" w:rsidRDefault="00D12F9B" w:rsidP="006D18EF">
            <w:pPr>
              <w:jc w:val="center"/>
              <w:rPr>
                <w:b/>
                <w:szCs w:val="22"/>
              </w:rPr>
            </w:pPr>
          </w:p>
        </w:tc>
        <w:tc>
          <w:tcPr>
            <w:tcW w:w="1417"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r>
      <w:tr w:rsidR="00D12F9B" w:rsidRPr="00E1449E">
        <w:tc>
          <w:tcPr>
            <w:tcW w:w="1560" w:type="dxa"/>
          </w:tcPr>
          <w:p w:rsidR="00D12F9B" w:rsidRPr="00E1449E" w:rsidRDefault="00D12F9B" w:rsidP="006D18EF">
            <w:pPr>
              <w:jc w:val="center"/>
              <w:rPr>
                <w:b/>
                <w:szCs w:val="22"/>
              </w:rPr>
            </w:pPr>
          </w:p>
        </w:tc>
        <w:tc>
          <w:tcPr>
            <w:tcW w:w="708" w:type="dxa"/>
          </w:tcPr>
          <w:p w:rsidR="00D12F9B" w:rsidRPr="00E1449E" w:rsidRDefault="00D12F9B" w:rsidP="006D18EF">
            <w:pPr>
              <w:jc w:val="center"/>
              <w:rPr>
                <w:szCs w:val="22"/>
              </w:rPr>
            </w:pPr>
            <w:r w:rsidRPr="00E1449E">
              <w:rPr>
                <w:szCs w:val="22"/>
              </w:rPr>
              <w:t>2.</w:t>
            </w:r>
          </w:p>
        </w:tc>
        <w:tc>
          <w:tcPr>
            <w:tcW w:w="2835" w:type="dxa"/>
          </w:tcPr>
          <w:p w:rsidR="00D12F9B" w:rsidRPr="00E1449E" w:rsidRDefault="00D12F9B" w:rsidP="006D18EF">
            <w:pPr>
              <w:rPr>
                <w:szCs w:val="22"/>
              </w:rPr>
            </w:pPr>
            <w:r w:rsidRPr="00E1449E">
              <w:rPr>
                <w:szCs w:val="22"/>
              </w:rPr>
              <w:t xml:space="preserve">Намечаемых при отводе участков земель под застройку </w:t>
            </w:r>
            <w:proofErr w:type="gramStart"/>
            <w:r w:rsidRPr="00E1449E">
              <w:rPr>
                <w:szCs w:val="22"/>
              </w:rPr>
              <w:t xml:space="preserve">( </w:t>
            </w:r>
            <w:proofErr w:type="gramEnd"/>
            <w:r w:rsidRPr="00E1449E">
              <w:rPr>
                <w:szCs w:val="22"/>
              </w:rPr>
              <w:t>№ документа, постановления)</w:t>
            </w:r>
          </w:p>
        </w:tc>
        <w:tc>
          <w:tcPr>
            <w:tcW w:w="1418" w:type="dxa"/>
          </w:tcPr>
          <w:p w:rsidR="00D12F9B" w:rsidRPr="00E1449E" w:rsidRDefault="00D12F9B" w:rsidP="006D18EF">
            <w:pPr>
              <w:jc w:val="center"/>
              <w:rPr>
                <w:b/>
                <w:szCs w:val="22"/>
              </w:rPr>
            </w:pPr>
          </w:p>
        </w:tc>
        <w:tc>
          <w:tcPr>
            <w:tcW w:w="1417"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r>
      <w:tr w:rsidR="00D12F9B" w:rsidRPr="00E1449E">
        <w:tc>
          <w:tcPr>
            <w:tcW w:w="1560" w:type="dxa"/>
          </w:tcPr>
          <w:p w:rsidR="00D12F9B" w:rsidRPr="00E1449E" w:rsidRDefault="00D12F9B" w:rsidP="006D18EF">
            <w:pPr>
              <w:jc w:val="center"/>
              <w:rPr>
                <w:b/>
                <w:szCs w:val="22"/>
              </w:rPr>
            </w:pPr>
          </w:p>
        </w:tc>
        <w:tc>
          <w:tcPr>
            <w:tcW w:w="708" w:type="dxa"/>
          </w:tcPr>
          <w:p w:rsidR="00D12F9B" w:rsidRPr="00E1449E" w:rsidRDefault="00D12F9B" w:rsidP="006D18EF">
            <w:pPr>
              <w:jc w:val="center"/>
              <w:rPr>
                <w:szCs w:val="22"/>
              </w:rPr>
            </w:pPr>
            <w:r w:rsidRPr="00E1449E">
              <w:rPr>
                <w:szCs w:val="22"/>
              </w:rPr>
              <w:t>3.</w:t>
            </w:r>
          </w:p>
        </w:tc>
        <w:tc>
          <w:tcPr>
            <w:tcW w:w="2835" w:type="dxa"/>
          </w:tcPr>
          <w:p w:rsidR="00D12F9B" w:rsidRPr="00E1449E" w:rsidRDefault="00D12F9B" w:rsidP="006D18EF">
            <w:pPr>
              <w:rPr>
                <w:szCs w:val="22"/>
              </w:rPr>
            </w:pPr>
            <w:r w:rsidRPr="00E1449E">
              <w:rPr>
                <w:szCs w:val="22"/>
              </w:rPr>
              <w:t>Намечаемых при проведении ремонтных работ подземных коммуникаций, зданий и сооружений</w:t>
            </w:r>
          </w:p>
        </w:tc>
        <w:tc>
          <w:tcPr>
            <w:tcW w:w="1418" w:type="dxa"/>
          </w:tcPr>
          <w:p w:rsidR="00D12F9B" w:rsidRPr="00E1449E" w:rsidRDefault="00D12F9B" w:rsidP="006D18EF">
            <w:pPr>
              <w:jc w:val="center"/>
              <w:rPr>
                <w:b/>
                <w:szCs w:val="22"/>
              </w:rPr>
            </w:pPr>
          </w:p>
        </w:tc>
        <w:tc>
          <w:tcPr>
            <w:tcW w:w="1417"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r>
      <w:tr w:rsidR="00D12F9B" w:rsidRPr="00E1449E">
        <w:tc>
          <w:tcPr>
            <w:tcW w:w="1560" w:type="dxa"/>
          </w:tcPr>
          <w:p w:rsidR="00D12F9B" w:rsidRPr="00E1449E" w:rsidRDefault="00D12F9B" w:rsidP="006D18EF">
            <w:pPr>
              <w:jc w:val="center"/>
              <w:rPr>
                <w:szCs w:val="22"/>
              </w:rPr>
            </w:pPr>
            <w:r w:rsidRPr="00E1449E">
              <w:rPr>
                <w:szCs w:val="22"/>
                <w:lang w:val="en-US"/>
              </w:rPr>
              <w:t>II</w:t>
            </w:r>
          </w:p>
        </w:tc>
        <w:tc>
          <w:tcPr>
            <w:tcW w:w="8079" w:type="dxa"/>
            <w:gridSpan w:val="5"/>
          </w:tcPr>
          <w:p w:rsidR="00D12F9B" w:rsidRPr="00E1449E" w:rsidRDefault="00D12F9B" w:rsidP="006D18EF">
            <w:pPr>
              <w:jc w:val="center"/>
              <w:rPr>
                <w:b/>
                <w:szCs w:val="22"/>
              </w:rPr>
            </w:pPr>
            <w:r w:rsidRPr="00E1449E">
              <w:rPr>
                <w:b/>
                <w:szCs w:val="22"/>
              </w:rPr>
              <w:t>Мероприятия по ремонту и содержанию</w:t>
            </w:r>
          </w:p>
        </w:tc>
      </w:tr>
      <w:tr w:rsidR="00D12F9B" w:rsidRPr="00E1449E">
        <w:tc>
          <w:tcPr>
            <w:tcW w:w="1560" w:type="dxa"/>
          </w:tcPr>
          <w:p w:rsidR="00D12F9B" w:rsidRPr="00E1449E" w:rsidRDefault="00D12F9B" w:rsidP="006D18EF">
            <w:pPr>
              <w:jc w:val="center"/>
              <w:rPr>
                <w:b/>
                <w:szCs w:val="22"/>
              </w:rPr>
            </w:pPr>
          </w:p>
        </w:tc>
        <w:tc>
          <w:tcPr>
            <w:tcW w:w="708" w:type="dxa"/>
          </w:tcPr>
          <w:p w:rsidR="00D12F9B" w:rsidRPr="00E1449E" w:rsidRDefault="00D12F9B" w:rsidP="006D18EF">
            <w:pPr>
              <w:jc w:val="center"/>
              <w:rPr>
                <w:szCs w:val="22"/>
              </w:rPr>
            </w:pPr>
            <w:r w:rsidRPr="00E1449E">
              <w:rPr>
                <w:szCs w:val="22"/>
              </w:rPr>
              <w:t>4.</w:t>
            </w:r>
          </w:p>
        </w:tc>
        <w:tc>
          <w:tcPr>
            <w:tcW w:w="2835" w:type="dxa"/>
          </w:tcPr>
          <w:p w:rsidR="00D12F9B" w:rsidRPr="00E1449E" w:rsidRDefault="00D12F9B" w:rsidP="006D18EF">
            <w:pPr>
              <w:rPr>
                <w:szCs w:val="22"/>
              </w:rPr>
            </w:pPr>
            <w:r w:rsidRPr="00E1449E">
              <w:rPr>
                <w:szCs w:val="22"/>
              </w:rPr>
              <w:t>Посажено:</w:t>
            </w:r>
          </w:p>
          <w:p w:rsidR="00D12F9B" w:rsidRPr="00E1449E" w:rsidRDefault="00D12F9B" w:rsidP="006D18EF">
            <w:pPr>
              <w:rPr>
                <w:szCs w:val="22"/>
              </w:rPr>
            </w:pPr>
            <w:r w:rsidRPr="00E1449E">
              <w:rPr>
                <w:szCs w:val="22"/>
              </w:rPr>
              <w:t>- деревьев</w:t>
            </w:r>
          </w:p>
          <w:p w:rsidR="00D12F9B" w:rsidRPr="00E1449E" w:rsidRDefault="00D12F9B" w:rsidP="006D18EF">
            <w:pPr>
              <w:rPr>
                <w:szCs w:val="22"/>
              </w:rPr>
            </w:pPr>
            <w:r w:rsidRPr="00E1449E">
              <w:rPr>
                <w:szCs w:val="22"/>
              </w:rPr>
              <w:t>- кустарников</w:t>
            </w:r>
          </w:p>
        </w:tc>
        <w:tc>
          <w:tcPr>
            <w:tcW w:w="1418" w:type="dxa"/>
          </w:tcPr>
          <w:p w:rsidR="00D12F9B" w:rsidRPr="00E1449E" w:rsidRDefault="00D12F9B" w:rsidP="006D18EF">
            <w:pPr>
              <w:jc w:val="center"/>
              <w:rPr>
                <w:b/>
                <w:szCs w:val="22"/>
              </w:rPr>
            </w:pPr>
          </w:p>
        </w:tc>
        <w:tc>
          <w:tcPr>
            <w:tcW w:w="1417"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r>
      <w:tr w:rsidR="00D12F9B" w:rsidRPr="00E1449E">
        <w:tc>
          <w:tcPr>
            <w:tcW w:w="1560" w:type="dxa"/>
          </w:tcPr>
          <w:p w:rsidR="00D12F9B" w:rsidRPr="00E1449E" w:rsidRDefault="00D12F9B" w:rsidP="006D18EF">
            <w:pPr>
              <w:jc w:val="center"/>
              <w:rPr>
                <w:b/>
                <w:szCs w:val="22"/>
              </w:rPr>
            </w:pPr>
          </w:p>
        </w:tc>
        <w:tc>
          <w:tcPr>
            <w:tcW w:w="708" w:type="dxa"/>
          </w:tcPr>
          <w:p w:rsidR="00D12F9B" w:rsidRPr="00E1449E" w:rsidRDefault="00D12F9B" w:rsidP="006D18EF">
            <w:pPr>
              <w:jc w:val="center"/>
              <w:rPr>
                <w:szCs w:val="22"/>
              </w:rPr>
            </w:pPr>
            <w:r w:rsidRPr="00E1449E">
              <w:rPr>
                <w:szCs w:val="22"/>
              </w:rPr>
              <w:t>5.</w:t>
            </w:r>
          </w:p>
        </w:tc>
        <w:tc>
          <w:tcPr>
            <w:tcW w:w="2835" w:type="dxa"/>
          </w:tcPr>
          <w:p w:rsidR="00D12F9B" w:rsidRPr="00E1449E" w:rsidRDefault="00D12F9B" w:rsidP="006D18EF">
            <w:pPr>
              <w:rPr>
                <w:szCs w:val="22"/>
              </w:rPr>
            </w:pPr>
            <w:r w:rsidRPr="00E1449E">
              <w:rPr>
                <w:szCs w:val="22"/>
              </w:rPr>
              <w:t>Ремонт газона</w:t>
            </w:r>
          </w:p>
        </w:tc>
        <w:tc>
          <w:tcPr>
            <w:tcW w:w="1418" w:type="dxa"/>
          </w:tcPr>
          <w:p w:rsidR="00D12F9B" w:rsidRPr="00E1449E" w:rsidRDefault="00D12F9B" w:rsidP="006D18EF">
            <w:pPr>
              <w:jc w:val="center"/>
              <w:rPr>
                <w:b/>
                <w:szCs w:val="22"/>
              </w:rPr>
            </w:pPr>
          </w:p>
        </w:tc>
        <w:tc>
          <w:tcPr>
            <w:tcW w:w="1417"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r>
      <w:tr w:rsidR="00D12F9B" w:rsidRPr="00E1449E">
        <w:tc>
          <w:tcPr>
            <w:tcW w:w="1560" w:type="dxa"/>
          </w:tcPr>
          <w:p w:rsidR="00D12F9B" w:rsidRPr="00E1449E" w:rsidRDefault="00D12F9B" w:rsidP="006D18EF">
            <w:pPr>
              <w:jc w:val="center"/>
              <w:rPr>
                <w:b/>
                <w:szCs w:val="22"/>
              </w:rPr>
            </w:pPr>
          </w:p>
        </w:tc>
        <w:tc>
          <w:tcPr>
            <w:tcW w:w="708" w:type="dxa"/>
          </w:tcPr>
          <w:p w:rsidR="00D12F9B" w:rsidRPr="00E1449E" w:rsidRDefault="00D12F9B" w:rsidP="006D18EF">
            <w:pPr>
              <w:jc w:val="center"/>
              <w:rPr>
                <w:szCs w:val="22"/>
              </w:rPr>
            </w:pPr>
            <w:r w:rsidRPr="00E1449E">
              <w:rPr>
                <w:szCs w:val="22"/>
              </w:rPr>
              <w:t>6.</w:t>
            </w:r>
          </w:p>
        </w:tc>
        <w:tc>
          <w:tcPr>
            <w:tcW w:w="2835" w:type="dxa"/>
          </w:tcPr>
          <w:p w:rsidR="00D12F9B" w:rsidRPr="00E1449E" w:rsidRDefault="00D12F9B" w:rsidP="006D18EF">
            <w:pPr>
              <w:rPr>
                <w:szCs w:val="22"/>
              </w:rPr>
            </w:pPr>
            <w:r w:rsidRPr="00E1449E">
              <w:rPr>
                <w:szCs w:val="22"/>
              </w:rPr>
              <w:t>Обрезка:</w:t>
            </w:r>
          </w:p>
          <w:p w:rsidR="00D12F9B" w:rsidRPr="00E1449E" w:rsidRDefault="00D12F9B" w:rsidP="006D18EF">
            <w:pPr>
              <w:rPr>
                <w:szCs w:val="22"/>
              </w:rPr>
            </w:pPr>
            <w:r w:rsidRPr="00E1449E">
              <w:rPr>
                <w:szCs w:val="22"/>
              </w:rPr>
              <w:t>- деревьев</w:t>
            </w:r>
          </w:p>
          <w:p w:rsidR="00D12F9B" w:rsidRPr="00E1449E" w:rsidRDefault="00D12F9B" w:rsidP="006D18EF">
            <w:pPr>
              <w:rPr>
                <w:szCs w:val="22"/>
              </w:rPr>
            </w:pPr>
            <w:r w:rsidRPr="00E1449E">
              <w:rPr>
                <w:szCs w:val="22"/>
              </w:rPr>
              <w:t>- кустарников</w:t>
            </w:r>
          </w:p>
        </w:tc>
        <w:tc>
          <w:tcPr>
            <w:tcW w:w="1418" w:type="dxa"/>
          </w:tcPr>
          <w:p w:rsidR="00D12F9B" w:rsidRPr="00E1449E" w:rsidRDefault="00D12F9B" w:rsidP="006D18EF">
            <w:pPr>
              <w:jc w:val="center"/>
              <w:rPr>
                <w:b/>
                <w:szCs w:val="22"/>
              </w:rPr>
            </w:pPr>
          </w:p>
        </w:tc>
        <w:tc>
          <w:tcPr>
            <w:tcW w:w="1417"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r>
      <w:tr w:rsidR="00D12F9B" w:rsidRPr="00E1449E">
        <w:tc>
          <w:tcPr>
            <w:tcW w:w="1560" w:type="dxa"/>
          </w:tcPr>
          <w:p w:rsidR="00D12F9B" w:rsidRPr="00E1449E" w:rsidRDefault="00D12F9B" w:rsidP="006D18EF">
            <w:pPr>
              <w:jc w:val="center"/>
              <w:rPr>
                <w:b/>
                <w:szCs w:val="22"/>
              </w:rPr>
            </w:pPr>
          </w:p>
        </w:tc>
        <w:tc>
          <w:tcPr>
            <w:tcW w:w="708" w:type="dxa"/>
          </w:tcPr>
          <w:p w:rsidR="00D12F9B" w:rsidRPr="00E1449E" w:rsidRDefault="00D12F9B" w:rsidP="006D18EF">
            <w:pPr>
              <w:jc w:val="center"/>
              <w:rPr>
                <w:szCs w:val="22"/>
              </w:rPr>
            </w:pPr>
            <w:r w:rsidRPr="00E1449E">
              <w:rPr>
                <w:szCs w:val="22"/>
              </w:rPr>
              <w:t>7.</w:t>
            </w:r>
          </w:p>
        </w:tc>
        <w:tc>
          <w:tcPr>
            <w:tcW w:w="2835" w:type="dxa"/>
          </w:tcPr>
          <w:p w:rsidR="00D12F9B" w:rsidRPr="00E1449E" w:rsidRDefault="00D12F9B" w:rsidP="006D18EF">
            <w:pPr>
              <w:rPr>
                <w:szCs w:val="22"/>
              </w:rPr>
            </w:pPr>
            <w:r w:rsidRPr="00E1449E">
              <w:rPr>
                <w:szCs w:val="22"/>
              </w:rPr>
              <w:t>Ремонт</w:t>
            </w:r>
          </w:p>
          <w:p w:rsidR="00D12F9B" w:rsidRPr="00E1449E" w:rsidRDefault="00D12F9B" w:rsidP="006D18EF">
            <w:pPr>
              <w:rPr>
                <w:szCs w:val="22"/>
              </w:rPr>
            </w:pPr>
            <w:r w:rsidRPr="00E1449E">
              <w:rPr>
                <w:szCs w:val="22"/>
              </w:rPr>
              <w:t>Благоустройство</w:t>
            </w:r>
          </w:p>
        </w:tc>
        <w:tc>
          <w:tcPr>
            <w:tcW w:w="1418" w:type="dxa"/>
          </w:tcPr>
          <w:p w:rsidR="00D12F9B" w:rsidRPr="00E1449E" w:rsidRDefault="00D12F9B" w:rsidP="006D18EF">
            <w:pPr>
              <w:jc w:val="center"/>
              <w:rPr>
                <w:b/>
                <w:szCs w:val="22"/>
              </w:rPr>
            </w:pPr>
          </w:p>
        </w:tc>
        <w:tc>
          <w:tcPr>
            <w:tcW w:w="1417"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r>
      <w:tr w:rsidR="00D12F9B" w:rsidRPr="00E1449E">
        <w:tc>
          <w:tcPr>
            <w:tcW w:w="1560" w:type="dxa"/>
          </w:tcPr>
          <w:p w:rsidR="00D12F9B" w:rsidRPr="00E1449E" w:rsidRDefault="00D12F9B" w:rsidP="006D18EF">
            <w:pPr>
              <w:jc w:val="center"/>
              <w:rPr>
                <w:b/>
                <w:szCs w:val="22"/>
              </w:rPr>
            </w:pPr>
          </w:p>
        </w:tc>
        <w:tc>
          <w:tcPr>
            <w:tcW w:w="708" w:type="dxa"/>
          </w:tcPr>
          <w:p w:rsidR="00D12F9B" w:rsidRPr="00E1449E" w:rsidRDefault="00D12F9B" w:rsidP="006D18EF">
            <w:pPr>
              <w:jc w:val="center"/>
              <w:rPr>
                <w:szCs w:val="22"/>
              </w:rPr>
            </w:pPr>
            <w:r w:rsidRPr="00E1449E">
              <w:rPr>
                <w:szCs w:val="22"/>
              </w:rPr>
              <w:t>8.</w:t>
            </w:r>
          </w:p>
        </w:tc>
        <w:tc>
          <w:tcPr>
            <w:tcW w:w="2835" w:type="dxa"/>
          </w:tcPr>
          <w:p w:rsidR="00D12F9B" w:rsidRPr="00E1449E" w:rsidRDefault="00D12F9B" w:rsidP="006D18EF">
            <w:pPr>
              <w:rPr>
                <w:szCs w:val="22"/>
              </w:rPr>
            </w:pPr>
            <w:r w:rsidRPr="00E1449E">
              <w:rPr>
                <w:szCs w:val="22"/>
              </w:rPr>
              <w:t>Содержание цветников</w:t>
            </w:r>
          </w:p>
        </w:tc>
        <w:tc>
          <w:tcPr>
            <w:tcW w:w="1418" w:type="dxa"/>
          </w:tcPr>
          <w:p w:rsidR="00D12F9B" w:rsidRPr="00E1449E" w:rsidRDefault="00D12F9B" w:rsidP="006D18EF">
            <w:pPr>
              <w:jc w:val="center"/>
              <w:rPr>
                <w:b/>
                <w:szCs w:val="22"/>
              </w:rPr>
            </w:pPr>
          </w:p>
        </w:tc>
        <w:tc>
          <w:tcPr>
            <w:tcW w:w="1417" w:type="dxa"/>
          </w:tcPr>
          <w:p w:rsidR="00D12F9B" w:rsidRPr="00E1449E" w:rsidRDefault="00D12F9B" w:rsidP="006D18EF">
            <w:pPr>
              <w:jc w:val="center"/>
              <w:rPr>
                <w:b/>
                <w:szCs w:val="22"/>
              </w:rPr>
            </w:pPr>
          </w:p>
        </w:tc>
        <w:tc>
          <w:tcPr>
            <w:tcW w:w="1701" w:type="dxa"/>
          </w:tcPr>
          <w:p w:rsidR="00D12F9B" w:rsidRPr="00E1449E" w:rsidRDefault="00D12F9B" w:rsidP="006D18EF">
            <w:pPr>
              <w:jc w:val="center"/>
              <w:rPr>
                <w:b/>
                <w:szCs w:val="22"/>
              </w:rPr>
            </w:pPr>
          </w:p>
        </w:tc>
      </w:tr>
    </w:tbl>
    <w:p w:rsidR="00D12F9B" w:rsidRPr="00E1449E" w:rsidRDefault="00D12F9B" w:rsidP="00D12F9B">
      <w:pPr>
        <w:rPr>
          <w:b/>
          <w:szCs w:val="22"/>
        </w:rPr>
      </w:pPr>
    </w:p>
    <w:p w:rsidR="00CC0A4D" w:rsidRDefault="00CC0A4D" w:rsidP="00D12F9B">
      <w:pPr>
        <w:jc w:val="right"/>
        <w:rPr>
          <w:szCs w:val="22"/>
        </w:rPr>
      </w:pPr>
    </w:p>
    <w:p w:rsidR="00CC0A4D" w:rsidRDefault="00CC0A4D" w:rsidP="00D12F9B">
      <w:pPr>
        <w:jc w:val="right"/>
        <w:rPr>
          <w:szCs w:val="22"/>
        </w:rPr>
      </w:pPr>
    </w:p>
    <w:p w:rsidR="00D12F9B" w:rsidRPr="00E1449E" w:rsidRDefault="00D12F9B" w:rsidP="00D12F9B">
      <w:pPr>
        <w:jc w:val="right"/>
        <w:rPr>
          <w:szCs w:val="22"/>
        </w:rPr>
      </w:pPr>
      <w:r w:rsidRPr="00E1449E">
        <w:rPr>
          <w:szCs w:val="22"/>
        </w:rPr>
        <w:t>Форма № 5</w:t>
      </w:r>
    </w:p>
    <w:p w:rsidR="00D12F9B" w:rsidRPr="00E1449E" w:rsidRDefault="00D12F9B" w:rsidP="00D12F9B">
      <w:pPr>
        <w:jc w:val="right"/>
        <w:rPr>
          <w:szCs w:val="22"/>
        </w:rPr>
      </w:pPr>
    </w:p>
    <w:p w:rsidR="00D12F9B" w:rsidRPr="00E1449E" w:rsidRDefault="00D12F9B" w:rsidP="00D12F9B">
      <w:pPr>
        <w:jc w:val="center"/>
        <w:rPr>
          <w:szCs w:val="22"/>
        </w:rPr>
      </w:pPr>
      <w:r w:rsidRPr="00E1449E">
        <w:rPr>
          <w:szCs w:val="22"/>
        </w:rPr>
        <w:t>ПЕРЕЧЕТНАЯ ВЕДОМОСТЬ ДЕРЕВЬЕВ И КУСТАРНИКОВ</w:t>
      </w:r>
    </w:p>
    <w:p w:rsidR="00D12F9B" w:rsidRPr="00E1449E" w:rsidRDefault="00D12F9B" w:rsidP="00D12F9B">
      <w:pPr>
        <w:jc w:val="center"/>
        <w:rPr>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1134"/>
        <w:gridCol w:w="1276"/>
        <w:gridCol w:w="1134"/>
        <w:gridCol w:w="1134"/>
        <w:gridCol w:w="1134"/>
        <w:gridCol w:w="1559"/>
      </w:tblGrid>
      <w:tr w:rsidR="00D12F9B" w:rsidRPr="00E1449E">
        <w:tc>
          <w:tcPr>
            <w:tcW w:w="709" w:type="dxa"/>
            <w:vMerge w:val="restart"/>
          </w:tcPr>
          <w:p w:rsidR="00D12F9B" w:rsidRPr="00E1449E" w:rsidRDefault="00D12F9B" w:rsidP="006D18EF">
            <w:pPr>
              <w:jc w:val="center"/>
              <w:rPr>
                <w:szCs w:val="22"/>
              </w:rPr>
            </w:pPr>
            <w:r w:rsidRPr="00E1449E">
              <w:rPr>
                <w:szCs w:val="22"/>
              </w:rPr>
              <w:t xml:space="preserve">№ </w:t>
            </w:r>
            <w:proofErr w:type="gramStart"/>
            <w:r w:rsidRPr="00E1449E">
              <w:rPr>
                <w:szCs w:val="22"/>
              </w:rPr>
              <w:t>п</w:t>
            </w:r>
            <w:proofErr w:type="gramEnd"/>
            <w:r w:rsidRPr="00E1449E">
              <w:rPr>
                <w:szCs w:val="22"/>
              </w:rPr>
              <w:t>/п</w:t>
            </w:r>
          </w:p>
        </w:tc>
        <w:tc>
          <w:tcPr>
            <w:tcW w:w="1701" w:type="dxa"/>
            <w:vMerge w:val="restart"/>
          </w:tcPr>
          <w:p w:rsidR="00D12F9B" w:rsidRPr="00E1449E" w:rsidRDefault="00D12F9B" w:rsidP="006D18EF">
            <w:pPr>
              <w:jc w:val="center"/>
              <w:rPr>
                <w:szCs w:val="22"/>
              </w:rPr>
            </w:pPr>
            <w:r w:rsidRPr="00E1449E">
              <w:rPr>
                <w:szCs w:val="22"/>
              </w:rPr>
              <w:t>Наименование породы</w:t>
            </w:r>
          </w:p>
        </w:tc>
        <w:tc>
          <w:tcPr>
            <w:tcW w:w="2410" w:type="dxa"/>
            <w:gridSpan w:val="2"/>
          </w:tcPr>
          <w:p w:rsidR="00D12F9B" w:rsidRPr="00E1449E" w:rsidRDefault="00D12F9B" w:rsidP="006D18EF">
            <w:pPr>
              <w:jc w:val="center"/>
              <w:rPr>
                <w:szCs w:val="22"/>
              </w:rPr>
            </w:pPr>
            <w:r w:rsidRPr="00E1449E">
              <w:rPr>
                <w:szCs w:val="22"/>
              </w:rPr>
              <w:t>Количество шт.</w:t>
            </w:r>
          </w:p>
        </w:tc>
        <w:tc>
          <w:tcPr>
            <w:tcW w:w="1134" w:type="dxa"/>
            <w:vMerge w:val="restart"/>
          </w:tcPr>
          <w:p w:rsidR="00D12F9B" w:rsidRPr="00E1449E" w:rsidRDefault="00D12F9B" w:rsidP="006D18EF">
            <w:pPr>
              <w:jc w:val="center"/>
              <w:rPr>
                <w:szCs w:val="22"/>
              </w:rPr>
            </w:pPr>
            <w:r w:rsidRPr="00E1449E">
              <w:rPr>
                <w:szCs w:val="22"/>
              </w:rPr>
              <w:t>Диаметрсм.</w:t>
            </w:r>
          </w:p>
        </w:tc>
        <w:tc>
          <w:tcPr>
            <w:tcW w:w="1134" w:type="dxa"/>
            <w:vMerge w:val="restart"/>
          </w:tcPr>
          <w:p w:rsidR="00D12F9B" w:rsidRPr="00E1449E" w:rsidRDefault="00D12F9B" w:rsidP="006D18EF">
            <w:pPr>
              <w:jc w:val="center"/>
              <w:rPr>
                <w:szCs w:val="22"/>
              </w:rPr>
            </w:pPr>
            <w:r w:rsidRPr="00E1449E">
              <w:rPr>
                <w:szCs w:val="22"/>
              </w:rPr>
              <w:t>Возраст, лет</w:t>
            </w:r>
          </w:p>
        </w:tc>
        <w:tc>
          <w:tcPr>
            <w:tcW w:w="1134" w:type="dxa"/>
            <w:vMerge w:val="restart"/>
          </w:tcPr>
          <w:p w:rsidR="00D12F9B" w:rsidRPr="00E1449E" w:rsidRDefault="00D12F9B" w:rsidP="006D18EF">
            <w:pPr>
              <w:jc w:val="center"/>
              <w:rPr>
                <w:szCs w:val="22"/>
              </w:rPr>
            </w:pPr>
            <w:r w:rsidRPr="00E1449E">
              <w:rPr>
                <w:szCs w:val="22"/>
              </w:rPr>
              <w:t>Высота</w:t>
            </w:r>
            <w:proofErr w:type="gramStart"/>
            <w:r w:rsidRPr="00E1449E">
              <w:rPr>
                <w:szCs w:val="22"/>
              </w:rPr>
              <w:t>,м</w:t>
            </w:r>
            <w:proofErr w:type="gramEnd"/>
          </w:p>
        </w:tc>
        <w:tc>
          <w:tcPr>
            <w:tcW w:w="1559" w:type="dxa"/>
            <w:vMerge w:val="restart"/>
          </w:tcPr>
          <w:p w:rsidR="00D12F9B" w:rsidRPr="00E1449E" w:rsidRDefault="00D12F9B" w:rsidP="006D18EF">
            <w:pPr>
              <w:jc w:val="center"/>
              <w:rPr>
                <w:szCs w:val="22"/>
              </w:rPr>
            </w:pPr>
            <w:r w:rsidRPr="00E1449E">
              <w:rPr>
                <w:szCs w:val="22"/>
              </w:rPr>
              <w:t>Характе-</w:t>
            </w:r>
          </w:p>
          <w:p w:rsidR="00D12F9B" w:rsidRPr="00E1449E" w:rsidRDefault="00D12F9B" w:rsidP="006D18EF">
            <w:pPr>
              <w:jc w:val="center"/>
              <w:rPr>
                <w:szCs w:val="22"/>
              </w:rPr>
            </w:pPr>
            <w:r w:rsidRPr="00E1449E">
              <w:rPr>
                <w:szCs w:val="22"/>
              </w:rPr>
              <w:t xml:space="preserve">ристика </w:t>
            </w:r>
          </w:p>
          <w:p w:rsidR="00D12F9B" w:rsidRPr="00E1449E" w:rsidRDefault="00D12F9B" w:rsidP="006D18EF">
            <w:pPr>
              <w:jc w:val="center"/>
              <w:rPr>
                <w:szCs w:val="22"/>
              </w:rPr>
            </w:pPr>
            <w:r w:rsidRPr="00E1449E">
              <w:rPr>
                <w:szCs w:val="22"/>
              </w:rPr>
              <w:t>состояния</w:t>
            </w:r>
          </w:p>
          <w:p w:rsidR="00D12F9B" w:rsidRPr="00E1449E" w:rsidRDefault="00D12F9B" w:rsidP="006D18EF">
            <w:pPr>
              <w:jc w:val="center"/>
              <w:rPr>
                <w:szCs w:val="22"/>
              </w:rPr>
            </w:pPr>
            <w:r w:rsidRPr="00E1449E">
              <w:rPr>
                <w:szCs w:val="22"/>
              </w:rPr>
              <w:t>зеленых</w:t>
            </w:r>
          </w:p>
          <w:p w:rsidR="00D12F9B" w:rsidRPr="00E1449E" w:rsidRDefault="00D12F9B" w:rsidP="006D18EF">
            <w:pPr>
              <w:jc w:val="center"/>
              <w:rPr>
                <w:szCs w:val="22"/>
              </w:rPr>
            </w:pPr>
            <w:r w:rsidRPr="00E1449E">
              <w:rPr>
                <w:szCs w:val="22"/>
              </w:rPr>
              <w:t>насаждений</w:t>
            </w:r>
          </w:p>
        </w:tc>
      </w:tr>
      <w:tr w:rsidR="00D12F9B" w:rsidRPr="00E1449E">
        <w:tc>
          <w:tcPr>
            <w:tcW w:w="709" w:type="dxa"/>
            <w:vMerge/>
          </w:tcPr>
          <w:p w:rsidR="00D12F9B" w:rsidRPr="00E1449E" w:rsidRDefault="00D12F9B" w:rsidP="006D18EF">
            <w:pPr>
              <w:jc w:val="center"/>
              <w:rPr>
                <w:szCs w:val="22"/>
              </w:rPr>
            </w:pPr>
          </w:p>
        </w:tc>
        <w:tc>
          <w:tcPr>
            <w:tcW w:w="1701" w:type="dxa"/>
            <w:vMerge/>
          </w:tcPr>
          <w:p w:rsidR="00D12F9B" w:rsidRPr="00E1449E" w:rsidRDefault="00D12F9B" w:rsidP="006D18EF">
            <w:pPr>
              <w:jc w:val="center"/>
              <w:rPr>
                <w:szCs w:val="22"/>
              </w:rPr>
            </w:pPr>
          </w:p>
        </w:tc>
        <w:tc>
          <w:tcPr>
            <w:tcW w:w="1134" w:type="dxa"/>
          </w:tcPr>
          <w:p w:rsidR="00D12F9B" w:rsidRPr="00E1449E" w:rsidRDefault="00D12F9B" w:rsidP="006D18EF">
            <w:pPr>
              <w:jc w:val="center"/>
              <w:rPr>
                <w:szCs w:val="22"/>
              </w:rPr>
            </w:pPr>
            <w:r w:rsidRPr="00E1449E">
              <w:rPr>
                <w:szCs w:val="22"/>
              </w:rPr>
              <w:t>деревьев</w:t>
            </w:r>
          </w:p>
        </w:tc>
        <w:tc>
          <w:tcPr>
            <w:tcW w:w="1276" w:type="dxa"/>
          </w:tcPr>
          <w:p w:rsidR="00D12F9B" w:rsidRPr="00E1449E" w:rsidRDefault="00D12F9B" w:rsidP="006D18EF">
            <w:pPr>
              <w:jc w:val="center"/>
              <w:rPr>
                <w:szCs w:val="22"/>
              </w:rPr>
            </w:pPr>
            <w:r w:rsidRPr="00E1449E">
              <w:rPr>
                <w:szCs w:val="22"/>
              </w:rPr>
              <w:t>кустар-</w:t>
            </w:r>
          </w:p>
          <w:p w:rsidR="00D12F9B" w:rsidRPr="00E1449E" w:rsidRDefault="00D12F9B" w:rsidP="006D18EF">
            <w:pPr>
              <w:jc w:val="center"/>
              <w:rPr>
                <w:szCs w:val="22"/>
              </w:rPr>
            </w:pPr>
            <w:r w:rsidRPr="00E1449E">
              <w:rPr>
                <w:szCs w:val="22"/>
              </w:rPr>
              <w:t>ников</w:t>
            </w:r>
          </w:p>
        </w:tc>
        <w:tc>
          <w:tcPr>
            <w:tcW w:w="1134" w:type="dxa"/>
            <w:vMerge/>
          </w:tcPr>
          <w:p w:rsidR="00D12F9B" w:rsidRPr="00E1449E" w:rsidRDefault="00D12F9B" w:rsidP="006D18EF">
            <w:pPr>
              <w:jc w:val="center"/>
              <w:rPr>
                <w:szCs w:val="22"/>
              </w:rPr>
            </w:pPr>
          </w:p>
        </w:tc>
        <w:tc>
          <w:tcPr>
            <w:tcW w:w="1134" w:type="dxa"/>
            <w:vMerge/>
          </w:tcPr>
          <w:p w:rsidR="00D12F9B" w:rsidRPr="00E1449E" w:rsidRDefault="00D12F9B" w:rsidP="006D18EF">
            <w:pPr>
              <w:jc w:val="center"/>
              <w:rPr>
                <w:szCs w:val="22"/>
              </w:rPr>
            </w:pPr>
          </w:p>
        </w:tc>
        <w:tc>
          <w:tcPr>
            <w:tcW w:w="1134" w:type="dxa"/>
            <w:vMerge/>
          </w:tcPr>
          <w:p w:rsidR="00D12F9B" w:rsidRPr="00E1449E" w:rsidRDefault="00D12F9B" w:rsidP="006D18EF">
            <w:pPr>
              <w:jc w:val="center"/>
              <w:rPr>
                <w:szCs w:val="22"/>
              </w:rPr>
            </w:pPr>
          </w:p>
        </w:tc>
        <w:tc>
          <w:tcPr>
            <w:tcW w:w="1559" w:type="dxa"/>
            <w:vMerge/>
          </w:tcPr>
          <w:p w:rsidR="00D12F9B" w:rsidRPr="00E1449E" w:rsidRDefault="00D12F9B" w:rsidP="006D18EF">
            <w:pPr>
              <w:jc w:val="center"/>
              <w:rPr>
                <w:szCs w:val="22"/>
              </w:rPr>
            </w:pPr>
          </w:p>
        </w:tc>
      </w:tr>
      <w:tr w:rsidR="00D12F9B" w:rsidRPr="00E1449E">
        <w:tc>
          <w:tcPr>
            <w:tcW w:w="709" w:type="dxa"/>
          </w:tcPr>
          <w:p w:rsidR="00D12F9B" w:rsidRPr="00E1449E" w:rsidRDefault="00D12F9B" w:rsidP="006D18EF">
            <w:pPr>
              <w:jc w:val="center"/>
              <w:rPr>
                <w:szCs w:val="22"/>
              </w:rPr>
            </w:pPr>
            <w:r w:rsidRPr="00E1449E">
              <w:rPr>
                <w:szCs w:val="22"/>
              </w:rPr>
              <w:t>1</w:t>
            </w:r>
          </w:p>
        </w:tc>
        <w:tc>
          <w:tcPr>
            <w:tcW w:w="1701" w:type="dxa"/>
          </w:tcPr>
          <w:p w:rsidR="00D12F9B" w:rsidRPr="00E1449E" w:rsidRDefault="00D12F9B" w:rsidP="006D18EF">
            <w:pPr>
              <w:jc w:val="center"/>
              <w:rPr>
                <w:szCs w:val="22"/>
              </w:rPr>
            </w:pPr>
            <w:r w:rsidRPr="00E1449E">
              <w:rPr>
                <w:szCs w:val="22"/>
              </w:rPr>
              <w:t>2</w:t>
            </w:r>
          </w:p>
        </w:tc>
        <w:tc>
          <w:tcPr>
            <w:tcW w:w="1134" w:type="dxa"/>
          </w:tcPr>
          <w:p w:rsidR="00D12F9B" w:rsidRPr="00E1449E" w:rsidRDefault="00D12F9B" w:rsidP="006D18EF">
            <w:pPr>
              <w:jc w:val="center"/>
              <w:rPr>
                <w:szCs w:val="22"/>
              </w:rPr>
            </w:pPr>
            <w:r w:rsidRPr="00E1449E">
              <w:rPr>
                <w:szCs w:val="22"/>
              </w:rPr>
              <w:t>3</w:t>
            </w:r>
          </w:p>
        </w:tc>
        <w:tc>
          <w:tcPr>
            <w:tcW w:w="1276" w:type="dxa"/>
          </w:tcPr>
          <w:p w:rsidR="00D12F9B" w:rsidRPr="00E1449E" w:rsidRDefault="00D12F9B" w:rsidP="006D18EF">
            <w:pPr>
              <w:jc w:val="center"/>
              <w:rPr>
                <w:szCs w:val="22"/>
              </w:rPr>
            </w:pPr>
            <w:r w:rsidRPr="00E1449E">
              <w:rPr>
                <w:szCs w:val="22"/>
              </w:rPr>
              <w:t>4</w:t>
            </w:r>
          </w:p>
        </w:tc>
        <w:tc>
          <w:tcPr>
            <w:tcW w:w="1134" w:type="dxa"/>
          </w:tcPr>
          <w:p w:rsidR="00D12F9B" w:rsidRPr="00E1449E" w:rsidRDefault="00D12F9B" w:rsidP="006D18EF">
            <w:pPr>
              <w:jc w:val="center"/>
              <w:rPr>
                <w:szCs w:val="22"/>
              </w:rPr>
            </w:pPr>
            <w:r w:rsidRPr="00E1449E">
              <w:rPr>
                <w:szCs w:val="22"/>
              </w:rPr>
              <w:t>5</w:t>
            </w:r>
          </w:p>
        </w:tc>
        <w:tc>
          <w:tcPr>
            <w:tcW w:w="1134" w:type="dxa"/>
          </w:tcPr>
          <w:p w:rsidR="00D12F9B" w:rsidRPr="00E1449E" w:rsidRDefault="00D12F9B" w:rsidP="006D18EF">
            <w:pPr>
              <w:jc w:val="center"/>
              <w:rPr>
                <w:szCs w:val="22"/>
              </w:rPr>
            </w:pPr>
            <w:r w:rsidRPr="00E1449E">
              <w:rPr>
                <w:szCs w:val="22"/>
              </w:rPr>
              <w:t>6</w:t>
            </w:r>
          </w:p>
        </w:tc>
        <w:tc>
          <w:tcPr>
            <w:tcW w:w="1134" w:type="dxa"/>
          </w:tcPr>
          <w:p w:rsidR="00D12F9B" w:rsidRPr="00E1449E" w:rsidRDefault="00D12F9B" w:rsidP="006D18EF">
            <w:pPr>
              <w:jc w:val="center"/>
              <w:rPr>
                <w:szCs w:val="22"/>
              </w:rPr>
            </w:pPr>
            <w:r w:rsidRPr="00E1449E">
              <w:rPr>
                <w:szCs w:val="22"/>
              </w:rPr>
              <w:t>7</w:t>
            </w:r>
          </w:p>
        </w:tc>
        <w:tc>
          <w:tcPr>
            <w:tcW w:w="1559" w:type="dxa"/>
          </w:tcPr>
          <w:p w:rsidR="00D12F9B" w:rsidRPr="00E1449E" w:rsidRDefault="00D12F9B" w:rsidP="006D18EF">
            <w:pPr>
              <w:jc w:val="center"/>
              <w:rPr>
                <w:szCs w:val="22"/>
              </w:rPr>
            </w:pPr>
            <w:r w:rsidRPr="00E1449E">
              <w:rPr>
                <w:szCs w:val="22"/>
              </w:rPr>
              <w:t>8</w:t>
            </w:r>
          </w:p>
        </w:tc>
      </w:tr>
    </w:tbl>
    <w:p w:rsidR="00D12F9B" w:rsidRPr="00E1449E" w:rsidRDefault="00D12F9B" w:rsidP="00D12F9B">
      <w:pPr>
        <w:jc w:val="center"/>
        <w:rPr>
          <w:szCs w:val="22"/>
        </w:rPr>
      </w:pPr>
    </w:p>
    <w:p w:rsidR="00D12F9B" w:rsidRPr="00E1449E" w:rsidRDefault="00D12F9B" w:rsidP="00D12F9B">
      <w:pPr>
        <w:rPr>
          <w:szCs w:val="22"/>
        </w:rPr>
      </w:pPr>
      <w:r w:rsidRPr="00E1449E">
        <w:rPr>
          <w:szCs w:val="22"/>
        </w:rPr>
        <w:t>Дендролог ___________________________</w:t>
      </w:r>
    </w:p>
    <w:p w:rsidR="00D12F9B" w:rsidRPr="00E1449E" w:rsidRDefault="00D12F9B" w:rsidP="00D12F9B">
      <w:pPr>
        <w:rPr>
          <w:szCs w:val="22"/>
        </w:rPr>
      </w:pPr>
    </w:p>
    <w:p w:rsidR="00D12F9B" w:rsidRPr="00E1449E" w:rsidRDefault="00D12F9B" w:rsidP="00D12F9B">
      <w:pPr>
        <w:rPr>
          <w:szCs w:val="22"/>
        </w:rPr>
      </w:pPr>
      <w:r w:rsidRPr="00E1449E">
        <w:rPr>
          <w:szCs w:val="22"/>
        </w:rPr>
        <w:t>М.П.</w:t>
      </w:r>
    </w:p>
    <w:p w:rsidR="00D12F9B" w:rsidRPr="00E1449E" w:rsidRDefault="00D12F9B" w:rsidP="00D12F9B">
      <w:pPr>
        <w:jc w:val="right"/>
        <w:rPr>
          <w:szCs w:val="22"/>
        </w:rPr>
      </w:pPr>
      <w:r w:rsidRPr="00E1449E">
        <w:rPr>
          <w:szCs w:val="22"/>
        </w:rPr>
        <w:t>Форма 6</w:t>
      </w:r>
    </w:p>
    <w:p w:rsidR="00D12F9B" w:rsidRPr="00E1449E" w:rsidRDefault="00D12F9B" w:rsidP="00D12F9B">
      <w:pPr>
        <w:jc w:val="right"/>
        <w:rPr>
          <w:szCs w:val="22"/>
        </w:rPr>
      </w:pPr>
    </w:p>
    <w:p w:rsidR="00D12F9B" w:rsidRPr="00E1449E" w:rsidRDefault="00D12F9B" w:rsidP="00D12F9B">
      <w:pPr>
        <w:jc w:val="center"/>
        <w:rPr>
          <w:szCs w:val="22"/>
        </w:rPr>
      </w:pPr>
      <w:r w:rsidRPr="00E1449E">
        <w:rPr>
          <w:szCs w:val="22"/>
        </w:rPr>
        <w:t>СВЕДЕНИЯ О ПРОВЕДЕНИИ ОЗЕЛЕНИТЕЛЬНЫХ РАБОТ</w:t>
      </w:r>
    </w:p>
    <w:p w:rsidR="00D12F9B" w:rsidRPr="00E1449E" w:rsidRDefault="00D12F9B" w:rsidP="00D12F9B">
      <w:pPr>
        <w:jc w:val="center"/>
        <w:rPr>
          <w:szCs w:val="22"/>
        </w:rPr>
      </w:pPr>
      <w:r w:rsidRPr="00E1449E">
        <w:rPr>
          <w:szCs w:val="22"/>
        </w:rPr>
        <w:t>В _________ ПОЛУГОДИИ 20_____ГОДА</w:t>
      </w:r>
    </w:p>
    <w:p w:rsidR="00D12F9B" w:rsidRPr="00E1449E" w:rsidRDefault="00D12F9B" w:rsidP="00D12F9B">
      <w:pPr>
        <w:jc w:val="cente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704"/>
        <w:gridCol w:w="704"/>
        <w:gridCol w:w="778"/>
        <w:gridCol w:w="776"/>
        <w:gridCol w:w="708"/>
        <w:gridCol w:w="709"/>
        <w:gridCol w:w="710"/>
        <w:gridCol w:w="709"/>
        <w:gridCol w:w="1146"/>
        <w:gridCol w:w="1101"/>
      </w:tblGrid>
      <w:tr w:rsidR="00D12F9B" w:rsidRPr="00E1449E">
        <w:trPr>
          <w:trHeight w:val="413"/>
        </w:trPr>
        <w:tc>
          <w:tcPr>
            <w:tcW w:w="1615" w:type="dxa"/>
            <w:vMerge w:val="restart"/>
          </w:tcPr>
          <w:p w:rsidR="00D12F9B" w:rsidRPr="00E1449E" w:rsidRDefault="00D12F9B" w:rsidP="006D18EF">
            <w:pPr>
              <w:jc w:val="center"/>
              <w:rPr>
                <w:sz w:val="20"/>
                <w:szCs w:val="20"/>
              </w:rPr>
            </w:pPr>
            <w:r w:rsidRPr="00E1449E">
              <w:rPr>
                <w:sz w:val="20"/>
                <w:szCs w:val="20"/>
              </w:rPr>
              <w:t>Наименование</w:t>
            </w:r>
          </w:p>
          <w:p w:rsidR="00D12F9B" w:rsidRPr="00E1449E" w:rsidRDefault="00D12F9B" w:rsidP="006D18EF">
            <w:pPr>
              <w:jc w:val="center"/>
              <w:rPr>
                <w:sz w:val="20"/>
                <w:szCs w:val="20"/>
              </w:rPr>
            </w:pPr>
            <w:r w:rsidRPr="00E1449E">
              <w:rPr>
                <w:sz w:val="20"/>
                <w:szCs w:val="20"/>
              </w:rPr>
              <w:t xml:space="preserve">и адрес </w:t>
            </w:r>
          </w:p>
          <w:p w:rsidR="00D12F9B" w:rsidRPr="00E1449E" w:rsidRDefault="00D12F9B" w:rsidP="006D18EF">
            <w:pPr>
              <w:jc w:val="center"/>
              <w:rPr>
                <w:sz w:val="20"/>
                <w:szCs w:val="20"/>
              </w:rPr>
            </w:pPr>
            <w:r w:rsidRPr="00E1449E">
              <w:rPr>
                <w:sz w:val="20"/>
                <w:szCs w:val="20"/>
              </w:rPr>
              <w:t>объекта</w:t>
            </w:r>
          </w:p>
        </w:tc>
        <w:tc>
          <w:tcPr>
            <w:tcW w:w="1422" w:type="dxa"/>
            <w:gridSpan w:val="2"/>
          </w:tcPr>
          <w:p w:rsidR="00D12F9B" w:rsidRPr="00E1449E" w:rsidRDefault="00D12F9B" w:rsidP="006D18EF">
            <w:pPr>
              <w:jc w:val="center"/>
              <w:rPr>
                <w:sz w:val="20"/>
                <w:szCs w:val="20"/>
              </w:rPr>
            </w:pPr>
            <w:r w:rsidRPr="00E1449E">
              <w:rPr>
                <w:sz w:val="20"/>
                <w:szCs w:val="20"/>
              </w:rPr>
              <w:t xml:space="preserve">Посадка деревьев, </w:t>
            </w:r>
          </w:p>
          <w:p w:rsidR="00D12F9B" w:rsidRPr="00E1449E" w:rsidRDefault="00D12F9B" w:rsidP="006D18EF">
            <w:pPr>
              <w:jc w:val="center"/>
              <w:rPr>
                <w:sz w:val="20"/>
                <w:szCs w:val="20"/>
              </w:rPr>
            </w:pPr>
            <w:r w:rsidRPr="00E1449E">
              <w:rPr>
                <w:sz w:val="20"/>
                <w:szCs w:val="20"/>
              </w:rPr>
              <w:t>шт.</w:t>
            </w:r>
          </w:p>
        </w:tc>
        <w:tc>
          <w:tcPr>
            <w:tcW w:w="1572" w:type="dxa"/>
            <w:gridSpan w:val="2"/>
            <w:shd w:val="clear" w:color="auto" w:fill="auto"/>
          </w:tcPr>
          <w:p w:rsidR="00D12F9B" w:rsidRPr="00E1449E" w:rsidRDefault="00D12F9B" w:rsidP="006D18EF">
            <w:pPr>
              <w:jc w:val="center"/>
              <w:rPr>
                <w:sz w:val="20"/>
                <w:szCs w:val="20"/>
              </w:rPr>
            </w:pPr>
            <w:r w:rsidRPr="00E1449E">
              <w:rPr>
                <w:sz w:val="20"/>
                <w:szCs w:val="20"/>
              </w:rPr>
              <w:t>Посадка</w:t>
            </w:r>
          </w:p>
          <w:p w:rsidR="00D12F9B" w:rsidRPr="00E1449E" w:rsidRDefault="00D12F9B" w:rsidP="006D18EF">
            <w:pPr>
              <w:jc w:val="center"/>
              <w:rPr>
                <w:sz w:val="20"/>
                <w:szCs w:val="20"/>
              </w:rPr>
            </w:pPr>
            <w:r w:rsidRPr="00E1449E">
              <w:rPr>
                <w:sz w:val="20"/>
                <w:szCs w:val="20"/>
              </w:rPr>
              <w:t>кустарников,</w:t>
            </w:r>
          </w:p>
          <w:p w:rsidR="00D12F9B" w:rsidRPr="00E1449E" w:rsidRDefault="00D12F9B" w:rsidP="006D18EF">
            <w:pPr>
              <w:jc w:val="center"/>
              <w:rPr>
                <w:sz w:val="20"/>
                <w:szCs w:val="20"/>
              </w:rPr>
            </w:pPr>
            <w:r w:rsidRPr="00E1449E">
              <w:rPr>
                <w:sz w:val="20"/>
                <w:szCs w:val="20"/>
              </w:rPr>
              <w:t>шт.</w:t>
            </w:r>
          </w:p>
        </w:tc>
        <w:tc>
          <w:tcPr>
            <w:tcW w:w="1432" w:type="dxa"/>
            <w:gridSpan w:val="2"/>
            <w:shd w:val="clear" w:color="auto" w:fill="auto"/>
          </w:tcPr>
          <w:p w:rsidR="00D12F9B" w:rsidRPr="00E1449E" w:rsidRDefault="00D12F9B" w:rsidP="006D18EF">
            <w:pPr>
              <w:jc w:val="center"/>
              <w:rPr>
                <w:sz w:val="20"/>
                <w:szCs w:val="20"/>
              </w:rPr>
            </w:pPr>
            <w:r w:rsidRPr="00E1449E">
              <w:rPr>
                <w:sz w:val="20"/>
                <w:szCs w:val="20"/>
              </w:rPr>
              <w:t xml:space="preserve">Устройство </w:t>
            </w:r>
          </w:p>
          <w:p w:rsidR="00D12F9B" w:rsidRPr="00E1449E" w:rsidRDefault="00D12F9B" w:rsidP="006D18EF">
            <w:pPr>
              <w:jc w:val="center"/>
              <w:rPr>
                <w:sz w:val="20"/>
                <w:szCs w:val="20"/>
              </w:rPr>
            </w:pPr>
            <w:r w:rsidRPr="00E1449E">
              <w:rPr>
                <w:sz w:val="20"/>
                <w:szCs w:val="20"/>
              </w:rPr>
              <w:t>газонов,</w:t>
            </w:r>
          </w:p>
          <w:p w:rsidR="00D12F9B" w:rsidRPr="00E1449E" w:rsidRDefault="00D12F9B" w:rsidP="006D18EF">
            <w:pPr>
              <w:jc w:val="center"/>
              <w:rPr>
                <w:sz w:val="20"/>
                <w:szCs w:val="20"/>
              </w:rPr>
            </w:pPr>
            <w:r w:rsidRPr="00E1449E">
              <w:rPr>
                <w:sz w:val="20"/>
                <w:szCs w:val="20"/>
              </w:rPr>
              <w:t>кв.м.</w:t>
            </w:r>
          </w:p>
        </w:tc>
        <w:tc>
          <w:tcPr>
            <w:tcW w:w="1432" w:type="dxa"/>
            <w:gridSpan w:val="2"/>
            <w:shd w:val="clear" w:color="auto" w:fill="auto"/>
          </w:tcPr>
          <w:p w:rsidR="00D12F9B" w:rsidRPr="00E1449E" w:rsidRDefault="00D12F9B" w:rsidP="006D18EF">
            <w:pPr>
              <w:jc w:val="center"/>
              <w:rPr>
                <w:sz w:val="20"/>
                <w:szCs w:val="20"/>
              </w:rPr>
            </w:pPr>
            <w:r w:rsidRPr="00E1449E">
              <w:rPr>
                <w:sz w:val="20"/>
                <w:szCs w:val="20"/>
              </w:rPr>
              <w:t>Устройство</w:t>
            </w:r>
          </w:p>
          <w:p w:rsidR="00D12F9B" w:rsidRPr="00E1449E" w:rsidRDefault="00D12F9B" w:rsidP="006D18EF">
            <w:pPr>
              <w:jc w:val="center"/>
              <w:rPr>
                <w:sz w:val="20"/>
                <w:szCs w:val="20"/>
              </w:rPr>
            </w:pPr>
            <w:r w:rsidRPr="00E1449E">
              <w:rPr>
                <w:sz w:val="20"/>
                <w:szCs w:val="20"/>
              </w:rPr>
              <w:t>цветников</w:t>
            </w:r>
          </w:p>
        </w:tc>
        <w:tc>
          <w:tcPr>
            <w:tcW w:w="2271" w:type="dxa"/>
            <w:gridSpan w:val="2"/>
            <w:shd w:val="clear" w:color="auto" w:fill="auto"/>
          </w:tcPr>
          <w:p w:rsidR="00D12F9B" w:rsidRPr="00E1449E" w:rsidRDefault="00D12F9B" w:rsidP="006D18EF">
            <w:pPr>
              <w:jc w:val="center"/>
              <w:rPr>
                <w:sz w:val="20"/>
                <w:szCs w:val="20"/>
              </w:rPr>
            </w:pPr>
            <w:r w:rsidRPr="00E1449E">
              <w:rPr>
                <w:sz w:val="20"/>
                <w:szCs w:val="20"/>
              </w:rPr>
              <w:t xml:space="preserve">Источники </w:t>
            </w:r>
          </w:p>
          <w:p w:rsidR="00D12F9B" w:rsidRPr="00E1449E" w:rsidRDefault="00D12F9B" w:rsidP="006D18EF">
            <w:pPr>
              <w:jc w:val="center"/>
              <w:rPr>
                <w:sz w:val="20"/>
                <w:szCs w:val="20"/>
              </w:rPr>
            </w:pPr>
            <w:r w:rsidRPr="00E1449E">
              <w:rPr>
                <w:sz w:val="20"/>
                <w:szCs w:val="20"/>
              </w:rPr>
              <w:t>финансирования</w:t>
            </w:r>
          </w:p>
        </w:tc>
      </w:tr>
      <w:tr w:rsidR="00D12F9B" w:rsidRPr="00E1449E">
        <w:trPr>
          <w:trHeight w:val="412"/>
        </w:trPr>
        <w:tc>
          <w:tcPr>
            <w:tcW w:w="1615" w:type="dxa"/>
            <w:vMerge/>
          </w:tcPr>
          <w:p w:rsidR="00D12F9B" w:rsidRPr="00E1449E" w:rsidRDefault="00D12F9B" w:rsidP="006D18EF">
            <w:pPr>
              <w:jc w:val="center"/>
              <w:rPr>
                <w:sz w:val="20"/>
                <w:szCs w:val="20"/>
              </w:rPr>
            </w:pPr>
          </w:p>
        </w:tc>
        <w:tc>
          <w:tcPr>
            <w:tcW w:w="711" w:type="dxa"/>
          </w:tcPr>
          <w:p w:rsidR="00D12F9B" w:rsidRPr="00E1449E" w:rsidRDefault="00D12F9B" w:rsidP="006D18EF">
            <w:pPr>
              <w:jc w:val="center"/>
              <w:rPr>
                <w:sz w:val="20"/>
                <w:szCs w:val="20"/>
              </w:rPr>
            </w:pPr>
            <w:r w:rsidRPr="00E1449E">
              <w:rPr>
                <w:sz w:val="20"/>
                <w:szCs w:val="20"/>
              </w:rPr>
              <w:t>план</w:t>
            </w:r>
          </w:p>
        </w:tc>
        <w:tc>
          <w:tcPr>
            <w:tcW w:w="711" w:type="dxa"/>
          </w:tcPr>
          <w:p w:rsidR="00D12F9B" w:rsidRPr="00E1449E" w:rsidRDefault="00D12F9B" w:rsidP="006D18EF">
            <w:pPr>
              <w:jc w:val="center"/>
              <w:rPr>
                <w:sz w:val="20"/>
                <w:szCs w:val="20"/>
              </w:rPr>
            </w:pPr>
            <w:r w:rsidRPr="00E1449E">
              <w:rPr>
                <w:sz w:val="20"/>
                <w:szCs w:val="20"/>
              </w:rPr>
              <w:t>факт</w:t>
            </w:r>
          </w:p>
        </w:tc>
        <w:tc>
          <w:tcPr>
            <w:tcW w:w="786" w:type="dxa"/>
            <w:shd w:val="clear" w:color="auto" w:fill="auto"/>
          </w:tcPr>
          <w:p w:rsidR="00D12F9B" w:rsidRPr="00E1449E" w:rsidRDefault="00D12F9B" w:rsidP="006D18EF">
            <w:pPr>
              <w:jc w:val="center"/>
              <w:rPr>
                <w:sz w:val="20"/>
                <w:szCs w:val="20"/>
              </w:rPr>
            </w:pPr>
            <w:r w:rsidRPr="00E1449E">
              <w:rPr>
                <w:sz w:val="20"/>
                <w:szCs w:val="20"/>
              </w:rPr>
              <w:t>план</w:t>
            </w:r>
          </w:p>
        </w:tc>
        <w:tc>
          <w:tcPr>
            <w:tcW w:w="786" w:type="dxa"/>
            <w:shd w:val="clear" w:color="auto" w:fill="auto"/>
          </w:tcPr>
          <w:p w:rsidR="00D12F9B" w:rsidRPr="00E1449E" w:rsidRDefault="00D12F9B" w:rsidP="006D18EF">
            <w:pPr>
              <w:jc w:val="center"/>
              <w:rPr>
                <w:sz w:val="20"/>
                <w:szCs w:val="20"/>
              </w:rPr>
            </w:pPr>
            <w:r w:rsidRPr="00E1449E">
              <w:rPr>
                <w:sz w:val="20"/>
                <w:szCs w:val="20"/>
              </w:rPr>
              <w:t>факт</w:t>
            </w:r>
          </w:p>
        </w:tc>
        <w:tc>
          <w:tcPr>
            <w:tcW w:w="715" w:type="dxa"/>
            <w:shd w:val="clear" w:color="auto" w:fill="auto"/>
          </w:tcPr>
          <w:p w:rsidR="00D12F9B" w:rsidRPr="00E1449E" w:rsidRDefault="00D12F9B" w:rsidP="006D18EF">
            <w:pPr>
              <w:jc w:val="center"/>
              <w:rPr>
                <w:sz w:val="20"/>
                <w:szCs w:val="20"/>
              </w:rPr>
            </w:pPr>
            <w:r w:rsidRPr="00E1449E">
              <w:rPr>
                <w:sz w:val="20"/>
                <w:szCs w:val="20"/>
              </w:rPr>
              <w:t>план</w:t>
            </w:r>
          </w:p>
        </w:tc>
        <w:tc>
          <w:tcPr>
            <w:tcW w:w="717" w:type="dxa"/>
            <w:shd w:val="clear" w:color="auto" w:fill="auto"/>
          </w:tcPr>
          <w:p w:rsidR="00D12F9B" w:rsidRPr="00E1449E" w:rsidRDefault="00D12F9B" w:rsidP="006D18EF">
            <w:pPr>
              <w:jc w:val="center"/>
              <w:rPr>
                <w:sz w:val="20"/>
                <w:szCs w:val="20"/>
              </w:rPr>
            </w:pPr>
            <w:r w:rsidRPr="00E1449E">
              <w:rPr>
                <w:sz w:val="20"/>
                <w:szCs w:val="20"/>
              </w:rPr>
              <w:t>факт</w:t>
            </w:r>
          </w:p>
        </w:tc>
        <w:tc>
          <w:tcPr>
            <w:tcW w:w="715" w:type="dxa"/>
            <w:shd w:val="clear" w:color="auto" w:fill="auto"/>
          </w:tcPr>
          <w:p w:rsidR="00D12F9B" w:rsidRPr="00E1449E" w:rsidRDefault="009F265D" w:rsidP="006D18EF">
            <w:pPr>
              <w:jc w:val="center"/>
              <w:rPr>
                <w:sz w:val="20"/>
                <w:szCs w:val="20"/>
              </w:rPr>
            </w:pPr>
            <w:r w:rsidRPr="00E1449E">
              <w:rPr>
                <w:sz w:val="20"/>
                <w:szCs w:val="20"/>
              </w:rPr>
              <w:t>П</w:t>
            </w:r>
            <w:r w:rsidR="00D12F9B" w:rsidRPr="00E1449E">
              <w:rPr>
                <w:sz w:val="20"/>
                <w:szCs w:val="20"/>
              </w:rPr>
              <w:t>лан</w:t>
            </w:r>
          </w:p>
        </w:tc>
        <w:tc>
          <w:tcPr>
            <w:tcW w:w="717" w:type="dxa"/>
            <w:shd w:val="clear" w:color="auto" w:fill="auto"/>
          </w:tcPr>
          <w:p w:rsidR="00D12F9B" w:rsidRPr="00E1449E" w:rsidRDefault="00D12F9B" w:rsidP="006D18EF">
            <w:pPr>
              <w:jc w:val="center"/>
              <w:rPr>
                <w:sz w:val="20"/>
                <w:szCs w:val="20"/>
              </w:rPr>
            </w:pPr>
            <w:r w:rsidRPr="00E1449E">
              <w:rPr>
                <w:sz w:val="20"/>
                <w:szCs w:val="20"/>
              </w:rPr>
              <w:t>факт</w:t>
            </w:r>
          </w:p>
        </w:tc>
        <w:tc>
          <w:tcPr>
            <w:tcW w:w="1158" w:type="dxa"/>
            <w:shd w:val="clear" w:color="auto" w:fill="auto"/>
          </w:tcPr>
          <w:p w:rsidR="00D12F9B" w:rsidRPr="00E1449E" w:rsidRDefault="00D12F9B" w:rsidP="006D18EF">
            <w:pPr>
              <w:jc w:val="center"/>
              <w:rPr>
                <w:sz w:val="20"/>
                <w:szCs w:val="20"/>
              </w:rPr>
            </w:pPr>
            <w:r w:rsidRPr="00E1449E">
              <w:rPr>
                <w:sz w:val="20"/>
                <w:szCs w:val="20"/>
              </w:rPr>
              <w:t>Инвести-</w:t>
            </w:r>
          </w:p>
          <w:p w:rsidR="00D12F9B" w:rsidRPr="00E1449E" w:rsidRDefault="00D12F9B" w:rsidP="006D18EF">
            <w:pPr>
              <w:jc w:val="center"/>
              <w:rPr>
                <w:sz w:val="20"/>
                <w:szCs w:val="20"/>
              </w:rPr>
            </w:pPr>
            <w:r w:rsidRPr="00E1449E">
              <w:rPr>
                <w:sz w:val="20"/>
                <w:szCs w:val="20"/>
              </w:rPr>
              <w:t>ционные</w:t>
            </w:r>
          </w:p>
          <w:p w:rsidR="00D12F9B" w:rsidRPr="00E1449E" w:rsidRDefault="00D12F9B" w:rsidP="006D18EF">
            <w:pPr>
              <w:jc w:val="center"/>
              <w:rPr>
                <w:sz w:val="20"/>
                <w:szCs w:val="20"/>
              </w:rPr>
            </w:pPr>
            <w:r w:rsidRPr="00E1449E">
              <w:rPr>
                <w:sz w:val="20"/>
                <w:szCs w:val="20"/>
              </w:rPr>
              <w:t>средства</w:t>
            </w:r>
          </w:p>
        </w:tc>
        <w:tc>
          <w:tcPr>
            <w:tcW w:w="1113" w:type="dxa"/>
            <w:shd w:val="clear" w:color="auto" w:fill="auto"/>
          </w:tcPr>
          <w:p w:rsidR="00D12F9B" w:rsidRPr="00E1449E" w:rsidRDefault="00D12F9B" w:rsidP="006D18EF">
            <w:pPr>
              <w:jc w:val="center"/>
              <w:rPr>
                <w:sz w:val="20"/>
                <w:szCs w:val="20"/>
              </w:rPr>
            </w:pPr>
            <w:r w:rsidRPr="00E1449E">
              <w:rPr>
                <w:sz w:val="20"/>
                <w:szCs w:val="20"/>
              </w:rPr>
              <w:t>Бюджет-</w:t>
            </w:r>
          </w:p>
          <w:p w:rsidR="00D12F9B" w:rsidRPr="00E1449E" w:rsidRDefault="00D12F9B" w:rsidP="006D18EF">
            <w:pPr>
              <w:jc w:val="center"/>
              <w:rPr>
                <w:sz w:val="20"/>
                <w:szCs w:val="20"/>
              </w:rPr>
            </w:pPr>
            <w:r w:rsidRPr="00E1449E">
              <w:rPr>
                <w:sz w:val="20"/>
                <w:szCs w:val="20"/>
              </w:rPr>
              <w:t>ные</w:t>
            </w:r>
          </w:p>
          <w:p w:rsidR="00D12F9B" w:rsidRPr="00E1449E" w:rsidRDefault="00D12F9B" w:rsidP="006D18EF">
            <w:pPr>
              <w:jc w:val="center"/>
              <w:rPr>
                <w:sz w:val="20"/>
                <w:szCs w:val="20"/>
              </w:rPr>
            </w:pPr>
            <w:r w:rsidRPr="00E1449E">
              <w:rPr>
                <w:sz w:val="20"/>
                <w:szCs w:val="20"/>
              </w:rPr>
              <w:t>средства</w:t>
            </w:r>
          </w:p>
        </w:tc>
      </w:tr>
      <w:tr w:rsidR="00D12F9B" w:rsidRPr="00E1449E">
        <w:tc>
          <w:tcPr>
            <w:tcW w:w="1615" w:type="dxa"/>
          </w:tcPr>
          <w:p w:rsidR="00D12F9B" w:rsidRPr="00E1449E" w:rsidRDefault="00D12F9B" w:rsidP="006D18EF">
            <w:pPr>
              <w:jc w:val="center"/>
              <w:rPr>
                <w:szCs w:val="22"/>
              </w:rPr>
            </w:pPr>
          </w:p>
        </w:tc>
        <w:tc>
          <w:tcPr>
            <w:tcW w:w="1422" w:type="dxa"/>
            <w:gridSpan w:val="2"/>
          </w:tcPr>
          <w:p w:rsidR="00D12F9B" w:rsidRPr="00E1449E" w:rsidRDefault="00D12F9B" w:rsidP="006D18EF">
            <w:pPr>
              <w:jc w:val="center"/>
              <w:rPr>
                <w:szCs w:val="22"/>
              </w:rPr>
            </w:pPr>
          </w:p>
        </w:tc>
        <w:tc>
          <w:tcPr>
            <w:tcW w:w="157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2271" w:type="dxa"/>
            <w:gridSpan w:val="2"/>
          </w:tcPr>
          <w:p w:rsidR="00D12F9B" w:rsidRPr="00E1449E" w:rsidRDefault="00D12F9B" w:rsidP="006D18EF">
            <w:pPr>
              <w:jc w:val="center"/>
              <w:rPr>
                <w:szCs w:val="22"/>
              </w:rPr>
            </w:pPr>
          </w:p>
        </w:tc>
      </w:tr>
      <w:tr w:rsidR="00D12F9B" w:rsidRPr="00E1449E">
        <w:tc>
          <w:tcPr>
            <w:tcW w:w="1615" w:type="dxa"/>
          </w:tcPr>
          <w:p w:rsidR="00D12F9B" w:rsidRPr="00E1449E" w:rsidRDefault="00D12F9B" w:rsidP="006D18EF">
            <w:pPr>
              <w:jc w:val="center"/>
              <w:rPr>
                <w:szCs w:val="22"/>
              </w:rPr>
            </w:pPr>
          </w:p>
        </w:tc>
        <w:tc>
          <w:tcPr>
            <w:tcW w:w="1422" w:type="dxa"/>
            <w:gridSpan w:val="2"/>
          </w:tcPr>
          <w:p w:rsidR="00D12F9B" w:rsidRPr="00E1449E" w:rsidRDefault="00D12F9B" w:rsidP="006D18EF">
            <w:pPr>
              <w:jc w:val="center"/>
              <w:rPr>
                <w:szCs w:val="22"/>
              </w:rPr>
            </w:pPr>
          </w:p>
        </w:tc>
        <w:tc>
          <w:tcPr>
            <w:tcW w:w="157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2271" w:type="dxa"/>
            <w:gridSpan w:val="2"/>
          </w:tcPr>
          <w:p w:rsidR="00D12F9B" w:rsidRPr="00E1449E" w:rsidRDefault="00D12F9B" w:rsidP="006D18EF">
            <w:pPr>
              <w:jc w:val="center"/>
              <w:rPr>
                <w:szCs w:val="22"/>
              </w:rPr>
            </w:pPr>
          </w:p>
        </w:tc>
      </w:tr>
      <w:tr w:rsidR="00D12F9B" w:rsidRPr="00E1449E">
        <w:tc>
          <w:tcPr>
            <w:tcW w:w="1615" w:type="dxa"/>
          </w:tcPr>
          <w:p w:rsidR="00D12F9B" w:rsidRPr="00E1449E" w:rsidRDefault="00D12F9B" w:rsidP="006D18EF">
            <w:pPr>
              <w:jc w:val="center"/>
              <w:rPr>
                <w:szCs w:val="22"/>
              </w:rPr>
            </w:pPr>
          </w:p>
        </w:tc>
        <w:tc>
          <w:tcPr>
            <w:tcW w:w="1422" w:type="dxa"/>
            <w:gridSpan w:val="2"/>
          </w:tcPr>
          <w:p w:rsidR="00D12F9B" w:rsidRPr="00E1449E" w:rsidRDefault="00D12F9B" w:rsidP="006D18EF">
            <w:pPr>
              <w:jc w:val="center"/>
              <w:rPr>
                <w:szCs w:val="22"/>
              </w:rPr>
            </w:pPr>
          </w:p>
        </w:tc>
        <w:tc>
          <w:tcPr>
            <w:tcW w:w="157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2271" w:type="dxa"/>
            <w:gridSpan w:val="2"/>
          </w:tcPr>
          <w:p w:rsidR="00D12F9B" w:rsidRPr="00E1449E" w:rsidRDefault="00D12F9B" w:rsidP="006D18EF">
            <w:pPr>
              <w:jc w:val="center"/>
              <w:rPr>
                <w:szCs w:val="22"/>
              </w:rPr>
            </w:pPr>
          </w:p>
        </w:tc>
      </w:tr>
      <w:tr w:rsidR="00D12F9B" w:rsidRPr="00E1449E">
        <w:tc>
          <w:tcPr>
            <w:tcW w:w="1615" w:type="dxa"/>
          </w:tcPr>
          <w:p w:rsidR="00D12F9B" w:rsidRPr="00E1449E" w:rsidRDefault="00D12F9B" w:rsidP="006D18EF">
            <w:pPr>
              <w:jc w:val="center"/>
              <w:rPr>
                <w:szCs w:val="22"/>
              </w:rPr>
            </w:pPr>
          </w:p>
        </w:tc>
        <w:tc>
          <w:tcPr>
            <w:tcW w:w="1422" w:type="dxa"/>
            <w:gridSpan w:val="2"/>
          </w:tcPr>
          <w:p w:rsidR="00D12F9B" w:rsidRPr="00E1449E" w:rsidRDefault="00D12F9B" w:rsidP="006D18EF">
            <w:pPr>
              <w:jc w:val="center"/>
              <w:rPr>
                <w:szCs w:val="22"/>
              </w:rPr>
            </w:pPr>
          </w:p>
        </w:tc>
        <w:tc>
          <w:tcPr>
            <w:tcW w:w="157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2271" w:type="dxa"/>
            <w:gridSpan w:val="2"/>
          </w:tcPr>
          <w:p w:rsidR="00D12F9B" w:rsidRPr="00E1449E" w:rsidRDefault="00D12F9B" w:rsidP="006D18EF">
            <w:pPr>
              <w:jc w:val="center"/>
              <w:rPr>
                <w:szCs w:val="22"/>
              </w:rPr>
            </w:pPr>
          </w:p>
        </w:tc>
      </w:tr>
      <w:tr w:rsidR="00D12F9B" w:rsidRPr="00E1449E">
        <w:tc>
          <w:tcPr>
            <w:tcW w:w="1615" w:type="dxa"/>
          </w:tcPr>
          <w:p w:rsidR="00D12F9B" w:rsidRPr="00E1449E" w:rsidRDefault="00D12F9B" w:rsidP="006D18EF">
            <w:pPr>
              <w:jc w:val="center"/>
              <w:rPr>
                <w:szCs w:val="22"/>
              </w:rPr>
            </w:pPr>
          </w:p>
        </w:tc>
        <w:tc>
          <w:tcPr>
            <w:tcW w:w="1422" w:type="dxa"/>
            <w:gridSpan w:val="2"/>
          </w:tcPr>
          <w:p w:rsidR="00D12F9B" w:rsidRPr="00E1449E" w:rsidRDefault="00D12F9B" w:rsidP="006D18EF">
            <w:pPr>
              <w:jc w:val="center"/>
              <w:rPr>
                <w:szCs w:val="22"/>
              </w:rPr>
            </w:pPr>
          </w:p>
        </w:tc>
        <w:tc>
          <w:tcPr>
            <w:tcW w:w="157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2271" w:type="dxa"/>
            <w:gridSpan w:val="2"/>
          </w:tcPr>
          <w:p w:rsidR="00D12F9B" w:rsidRPr="00E1449E" w:rsidRDefault="00D12F9B" w:rsidP="006D18EF">
            <w:pPr>
              <w:jc w:val="center"/>
              <w:rPr>
                <w:szCs w:val="22"/>
              </w:rPr>
            </w:pPr>
          </w:p>
        </w:tc>
      </w:tr>
      <w:tr w:rsidR="00D12F9B" w:rsidRPr="00E1449E">
        <w:tc>
          <w:tcPr>
            <w:tcW w:w="1615" w:type="dxa"/>
          </w:tcPr>
          <w:p w:rsidR="00D12F9B" w:rsidRPr="00E1449E" w:rsidRDefault="00D12F9B" w:rsidP="006D18EF">
            <w:pPr>
              <w:jc w:val="center"/>
              <w:rPr>
                <w:szCs w:val="22"/>
              </w:rPr>
            </w:pPr>
            <w:r w:rsidRPr="00E1449E">
              <w:rPr>
                <w:szCs w:val="22"/>
              </w:rPr>
              <w:t>ИТОГО:</w:t>
            </w:r>
          </w:p>
        </w:tc>
        <w:tc>
          <w:tcPr>
            <w:tcW w:w="1422" w:type="dxa"/>
            <w:gridSpan w:val="2"/>
          </w:tcPr>
          <w:p w:rsidR="00D12F9B" w:rsidRPr="00E1449E" w:rsidRDefault="00D12F9B" w:rsidP="006D18EF">
            <w:pPr>
              <w:jc w:val="center"/>
              <w:rPr>
                <w:szCs w:val="22"/>
              </w:rPr>
            </w:pPr>
          </w:p>
        </w:tc>
        <w:tc>
          <w:tcPr>
            <w:tcW w:w="157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1432" w:type="dxa"/>
            <w:gridSpan w:val="2"/>
          </w:tcPr>
          <w:p w:rsidR="00D12F9B" w:rsidRPr="00E1449E" w:rsidRDefault="00D12F9B" w:rsidP="006D18EF">
            <w:pPr>
              <w:jc w:val="center"/>
              <w:rPr>
                <w:szCs w:val="22"/>
              </w:rPr>
            </w:pPr>
          </w:p>
        </w:tc>
        <w:tc>
          <w:tcPr>
            <w:tcW w:w="2271" w:type="dxa"/>
            <w:gridSpan w:val="2"/>
          </w:tcPr>
          <w:p w:rsidR="00D12F9B" w:rsidRPr="00E1449E" w:rsidRDefault="00D12F9B" w:rsidP="006D18EF">
            <w:pPr>
              <w:jc w:val="center"/>
              <w:rPr>
                <w:szCs w:val="22"/>
              </w:rPr>
            </w:pPr>
          </w:p>
        </w:tc>
      </w:tr>
    </w:tbl>
    <w:p w:rsidR="00D12F9B" w:rsidRPr="00E1449E" w:rsidRDefault="00D12F9B" w:rsidP="00D12F9B">
      <w:pPr>
        <w:jc w:val="center"/>
        <w:rPr>
          <w:b/>
          <w:szCs w:val="22"/>
        </w:rPr>
      </w:pPr>
    </w:p>
    <w:p w:rsidR="00D12F9B" w:rsidRPr="00E1449E" w:rsidRDefault="00D12F9B" w:rsidP="00D12F9B">
      <w:pPr>
        <w:rPr>
          <w:sz w:val="22"/>
          <w:szCs w:val="22"/>
        </w:rPr>
      </w:pPr>
    </w:p>
    <w:p w:rsidR="00D12F9B" w:rsidRPr="00E1449E" w:rsidRDefault="00D12F9B" w:rsidP="00D12F9B">
      <w:pPr>
        <w:rPr>
          <w:sz w:val="22"/>
          <w:szCs w:val="22"/>
        </w:rPr>
      </w:pPr>
      <w:r w:rsidRPr="00E1449E">
        <w:rPr>
          <w:sz w:val="22"/>
          <w:szCs w:val="22"/>
        </w:rPr>
        <w:t xml:space="preserve">          Руководитель___________________________</w:t>
      </w:r>
    </w:p>
    <w:p w:rsidR="00D12F9B" w:rsidRPr="00E1449E" w:rsidRDefault="00D12F9B" w:rsidP="00D12F9B">
      <w:pPr>
        <w:rPr>
          <w:sz w:val="22"/>
          <w:szCs w:val="22"/>
        </w:rPr>
      </w:pPr>
    </w:p>
    <w:p w:rsidR="00982FBD" w:rsidRPr="00975595" w:rsidRDefault="00D31205" w:rsidP="00982FBD">
      <w:pPr>
        <w:jc w:val="right"/>
      </w:pPr>
      <w:r w:rsidRPr="00E1449E">
        <w:br w:type="page"/>
      </w:r>
      <w:r w:rsidR="00982FBD" w:rsidRPr="00975595">
        <w:lastRenderedPageBreak/>
        <w:t>Приложение 1</w:t>
      </w:r>
      <w:r w:rsidR="009B6BA7" w:rsidRPr="00975595">
        <w:t>8</w:t>
      </w:r>
    </w:p>
    <w:p w:rsidR="00982FBD" w:rsidRPr="00975595" w:rsidRDefault="00982FBD" w:rsidP="00982FBD">
      <w:pPr>
        <w:jc w:val="right"/>
      </w:pPr>
      <w:r w:rsidRPr="00975595">
        <w:t xml:space="preserve">к Правилам благоустройства территории </w:t>
      </w:r>
    </w:p>
    <w:p w:rsidR="00982FBD" w:rsidRPr="00975595" w:rsidRDefault="00982FBD" w:rsidP="00982FBD">
      <w:pPr>
        <w:jc w:val="right"/>
      </w:pPr>
      <w:r w:rsidRPr="00975595">
        <w:t>муниципального образования город Тула</w:t>
      </w:r>
    </w:p>
    <w:p w:rsidR="00982FBD" w:rsidRPr="00975595" w:rsidRDefault="00982FBD" w:rsidP="00982FBD">
      <w:pPr>
        <w:jc w:val="center"/>
        <w:rPr>
          <w:b/>
        </w:rPr>
      </w:pPr>
    </w:p>
    <w:p w:rsidR="00982FBD" w:rsidRPr="00E1449E" w:rsidRDefault="00982FBD" w:rsidP="00982FBD">
      <w:pPr>
        <w:jc w:val="center"/>
        <w:rPr>
          <w:b/>
          <w:szCs w:val="20"/>
        </w:rPr>
      </w:pPr>
    </w:p>
    <w:p w:rsidR="00982FBD" w:rsidRPr="00E1449E" w:rsidRDefault="00982FBD" w:rsidP="00982FBD">
      <w:pPr>
        <w:jc w:val="center"/>
        <w:rPr>
          <w:b/>
          <w:szCs w:val="20"/>
        </w:rPr>
      </w:pPr>
    </w:p>
    <w:p w:rsidR="00982FBD" w:rsidRPr="00E1449E" w:rsidRDefault="00982FBD" w:rsidP="00982FBD">
      <w:pPr>
        <w:jc w:val="center"/>
        <w:rPr>
          <w:b/>
          <w:szCs w:val="20"/>
        </w:rPr>
      </w:pPr>
      <w:r w:rsidRPr="00E1449E">
        <w:rPr>
          <w:b/>
          <w:szCs w:val="20"/>
        </w:rPr>
        <w:t xml:space="preserve">Методика </w:t>
      </w:r>
    </w:p>
    <w:p w:rsidR="00982FBD" w:rsidRDefault="00982FBD" w:rsidP="00982FBD">
      <w:pPr>
        <w:jc w:val="center"/>
        <w:rPr>
          <w:b/>
          <w:szCs w:val="20"/>
        </w:rPr>
      </w:pPr>
      <w:r w:rsidRPr="00E1449E">
        <w:rPr>
          <w:b/>
          <w:szCs w:val="20"/>
        </w:rPr>
        <w:t xml:space="preserve">определения компенсационной стоимости за вырубку и уничтожение  зеленых насаждений </w:t>
      </w:r>
    </w:p>
    <w:p w:rsidR="006E7614" w:rsidRPr="00E1449E" w:rsidRDefault="006E7614" w:rsidP="00982FBD">
      <w:pPr>
        <w:jc w:val="center"/>
        <w:rPr>
          <w:b/>
          <w:szCs w:val="20"/>
        </w:rPr>
      </w:pPr>
    </w:p>
    <w:p w:rsidR="00982FBD" w:rsidRPr="00E1449E" w:rsidRDefault="00982FBD" w:rsidP="00E95F0A">
      <w:pPr>
        <w:numPr>
          <w:ilvl w:val="0"/>
          <w:numId w:val="18"/>
        </w:numPr>
        <w:jc w:val="center"/>
        <w:rPr>
          <w:b/>
          <w:szCs w:val="20"/>
        </w:rPr>
      </w:pPr>
      <w:r w:rsidRPr="00E1449E">
        <w:rPr>
          <w:b/>
          <w:szCs w:val="20"/>
        </w:rPr>
        <w:t>Общие положения</w:t>
      </w:r>
    </w:p>
    <w:p w:rsidR="00982FBD" w:rsidRPr="00E1449E" w:rsidRDefault="00982FBD" w:rsidP="00982FBD">
      <w:pPr>
        <w:ind w:left="-113"/>
        <w:jc w:val="center"/>
        <w:rPr>
          <w:b/>
          <w:szCs w:val="20"/>
        </w:rPr>
      </w:pPr>
    </w:p>
    <w:p w:rsidR="00982FBD" w:rsidRPr="00E1449E" w:rsidRDefault="00982FBD" w:rsidP="00E95F0A">
      <w:pPr>
        <w:numPr>
          <w:ilvl w:val="1"/>
          <w:numId w:val="18"/>
        </w:numPr>
        <w:ind w:left="-113" w:hanging="39"/>
        <w:jc w:val="both"/>
        <w:rPr>
          <w:szCs w:val="20"/>
        </w:rPr>
      </w:pPr>
      <w:r w:rsidRPr="00E1449E">
        <w:rPr>
          <w:szCs w:val="20"/>
        </w:rPr>
        <w:t>Методика предназначена для исчисления размера платежей, подлежащих внесению на статью бюджетного счета города Тулы в случаях повреждения или уничтожения зеленых насаждений, находящихся на территории</w:t>
      </w:r>
      <w:r w:rsidR="00D31205" w:rsidRPr="00E1449E">
        <w:rPr>
          <w:szCs w:val="20"/>
        </w:rPr>
        <w:t xml:space="preserve"> муниципального образования</w:t>
      </w:r>
      <w:r w:rsidRPr="00E1449E">
        <w:rPr>
          <w:szCs w:val="20"/>
        </w:rPr>
        <w:t xml:space="preserve"> </w:t>
      </w:r>
      <w:proofErr w:type="gramStart"/>
      <w:r w:rsidRPr="00E1449E">
        <w:rPr>
          <w:szCs w:val="20"/>
        </w:rPr>
        <w:t>г</w:t>
      </w:r>
      <w:proofErr w:type="gramEnd"/>
      <w:r w:rsidRPr="00E1449E">
        <w:rPr>
          <w:szCs w:val="20"/>
        </w:rPr>
        <w:t>. Тулы.</w:t>
      </w:r>
    </w:p>
    <w:p w:rsidR="00982FBD" w:rsidRPr="00E1449E" w:rsidRDefault="00982FBD" w:rsidP="00E95F0A">
      <w:pPr>
        <w:numPr>
          <w:ilvl w:val="1"/>
          <w:numId w:val="18"/>
        </w:numPr>
        <w:ind w:left="-113"/>
        <w:jc w:val="both"/>
        <w:rPr>
          <w:szCs w:val="20"/>
        </w:rPr>
      </w:pPr>
      <w:r w:rsidRPr="00E1449E">
        <w:rPr>
          <w:szCs w:val="20"/>
        </w:rPr>
        <w:t>Методика применяется:</w:t>
      </w:r>
    </w:p>
    <w:p w:rsidR="00982FBD" w:rsidRPr="00E1449E" w:rsidRDefault="00567949" w:rsidP="00982FBD">
      <w:pPr>
        <w:ind w:left="-113"/>
        <w:jc w:val="both"/>
        <w:rPr>
          <w:szCs w:val="20"/>
        </w:rPr>
      </w:pPr>
      <w:r w:rsidRPr="00E1449E">
        <w:rPr>
          <w:szCs w:val="20"/>
        </w:rPr>
        <w:t xml:space="preserve">       </w:t>
      </w:r>
      <w:r w:rsidR="00982FBD" w:rsidRPr="00E1449E">
        <w:rPr>
          <w:szCs w:val="20"/>
        </w:rPr>
        <w:t>-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 (ущерба и убытков), который может возникнуть при осуществлении хозяйственной деятельности, затрагивающей зеленые насаждения;</w:t>
      </w:r>
    </w:p>
    <w:p w:rsidR="00982FBD" w:rsidRPr="00E1449E" w:rsidRDefault="00567949" w:rsidP="00982FBD">
      <w:pPr>
        <w:ind w:left="-113"/>
        <w:jc w:val="both"/>
        <w:rPr>
          <w:szCs w:val="20"/>
        </w:rPr>
      </w:pPr>
      <w:r w:rsidRPr="00E1449E">
        <w:rPr>
          <w:szCs w:val="20"/>
        </w:rPr>
        <w:t xml:space="preserve">      </w:t>
      </w:r>
      <w:r w:rsidR="00982FBD" w:rsidRPr="00E1449E">
        <w:rPr>
          <w:szCs w:val="20"/>
        </w:rPr>
        <w:t>- для расчета размера ущерба, вреда и величины убытков в случае установления правонарушения, повлекшего уничтожение зеленых насаждений;</w:t>
      </w:r>
    </w:p>
    <w:p w:rsidR="00982FBD" w:rsidRPr="00E1449E" w:rsidRDefault="00567949" w:rsidP="00982FBD">
      <w:pPr>
        <w:ind w:left="-113"/>
        <w:jc w:val="both"/>
        <w:rPr>
          <w:szCs w:val="20"/>
        </w:rPr>
      </w:pPr>
      <w:r w:rsidRPr="00E1449E">
        <w:rPr>
          <w:szCs w:val="20"/>
        </w:rPr>
        <w:t xml:space="preserve">      </w:t>
      </w:r>
      <w:r w:rsidR="00982FBD" w:rsidRPr="00E1449E">
        <w:rPr>
          <w:szCs w:val="20"/>
        </w:rPr>
        <w:t>- при исчислении размера платы за правомерную вырубку (уничтожение) зеленых насаждений;</w:t>
      </w:r>
    </w:p>
    <w:p w:rsidR="00982FBD" w:rsidRPr="00E1449E" w:rsidRDefault="00567949" w:rsidP="002767CB">
      <w:pPr>
        <w:ind w:left="-113"/>
        <w:jc w:val="both"/>
        <w:rPr>
          <w:szCs w:val="20"/>
        </w:rPr>
      </w:pPr>
      <w:r w:rsidRPr="00E1449E">
        <w:rPr>
          <w:szCs w:val="20"/>
        </w:rPr>
        <w:t xml:space="preserve">      </w:t>
      </w:r>
      <w:r w:rsidR="00982FBD" w:rsidRPr="00E1449E">
        <w:rPr>
          <w:szCs w:val="20"/>
        </w:rPr>
        <w:t>- в иных случаях, связанных с определением стоимости зеленых насаждений на территории</w:t>
      </w:r>
      <w:r w:rsidR="002767CB" w:rsidRPr="00E1449E">
        <w:rPr>
          <w:szCs w:val="20"/>
        </w:rPr>
        <w:t xml:space="preserve"> </w:t>
      </w:r>
      <w:r w:rsidR="009C4FF0">
        <w:rPr>
          <w:szCs w:val="20"/>
        </w:rPr>
        <w:t xml:space="preserve">муниципального образования </w:t>
      </w:r>
      <w:proofErr w:type="gramStart"/>
      <w:r w:rsidR="00982FBD" w:rsidRPr="00E1449E">
        <w:rPr>
          <w:szCs w:val="20"/>
        </w:rPr>
        <w:t>г</w:t>
      </w:r>
      <w:proofErr w:type="gramEnd"/>
      <w:r w:rsidR="00982FBD" w:rsidRPr="00E1449E">
        <w:rPr>
          <w:szCs w:val="20"/>
        </w:rPr>
        <w:t>. Тулы, в т.ч. для определения расходов на компенсационное озеленение.</w:t>
      </w:r>
    </w:p>
    <w:p w:rsidR="00982FBD" w:rsidRPr="00E1449E" w:rsidRDefault="00567949" w:rsidP="00982FBD">
      <w:pPr>
        <w:ind w:left="-113"/>
        <w:jc w:val="both"/>
        <w:rPr>
          <w:szCs w:val="20"/>
        </w:rPr>
      </w:pPr>
      <w:r w:rsidRPr="00E1449E">
        <w:rPr>
          <w:szCs w:val="20"/>
        </w:rPr>
        <w:t xml:space="preserve">     </w:t>
      </w:r>
      <w:r w:rsidR="00982FBD" w:rsidRPr="00E1449E">
        <w:rPr>
          <w:szCs w:val="20"/>
        </w:rPr>
        <w:t xml:space="preserve"> Оценка  зеленых насаждений производится методом полного учета всех видов затрат, связанных с созданием и содержанием зеленых насаждений или сохранением и поддержанием естественных ра</w:t>
      </w:r>
      <w:r w:rsidR="00D31205" w:rsidRPr="00E1449E">
        <w:rPr>
          <w:szCs w:val="20"/>
        </w:rPr>
        <w:t>стительных сообществ в условиях</w:t>
      </w:r>
      <w:r w:rsidR="00982FBD" w:rsidRPr="00E1449E">
        <w:rPr>
          <w:szCs w:val="20"/>
        </w:rPr>
        <w:t>.</w:t>
      </w:r>
    </w:p>
    <w:p w:rsidR="00982FBD" w:rsidRPr="00E1449E" w:rsidRDefault="00982FBD" w:rsidP="00982FBD">
      <w:pPr>
        <w:ind w:left="-113"/>
        <w:rPr>
          <w:b/>
          <w:szCs w:val="20"/>
        </w:rPr>
      </w:pPr>
    </w:p>
    <w:p w:rsidR="00982FBD" w:rsidRPr="00E1449E" w:rsidRDefault="00982FBD" w:rsidP="00982FBD">
      <w:pPr>
        <w:ind w:left="-113"/>
        <w:rPr>
          <w:b/>
          <w:szCs w:val="20"/>
        </w:rPr>
      </w:pPr>
    </w:p>
    <w:p w:rsidR="00982FBD" w:rsidRPr="00E1449E" w:rsidRDefault="00982FBD" w:rsidP="00E95F0A">
      <w:pPr>
        <w:numPr>
          <w:ilvl w:val="0"/>
          <w:numId w:val="18"/>
        </w:numPr>
        <w:jc w:val="center"/>
        <w:rPr>
          <w:b/>
          <w:szCs w:val="20"/>
        </w:rPr>
      </w:pPr>
      <w:r w:rsidRPr="00E1449E">
        <w:rPr>
          <w:b/>
          <w:szCs w:val="20"/>
        </w:rPr>
        <w:t>Термины и определения</w:t>
      </w:r>
    </w:p>
    <w:p w:rsidR="00982FBD" w:rsidRPr="00E1449E" w:rsidRDefault="00982FBD" w:rsidP="00982FBD">
      <w:pPr>
        <w:ind w:left="-113"/>
        <w:jc w:val="center"/>
        <w:rPr>
          <w:b/>
          <w:szCs w:val="20"/>
        </w:rPr>
      </w:pPr>
    </w:p>
    <w:p w:rsidR="00982FBD" w:rsidRPr="00E1449E" w:rsidRDefault="00982FBD" w:rsidP="00E95F0A">
      <w:pPr>
        <w:numPr>
          <w:ilvl w:val="1"/>
          <w:numId w:val="18"/>
        </w:numPr>
        <w:ind w:left="-113"/>
        <w:jc w:val="both"/>
        <w:rPr>
          <w:szCs w:val="20"/>
        </w:rPr>
      </w:pPr>
      <w:r w:rsidRPr="00E1449E">
        <w:rPr>
          <w:szCs w:val="20"/>
        </w:rPr>
        <w:t>Зеленые насаждения – совокупность древесных, кустарниковых и травянистых растений на определенной территории.</w:t>
      </w:r>
    </w:p>
    <w:p w:rsidR="00982FBD" w:rsidRPr="00E1449E" w:rsidRDefault="00982FBD" w:rsidP="00982FBD">
      <w:pPr>
        <w:ind w:left="-113"/>
        <w:jc w:val="both"/>
        <w:rPr>
          <w:szCs w:val="20"/>
        </w:rPr>
      </w:pPr>
      <w:r w:rsidRPr="00E1449E">
        <w:rPr>
          <w:szCs w:val="20"/>
        </w:rPr>
        <w:t>Объект озеленения – совокупность древесных, кустарниковых и травянистых растений на определенной территории с элементами благоустройства.</w:t>
      </w:r>
    </w:p>
    <w:p w:rsidR="00982FBD" w:rsidRPr="00E1449E" w:rsidRDefault="00982FBD" w:rsidP="00982FBD">
      <w:pPr>
        <w:ind w:left="-113"/>
        <w:jc w:val="both"/>
        <w:rPr>
          <w:szCs w:val="20"/>
        </w:rPr>
      </w:pPr>
      <w:r w:rsidRPr="00E1449E">
        <w:rPr>
          <w:szCs w:val="20"/>
        </w:rPr>
        <w:t>Элементы озеленения:</w:t>
      </w:r>
    </w:p>
    <w:p w:rsidR="00982FBD" w:rsidRPr="00E1449E" w:rsidRDefault="00982FBD" w:rsidP="00E95F0A">
      <w:pPr>
        <w:numPr>
          <w:ilvl w:val="1"/>
          <w:numId w:val="18"/>
        </w:numPr>
        <w:ind w:left="-113"/>
        <w:jc w:val="both"/>
        <w:rPr>
          <w:szCs w:val="20"/>
        </w:rPr>
      </w:pPr>
      <w:r w:rsidRPr="00E1449E">
        <w:rPr>
          <w:szCs w:val="20"/>
        </w:rPr>
        <w:t xml:space="preserve">Дерево – растение, имеющее четко выраженный деревянистый ствол диаметром не менее </w:t>
      </w:r>
      <w:smartTag w:uri="urn:schemas-microsoft-com:office:smarttags" w:element="metricconverter">
        <w:smartTagPr>
          <w:attr w:name="ProductID" w:val="5 см"/>
        </w:smartTagPr>
        <w:r w:rsidRPr="00E1449E">
          <w:rPr>
            <w:szCs w:val="20"/>
          </w:rPr>
          <w:t>5 см</w:t>
        </w:r>
      </w:smartTag>
      <w:r w:rsidRPr="00E1449E">
        <w:rPr>
          <w:szCs w:val="20"/>
        </w:rPr>
        <w:t xml:space="preserve"> на высоте </w:t>
      </w:r>
      <w:smartTag w:uri="urn:schemas-microsoft-com:office:smarttags" w:element="metricconverter">
        <w:smartTagPr>
          <w:attr w:name="ProductID" w:val="1,3 м"/>
        </w:smartTagPr>
        <w:r w:rsidRPr="00E1449E">
          <w:rPr>
            <w:szCs w:val="20"/>
          </w:rPr>
          <w:t>1,3 м</w:t>
        </w:r>
      </w:smartTag>
      <w:r w:rsidRPr="00E1449E">
        <w:rPr>
          <w:szCs w:val="20"/>
        </w:rPr>
        <w:t>, за исключением саженцев.</w:t>
      </w:r>
    </w:p>
    <w:p w:rsidR="00982FBD" w:rsidRPr="00E1449E" w:rsidRDefault="00982FBD" w:rsidP="00982FBD">
      <w:pPr>
        <w:ind w:left="-113"/>
        <w:jc w:val="both"/>
        <w:rPr>
          <w:szCs w:val="20"/>
        </w:rPr>
      </w:pPr>
      <w:r w:rsidRPr="00E1449E">
        <w:rPr>
          <w:szCs w:val="20"/>
        </w:rPr>
        <w:t xml:space="preserve">       Кустарник – многолетние растение, ветвяще</w:t>
      </w:r>
      <w:r w:rsidR="002767CB" w:rsidRPr="00E1449E">
        <w:rPr>
          <w:szCs w:val="20"/>
        </w:rPr>
        <w:t>еся у самой поверхности почвы (</w:t>
      </w:r>
      <w:r w:rsidRPr="00E1449E">
        <w:rPr>
          <w:szCs w:val="20"/>
        </w:rPr>
        <w:t>в отличие от  деревьев) и не имеющее во взрослом состоянии главного ствола.</w:t>
      </w:r>
    </w:p>
    <w:p w:rsidR="00982FBD" w:rsidRPr="00E1449E" w:rsidRDefault="00982FBD" w:rsidP="00982FBD">
      <w:pPr>
        <w:ind w:left="-113"/>
        <w:jc w:val="both"/>
        <w:rPr>
          <w:szCs w:val="20"/>
        </w:rPr>
      </w:pPr>
      <w:r w:rsidRPr="00E1449E">
        <w:rPr>
          <w:b/>
          <w:szCs w:val="20"/>
        </w:rPr>
        <w:t xml:space="preserve">       </w:t>
      </w:r>
      <w:r w:rsidRPr="00E1449E">
        <w:rPr>
          <w:szCs w:val="20"/>
        </w:rPr>
        <w:t>Травяной покров-газон, естественная травяная растительность.</w:t>
      </w:r>
    </w:p>
    <w:p w:rsidR="00982FBD" w:rsidRPr="00E1449E" w:rsidRDefault="00982FBD" w:rsidP="00982FBD">
      <w:pPr>
        <w:ind w:left="-113"/>
        <w:jc w:val="both"/>
        <w:rPr>
          <w:szCs w:val="20"/>
        </w:rPr>
      </w:pPr>
      <w:r w:rsidRPr="00E1449E">
        <w:rPr>
          <w:b/>
          <w:szCs w:val="20"/>
        </w:rPr>
        <w:t xml:space="preserve">       </w:t>
      </w:r>
      <w:r w:rsidRPr="00E1449E">
        <w:rPr>
          <w:szCs w:val="20"/>
        </w:rPr>
        <w:t>Заросли – деревья и (или) кустарники самосевного и порослевого происхождения, образующие единый сомкнутый полог.</w:t>
      </w:r>
    </w:p>
    <w:p w:rsidR="00982FBD" w:rsidRPr="00E1449E" w:rsidRDefault="00982FBD" w:rsidP="00982FBD">
      <w:pPr>
        <w:ind w:left="-113"/>
        <w:jc w:val="both"/>
        <w:rPr>
          <w:szCs w:val="20"/>
        </w:rPr>
      </w:pPr>
      <w:r w:rsidRPr="00E1449E">
        <w:rPr>
          <w:b/>
          <w:szCs w:val="20"/>
        </w:rPr>
        <w:t xml:space="preserve">            </w:t>
      </w:r>
      <w:r w:rsidRPr="00E1449E">
        <w:rPr>
          <w:szCs w:val="20"/>
        </w:rPr>
        <w:t>Цветник</w:t>
      </w:r>
      <w:r w:rsidRPr="00E1449E">
        <w:rPr>
          <w:b/>
          <w:szCs w:val="20"/>
        </w:rPr>
        <w:t xml:space="preserve"> </w:t>
      </w:r>
      <w:r w:rsidRPr="00E1449E">
        <w:rPr>
          <w:szCs w:val="20"/>
        </w:rPr>
        <w:t>– многолетние и однолетние цветы.</w:t>
      </w:r>
    </w:p>
    <w:p w:rsidR="00982FBD" w:rsidRPr="00E1449E" w:rsidRDefault="00982FBD" w:rsidP="00E95F0A">
      <w:pPr>
        <w:numPr>
          <w:ilvl w:val="1"/>
          <w:numId w:val="18"/>
        </w:numPr>
        <w:ind w:left="-113"/>
        <w:jc w:val="both"/>
        <w:rPr>
          <w:szCs w:val="20"/>
        </w:rPr>
      </w:pPr>
      <w:r w:rsidRPr="00E1449E">
        <w:rPr>
          <w:szCs w:val="20"/>
        </w:rPr>
        <w:t>Компенсационная (восстановительная) стоимость зеленых насаждений – стоимостная оценка конкретных зеленых насаждений, устанавливаемая для учета их ценности при уничтожении, складывается из интегрального показателя стоимости их посадки, стоимости посадочного материала и ухода, обеспечивающего полное восстановление их декоративных и экологических качеств.</w:t>
      </w:r>
    </w:p>
    <w:p w:rsidR="00982FBD" w:rsidRPr="00E1449E" w:rsidRDefault="00982FBD" w:rsidP="00E95F0A">
      <w:pPr>
        <w:numPr>
          <w:ilvl w:val="1"/>
          <w:numId w:val="18"/>
        </w:numPr>
        <w:ind w:left="-113"/>
        <w:jc w:val="both"/>
        <w:rPr>
          <w:szCs w:val="20"/>
        </w:rPr>
      </w:pPr>
      <w:r w:rsidRPr="00E1449E">
        <w:rPr>
          <w:szCs w:val="20"/>
        </w:rPr>
        <w:lastRenderedPageBreak/>
        <w:t>Компенсационное озеленение – воспроизводство зеленых насаждений взамен утраченных.</w:t>
      </w:r>
    </w:p>
    <w:p w:rsidR="00D31205" w:rsidRPr="00E1449E" w:rsidRDefault="00982FBD" w:rsidP="002767CB">
      <w:pPr>
        <w:ind w:left="-113"/>
        <w:jc w:val="both"/>
        <w:rPr>
          <w:b/>
          <w:szCs w:val="20"/>
        </w:rPr>
      </w:pPr>
      <w:r w:rsidRPr="00E1449E">
        <w:rPr>
          <w:b/>
          <w:szCs w:val="20"/>
        </w:rPr>
        <w:t xml:space="preserve">                                     </w:t>
      </w:r>
    </w:p>
    <w:p w:rsidR="00D31205" w:rsidRPr="00E1449E" w:rsidRDefault="00D31205" w:rsidP="002767CB">
      <w:pPr>
        <w:ind w:left="-113"/>
        <w:jc w:val="both"/>
        <w:rPr>
          <w:b/>
          <w:szCs w:val="20"/>
        </w:rPr>
      </w:pPr>
    </w:p>
    <w:p w:rsidR="00982FBD" w:rsidRPr="00E1449E" w:rsidRDefault="00982FBD" w:rsidP="002767CB">
      <w:pPr>
        <w:ind w:left="-113"/>
        <w:jc w:val="both"/>
        <w:rPr>
          <w:szCs w:val="20"/>
        </w:rPr>
      </w:pPr>
      <w:r w:rsidRPr="00E1449E">
        <w:rPr>
          <w:b/>
          <w:szCs w:val="20"/>
        </w:rPr>
        <w:t xml:space="preserve">    </w:t>
      </w:r>
    </w:p>
    <w:p w:rsidR="00982FBD" w:rsidRPr="00E1449E" w:rsidRDefault="00982FBD" w:rsidP="00E95F0A">
      <w:pPr>
        <w:numPr>
          <w:ilvl w:val="0"/>
          <w:numId w:val="18"/>
        </w:numPr>
        <w:jc w:val="center"/>
        <w:rPr>
          <w:b/>
          <w:szCs w:val="20"/>
        </w:rPr>
      </w:pPr>
      <w:r w:rsidRPr="00E1449E">
        <w:rPr>
          <w:b/>
          <w:szCs w:val="20"/>
        </w:rPr>
        <w:t xml:space="preserve">Классификация и идентификация зеленых насаждений </w:t>
      </w:r>
    </w:p>
    <w:p w:rsidR="00982FBD" w:rsidRPr="00E1449E" w:rsidRDefault="00982FBD" w:rsidP="00982FBD">
      <w:pPr>
        <w:ind w:left="720"/>
        <w:jc w:val="center"/>
        <w:rPr>
          <w:b/>
          <w:szCs w:val="20"/>
        </w:rPr>
      </w:pPr>
      <w:r w:rsidRPr="00E1449E">
        <w:rPr>
          <w:b/>
          <w:szCs w:val="20"/>
        </w:rPr>
        <w:t>для определения компенсационной стоимости</w:t>
      </w:r>
    </w:p>
    <w:p w:rsidR="00982FBD" w:rsidRPr="00E1449E" w:rsidRDefault="00982FBD" w:rsidP="002767CB">
      <w:pPr>
        <w:rPr>
          <w:b/>
          <w:szCs w:val="20"/>
        </w:rPr>
      </w:pPr>
    </w:p>
    <w:p w:rsidR="00982FBD" w:rsidRPr="00E1449E" w:rsidRDefault="00982FBD" w:rsidP="00982FBD">
      <w:pPr>
        <w:ind w:left="-170"/>
        <w:jc w:val="both"/>
        <w:rPr>
          <w:szCs w:val="20"/>
        </w:rPr>
      </w:pPr>
      <w:r w:rsidRPr="00E1449E">
        <w:rPr>
          <w:szCs w:val="20"/>
        </w:rPr>
        <w:t>3.1. Для расчета компенсационной стоимости основных типов городских зеленых насаждений применяется следующая классификация растительности вне зависимости от функционального назначения, местоположения, формы собственности и ведомственной принадлежности территорий:</w:t>
      </w:r>
    </w:p>
    <w:p w:rsidR="00982FBD" w:rsidRPr="00E1449E" w:rsidRDefault="00982FBD" w:rsidP="00982FBD">
      <w:pPr>
        <w:ind w:left="-170"/>
        <w:jc w:val="both"/>
        <w:rPr>
          <w:szCs w:val="20"/>
        </w:rPr>
      </w:pPr>
      <w:r w:rsidRPr="00E1449E">
        <w:rPr>
          <w:szCs w:val="20"/>
        </w:rPr>
        <w:t>- деревья;</w:t>
      </w:r>
    </w:p>
    <w:p w:rsidR="00982FBD" w:rsidRPr="00E1449E" w:rsidRDefault="00982FBD" w:rsidP="00982FBD">
      <w:pPr>
        <w:ind w:left="-170"/>
        <w:jc w:val="both"/>
        <w:rPr>
          <w:szCs w:val="20"/>
        </w:rPr>
      </w:pPr>
      <w:r w:rsidRPr="00E1449E">
        <w:rPr>
          <w:szCs w:val="20"/>
        </w:rPr>
        <w:t>- кустарники;</w:t>
      </w:r>
    </w:p>
    <w:p w:rsidR="00982FBD" w:rsidRPr="00E1449E" w:rsidRDefault="00982FBD" w:rsidP="00982FBD">
      <w:pPr>
        <w:ind w:left="-170"/>
        <w:jc w:val="both"/>
        <w:rPr>
          <w:szCs w:val="20"/>
        </w:rPr>
      </w:pPr>
      <w:r w:rsidRPr="00E1449E">
        <w:rPr>
          <w:szCs w:val="20"/>
        </w:rPr>
        <w:t>- травяной покров (газоны и естественная травяная растительность);</w:t>
      </w:r>
    </w:p>
    <w:p w:rsidR="00982FBD" w:rsidRPr="00E1449E" w:rsidRDefault="00982FBD" w:rsidP="00982FBD">
      <w:pPr>
        <w:ind w:left="-170"/>
        <w:jc w:val="both"/>
        <w:rPr>
          <w:szCs w:val="20"/>
        </w:rPr>
      </w:pPr>
      <w:r w:rsidRPr="00E1449E">
        <w:rPr>
          <w:szCs w:val="20"/>
        </w:rPr>
        <w:t>- цветники.</w:t>
      </w:r>
    </w:p>
    <w:p w:rsidR="00982FBD" w:rsidRPr="00E1449E" w:rsidRDefault="00982FBD" w:rsidP="00982FBD">
      <w:pPr>
        <w:ind w:left="-170"/>
        <w:jc w:val="both"/>
        <w:rPr>
          <w:szCs w:val="20"/>
        </w:rPr>
      </w:pPr>
      <w:r w:rsidRPr="00E1449E">
        <w:rPr>
          <w:szCs w:val="20"/>
        </w:rPr>
        <w:t>3.2. Породы различных деревьев по своей ценности объединяются в 3 группы:</w:t>
      </w:r>
    </w:p>
    <w:p w:rsidR="00982FBD" w:rsidRPr="00E1449E" w:rsidRDefault="00982FBD" w:rsidP="00982FBD">
      <w:pPr>
        <w:ind w:left="-170"/>
        <w:jc w:val="both"/>
        <w:rPr>
          <w:szCs w:val="20"/>
        </w:rPr>
      </w:pPr>
      <w:r w:rsidRPr="00E1449E">
        <w:rPr>
          <w:szCs w:val="20"/>
        </w:rPr>
        <w:t>- хвойные деревья и 1-ая группа лиственных деревьев (особо ценные);</w:t>
      </w:r>
    </w:p>
    <w:p w:rsidR="00982FBD" w:rsidRPr="00E1449E" w:rsidRDefault="00982FBD" w:rsidP="00982FBD">
      <w:pPr>
        <w:ind w:left="-170"/>
        <w:jc w:val="both"/>
        <w:rPr>
          <w:szCs w:val="20"/>
        </w:rPr>
      </w:pPr>
      <w:r w:rsidRPr="00E1449E">
        <w:rPr>
          <w:szCs w:val="20"/>
        </w:rPr>
        <w:t>- 2-ая группа лиственных деревьев (</w:t>
      </w:r>
      <w:proofErr w:type="gramStart"/>
      <w:r w:rsidRPr="00E1449E">
        <w:rPr>
          <w:szCs w:val="20"/>
        </w:rPr>
        <w:t>ценные</w:t>
      </w:r>
      <w:proofErr w:type="gramEnd"/>
      <w:r w:rsidRPr="00E1449E">
        <w:rPr>
          <w:szCs w:val="20"/>
        </w:rPr>
        <w:t>);</w:t>
      </w:r>
    </w:p>
    <w:p w:rsidR="00982FBD" w:rsidRPr="00E1449E" w:rsidRDefault="00982FBD" w:rsidP="00982FBD">
      <w:pPr>
        <w:ind w:left="-170"/>
        <w:jc w:val="both"/>
        <w:rPr>
          <w:szCs w:val="20"/>
        </w:rPr>
      </w:pPr>
      <w:r w:rsidRPr="00E1449E">
        <w:rPr>
          <w:szCs w:val="20"/>
        </w:rPr>
        <w:t>- 3-я группа лиственных деревьев (</w:t>
      </w:r>
      <w:proofErr w:type="gramStart"/>
      <w:r w:rsidRPr="00E1449E">
        <w:rPr>
          <w:szCs w:val="20"/>
        </w:rPr>
        <w:t>малоценные</w:t>
      </w:r>
      <w:proofErr w:type="gramEnd"/>
      <w:r w:rsidRPr="00E1449E">
        <w:rPr>
          <w:szCs w:val="20"/>
        </w:rPr>
        <w:t>).</w:t>
      </w:r>
    </w:p>
    <w:p w:rsidR="00D71ADA" w:rsidRPr="00E1449E" w:rsidRDefault="00982FBD" w:rsidP="00567949">
      <w:pPr>
        <w:ind w:left="-170"/>
        <w:jc w:val="both"/>
        <w:rPr>
          <w:szCs w:val="20"/>
        </w:rPr>
      </w:pPr>
      <w:r w:rsidRPr="00E1449E">
        <w:rPr>
          <w:szCs w:val="20"/>
        </w:rPr>
        <w:t>Распределение древесных пород по их ценности представлено в таблице 1.</w:t>
      </w:r>
    </w:p>
    <w:p w:rsidR="00D71ADA" w:rsidRPr="00E1449E" w:rsidRDefault="00D71ADA" w:rsidP="00982FBD">
      <w:pPr>
        <w:ind w:left="360"/>
        <w:jc w:val="right"/>
        <w:rPr>
          <w:szCs w:val="20"/>
        </w:rPr>
      </w:pPr>
    </w:p>
    <w:p w:rsidR="00982FBD" w:rsidRPr="00E1449E" w:rsidRDefault="00982FBD" w:rsidP="00982FBD">
      <w:pPr>
        <w:ind w:left="360"/>
        <w:jc w:val="center"/>
        <w:rPr>
          <w:szCs w:val="20"/>
        </w:rPr>
      </w:pPr>
      <w:r w:rsidRPr="00E1449E">
        <w:rPr>
          <w:szCs w:val="20"/>
        </w:rPr>
        <w:t>Таблица 1. Распределение древесных пород по их ценности</w:t>
      </w:r>
    </w:p>
    <w:p w:rsidR="00982FBD" w:rsidRPr="00E1449E" w:rsidRDefault="00982FBD" w:rsidP="00982FBD">
      <w:pPr>
        <w:ind w:left="360"/>
        <w:jc w:val="right"/>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9"/>
        <w:gridCol w:w="3061"/>
        <w:gridCol w:w="2859"/>
      </w:tblGrid>
      <w:tr w:rsidR="00982FBD" w:rsidRPr="00E1449E">
        <w:tc>
          <w:tcPr>
            <w:tcW w:w="3719" w:type="dxa"/>
          </w:tcPr>
          <w:p w:rsidR="00982FBD" w:rsidRPr="00E1449E" w:rsidRDefault="00982FBD" w:rsidP="00A227E2">
            <w:pPr>
              <w:jc w:val="center"/>
              <w:rPr>
                <w:szCs w:val="20"/>
              </w:rPr>
            </w:pPr>
            <w:r w:rsidRPr="00E1449E">
              <w:rPr>
                <w:szCs w:val="20"/>
              </w:rPr>
              <w:t>Хвойные породы</w:t>
            </w:r>
          </w:p>
        </w:tc>
        <w:tc>
          <w:tcPr>
            <w:tcW w:w="5920" w:type="dxa"/>
            <w:gridSpan w:val="2"/>
          </w:tcPr>
          <w:p w:rsidR="00982FBD" w:rsidRPr="00E1449E" w:rsidRDefault="00982FBD" w:rsidP="00A227E2">
            <w:pPr>
              <w:jc w:val="center"/>
              <w:rPr>
                <w:szCs w:val="20"/>
              </w:rPr>
            </w:pPr>
            <w:r w:rsidRPr="00E1449E">
              <w:rPr>
                <w:szCs w:val="20"/>
              </w:rPr>
              <w:t>Лиственные породы</w:t>
            </w:r>
          </w:p>
        </w:tc>
      </w:tr>
      <w:tr w:rsidR="00982FBD" w:rsidRPr="00E1449E">
        <w:tc>
          <w:tcPr>
            <w:tcW w:w="3719" w:type="dxa"/>
          </w:tcPr>
          <w:p w:rsidR="00982FBD" w:rsidRPr="00E1449E" w:rsidRDefault="00982FBD" w:rsidP="00A227E2">
            <w:pPr>
              <w:jc w:val="center"/>
              <w:rPr>
                <w:szCs w:val="20"/>
              </w:rPr>
            </w:pPr>
            <w:r w:rsidRPr="00E1449E">
              <w:rPr>
                <w:szCs w:val="20"/>
              </w:rPr>
              <w:t>1-ая группа</w:t>
            </w:r>
          </w:p>
        </w:tc>
        <w:tc>
          <w:tcPr>
            <w:tcW w:w="3061" w:type="dxa"/>
          </w:tcPr>
          <w:p w:rsidR="00982FBD" w:rsidRPr="00E1449E" w:rsidRDefault="00982FBD" w:rsidP="00A227E2">
            <w:pPr>
              <w:jc w:val="center"/>
              <w:rPr>
                <w:szCs w:val="20"/>
              </w:rPr>
            </w:pPr>
            <w:r w:rsidRPr="00E1449E">
              <w:rPr>
                <w:szCs w:val="20"/>
              </w:rPr>
              <w:t>2-ая группа</w:t>
            </w:r>
          </w:p>
        </w:tc>
        <w:tc>
          <w:tcPr>
            <w:tcW w:w="2859" w:type="dxa"/>
          </w:tcPr>
          <w:p w:rsidR="00982FBD" w:rsidRPr="00E1449E" w:rsidRDefault="00982FBD" w:rsidP="00A227E2">
            <w:pPr>
              <w:jc w:val="center"/>
              <w:rPr>
                <w:szCs w:val="20"/>
              </w:rPr>
            </w:pPr>
            <w:r w:rsidRPr="00E1449E">
              <w:rPr>
                <w:szCs w:val="20"/>
              </w:rPr>
              <w:t>3-я группа</w:t>
            </w:r>
          </w:p>
        </w:tc>
      </w:tr>
      <w:tr w:rsidR="00982FBD" w:rsidRPr="00E1449E">
        <w:tc>
          <w:tcPr>
            <w:tcW w:w="3719" w:type="dxa"/>
          </w:tcPr>
          <w:p w:rsidR="00982FBD" w:rsidRPr="00E1449E" w:rsidRDefault="00982FBD" w:rsidP="00A227E2">
            <w:pPr>
              <w:rPr>
                <w:szCs w:val="20"/>
              </w:rPr>
            </w:pPr>
            <w:proofErr w:type="gramStart"/>
            <w:r w:rsidRPr="00E1449E">
              <w:rPr>
                <w:szCs w:val="20"/>
              </w:rPr>
              <w:t>Ель, лиственница, сосна, пихта, туя, дуб, клен остролистный, ясень, кедр, каштан, декоративные посадки плодовых деревьев</w:t>
            </w:r>
            <w:proofErr w:type="gramEnd"/>
          </w:p>
        </w:tc>
        <w:tc>
          <w:tcPr>
            <w:tcW w:w="3061" w:type="dxa"/>
          </w:tcPr>
          <w:p w:rsidR="00982FBD" w:rsidRPr="00E1449E" w:rsidRDefault="00982FBD" w:rsidP="00A227E2">
            <w:pPr>
              <w:rPr>
                <w:szCs w:val="20"/>
              </w:rPr>
            </w:pPr>
            <w:proofErr w:type="gramStart"/>
            <w:r w:rsidRPr="00E1449E">
              <w:rPr>
                <w:szCs w:val="20"/>
              </w:rPr>
              <w:t>Ольха, береза, вяз, осина, клен ясенелистный, абрикос, боярышник (штамбовая форма), рябина, тополь белый, пирамидальный, черемуха</w:t>
            </w:r>
            <w:proofErr w:type="gramEnd"/>
          </w:p>
        </w:tc>
        <w:tc>
          <w:tcPr>
            <w:tcW w:w="2859" w:type="dxa"/>
          </w:tcPr>
          <w:p w:rsidR="00982FBD" w:rsidRPr="00E1449E" w:rsidRDefault="00982FBD" w:rsidP="00A227E2">
            <w:pPr>
              <w:rPr>
                <w:szCs w:val="20"/>
              </w:rPr>
            </w:pPr>
            <w:r w:rsidRPr="00E1449E">
              <w:rPr>
                <w:szCs w:val="20"/>
              </w:rPr>
              <w:t xml:space="preserve">Тополь, ива (кроме </w:t>
            </w:r>
            <w:proofErr w:type="gramStart"/>
            <w:r w:rsidRPr="00E1449E">
              <w:rPr>
                <w:szCs w:val="20"/>
              </w:rPr>
              <w:t>белой</w:t>
            </w:r>
            <w:proofErr w:type="gramEnd"/>
            <w:r w:rsidRPr="00E1449E">
              <w:rPr>
                <w:szCs w:val="20"/>
              </w:rPr>
              <w:t>)</w:t>
            </w:r>
          </w:p>
        </w:tc>
      </w:tr>
    </w:tbl>
    <w:p w:rsidR="00982FBD" w:rsidRPr="00E1449E" w:rsidRDefault="00982FBD" w:rsidP="00982FBD">
      <w:pPr>
        <w:ind w:left="360"/>
        <w:rPr>
          <w:szCs w:val="20"/>
        </w:rPr>
      </w:pPr>
    </w:p>
    <w:p w:rsidR="00D71ADA" w:rsidRPr="00E1449E" w:rsidRDefault="00D71ADA" w:rsidP="00982FBD">
      <w:pPr>
        <w:ind w:left="360"/>
        <w:rPr>
          <w:szCs w:val="20"/>
        </w:rPr>
      </w:pPr>
    </w:p>
    <w:p w:rsidR="00982FBD" w:rsidRPr="00E1449E" w:rsidRDefault="00982FBD" w:rsidP="00982FBD">
      <w:pPr>
        <w:ind w:left="-283" w:firstLine="342"/>
        <w:jc w:val="both"/>
        <w:rPr>
          <w:szCs w:val="20"/>
        </w:rPr>
      </w:pPr>
      <w:r w:rsidRPr="00E1449E">
        <w:rPr>
          <w:szCs w:val="20"/>
        </w:rPr>
        <w:t>3.3. Деревья подсчитываются поштучно.</w:t>
      </w:r>
    </w:p>
    <w:p w:rsidR="00982FBD" w:rsidRPr="00E1449E" w:rsidRDefault="00982FBD" w:rsidP="00982FBD">
      <w:pPr>
        <w:ind w:left="-283" w:firstLine="342"/>
        <w:jc w:val="both"/>
        <w:rPr>
          <w:szCs w:val="20"/>
        </w:rPr>
      </w:pPr>
      <w:r w:rsidRPr="00E1449E">
        <w:rPr>
          <w:szCs w:val="20"/>
        </w:rPr>
        <w:t>3.4. На практике часто встречается, что деревья растут «букетом», т.е. на одной корневой системе 2 и более стволов.</w:t>
      </w:r>
    </w:p>
    <w:p w:rsidR="00982FBD" w:rsidRPr="00E1449E" w:rsidRDefault="00982FBD" w:rsidP="00982FBD">
      <w:pPr>
        <w:ind w:left="-283" w:firstLine="342"/>
        <w:jc w:val="both"/>
        <w:rPr>
          <w:szCs w:val="20"/>
        </w:rPr>
      </w:pPr>
      <w:r w:rsidRPr="00E1449E">
        <w:rPr>
          <w:szCs w:val="20"/>
        </w:rPr>
        <w:t xml:space="preserve">Если дерево имеет несколько стволов, то в расчетах компенсационной стоимости учитывается один ствол с наибольшим диаметром. Если второстепенный ствол достиг в диаметре </w:t>
      </w:r>
      <w:smartTag w:uri="urn:schemas-microsoft-com:office:smarttags" w:element="metricconverter">
        <w:smartTagPr>
          <w:attr w:name="ProductID" w:val="5 см"/>
        </w:smartTagPr>
        <w:r w:rsidRPr="00E1449E">
          <w:rPr>
            <w:szCs w:val="20"/>
          </w:rPr>
          <w:t>5 см</w:t>
        </w:r>
      </w:smartTag>
      <w:r w:rsidRPr="00E1449E">
        <w:rPr>
          <w:szCs w:val="20"/>
        </w:rPr>
        <w:t xml:space="preserve"> и растет на расстоянии более </w:t>
      </w:r>
      <w:smartTag w:uri="urn:schemas-microsoft-com:office:smarttags" w:element="metricconverter">
        <w:smartTagPr>
          <w:attr w:name="ProductID" w:val="0,5 м"/>
        </w:smartTagPr>
        <w:r w:rsidRPr="00E1449E">
          <w:rPr>
            <w:szCs w:val="20"/>
          </w:rPr>
          <w:t>0,5 м</w:t>
        </w:r>
      </w:smartTag>
      <w:r w:rsidRPr="00E1449E">
        <w:rPr>
          <w:szCs w:val="20"/>
        </w:rPr>
        <w:t xml:space="preserve"> от основного ствола на высоте </w:t>
      </w:r>
      <w:smartTag w:uri="urn:schemas-microsoft-com:office:smarttags" w:element="metricconverter">
        <w:smartTagPr>
          <w:attr w:name="ProductID" w:val="1,3 м"/>
        </w:smartTagPr>
        <w:r w:rsidRPr="00E1449E">
          <w:rPr>
            <w:szCs w:val="20"/>
          </w:rPr>
          <w:t>1,3 м</w:t>
        </w:r>
      </w:smartTag>
      <w:r w:rsidRPr="00E1449E">
        <w:rPr>
          <w:szCs w:val="20"/>
        </w:rPr>
        <w:t>, то данный ствол считается за отдельное дерево.</w:t>
      </w:r>
    </w:p>
    <w:p w:rsidR="00982FBD" w:rsidRPr="00E1449E" w:rsidRDefault="00982FBD" w:rsidP="00982FBD">
      <w:pPr>
        <w:ind w:left="-283" w:firstLine="342"/>
        <w:jc w:val="both"/>
        <w:rPr>
          <w:szCs w:val="20"/>
        </w:rPr>
      </w:pPr>
      <w:r w:rsidRPr="00E1449E">
        <w:rPr>
          <w:szCs w:val="20"/>
        </w:rPr>
        <w:t>3.5. Кустарники в группах подсчитываются поштучно.</w:t>
      </w:r>
    </w:p>
    <w:p w:rsidR="00982FBD" w:rsidRPr="00E1449E" w:rsidRDefault="00982FBD" w:rsidP="00982FBD">
      <w:pPr>
        <w:ind w:left="-283" w:firstLine="342"/>
        <w:jc w:val="both"/>
        <w:rPr>
          <w:szCs w:val="20"/>
        </w:rPr>
      </w:pPr>
      <w:r w:rsidRPr="00E1449E">
        <w:rPr>
          <w:szCs w:val="20"/>
        </w:rPr>
        <w:t>3.6. 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однорядной – 3 штукам.</w:t>
      </w:r>
    </w:p>
    <w:p w:rsidR="00982FBD" w:rsidRPr="00E1449E" w:rsidRDefault="00982FBD" w:rsidP="00982FBD">
      <w:pPr>
        <w:ind w:left="-283" w:firstLine="342"/>
        <w:jc w:val="both"/>
        <w:rPr>
          <w:szCs w:val="20"/>
        </w:rPr>
      </w:pPr>
      <w:r w:rsidRPr="00E1449E">
        <w:rPr>
          <w:szCs w:val="20"/>
        </w:rPr>
        <w:t xml:space="preserve">3.7. Заросли самосевных деревьев и кустарников (деревья и (или) кустарники самосевного и порослевого происхождения, образующие единый сомкнутый полог) рассчитываются следующим образом: каждые </w:t>
      </w:r>
      <w:smartTag w:uri="urn:schemas-microsoft-com:office:smarttags" w:element="metricconverter">
        <w:smartTagPr>
          <w:attr w:name="ProductID" w:val="100 кв. м"/>
        </w:smartTagPr>
        <w:r w:rsidRPr="00E1449E">
          <w:rPr>
            <w:szCs w:val="20"/>
          </w:rPr>
          <w:t>100 кв. м</w:t>
        </w:r>
      </w:smartTag>
      <w:r w:rsidRPr="00E1449E">
        <w:rPr>
          <w:szCs w:val="20"/>
        </w:rPr>
        <w:t xml:space="preserve"> приравниваются к 20 деревьям.</w:t>
      </w:r>
    </w:p>
    <w:p w:rsidR="00982FBD" w:rsidRPr="00E1449E" w:rsidRDefault="00982FBD" w:rsidP="002767CB">
      <w:pPr>
        <w:ind w:left="-283" w:firstLine="342"/>
        <w:jc w:val="both"/>
        <w:rPr>
          <w:szCs w:val="20"/>
        </w:rPr>
      </w:pPr>
      <w:r w:rsidRPr="00E1449E">
        <w:rPr>
          <w:szCs w:val="20"/>
        </w:rPr>
        <w:t>3.8. Лиственные деревья порослевого и самосевного происхождения, не подлежащие пересадке, с</w:t>
      </w:r>
      <w:r w:rsidR="002767CB" w:rsidRPr="00E1449E">
        <w:rPr>
          <w:szCs w:val="20"/>
        </w:rPr>
        <w:t xml:space="preserve"> </w:t>
      </w:r>
      <w:r w:rsidRPr="00E1449E">
        <w:rPr>
          <w:szCs w:val="20"/>
        </w:rPr>
        <w:t xml:space="preserve">диаметром ствола до </w:t>
      </w:r>
      <w:smartTag w:uri="urn:schemas-microsoft-com:office:smarttags" w:element="metricconverter">
        <w:smartTagPr>
          <w:attr w:name="ProductID" w:val="8 см"/>
        </w:smartTagPr>
        <w:r w:rsidRPr="00E1449E">
          <w:rPr>
            <w:szCs w:val="20"/>
          </w:rPr>
          <w:t>8 см</w:t>
        </w:r>
      </w:smartTag>
      <w:r w:rsidRPr="00E1449E">
        <w:rPr>
          <w:szCs w:val="20"/>
        </w:rPr>
        <w:t xml:space="preserve"> включительно, в расчете компенсационной стоимости не учитываются.</w:t>
      </w:r>
    </w:p>
    <w:p w:rsidR="00982FBD" w:rsidRPr="00E1449E" w:rsidRDefault="00982FBD" w:rsidP="00982FBD">
      <w:pPr>
        <w:ind w:left="-283" w:firstLine="342"/>
        <w:jc w:val="both"/>
        <w:rPr>
          <w:szCs w:val="20"/>
        </w:rPr>
      </w:pPr>
      <w:r w:rsidRPr="00E1449E">
        <w:rPr>
          <w:szCs w:val="20"/>
        </w:rPr>
        <w:lastRenderedPageBreak/>
        <w:t>3.9. Количество газонов, естественной травяной растительности и цветников из многолетних растений определяется исходя из занимаемой ими площади в кв. м.</w:t>
      </w:r>
    </w:p>
    <w:p w:rsidR="00982FBD" w:rsidRPr="00E1449E" w:rsidRDefault="00982FBD" w:rsidP="00982FBD">
      <w:pPr>
        <w:ind w:left="-283" w:firstLine="342"/>
        <w:jc w:val="both"/>
        <w:rPr>
          <w:szCs w:val="20"/>
        </w:rPr>
      </w:pPr>
      <w:r w:rsidRPr="00E1449E">
        <w:rPr>
          <w:szCs w:val="20"/>
        </w:rPr>
        <w:t>За напочвенный покров, представленный рудеральной (сорной, придорожной) растительностью, компенсационная стоимость не взимается.</w:t>
      </w:r>
    </w:p>
    <w:p w:rsidR="00D31205" w:rsidRPr="00E1449E" w:rsidRDefault="00D31205" w:rsidP="00982FBD">
      <w:pPr>
        <w:rPr>
          <w:szCs w:val="20"/>
        </w:rPr>
      </w:pPr>
    </w:p>
    <w:p w:rsidR="00982FBD" w:rsidRPr="00E1449E" w:rsidRDefault="00982FBD" w:rsidP="00E95F0A">
      <w:pPr>
        <w:numPr>
          <w:ilvl w:val="0"/>
          <w:numId w:val="19"/>
        </w:numPr>
        <w:jc w:val="center"/>
        <w:rPr>
          <w:b/>
          <w:szCs w:val="20"/>
        </w:rPr>
      </w:pPr>
      <w:r w:rsidRPr="00E1449E">
        <w:rPr>
          <w:b/>
          <w:szCs w:val="20"/>
        </w:rPr>
        <w:t xml:space="preserve">Методика расчета компенсационной стоимости </w:t>
      </w:r>
    </w:p>
    <w:p w:rsidR="00982FBD" w:rsidRPr="00E1449E" w:rsidRDefault="00982FBD" w:rsidP="00982FBD">
      <w:pPr>
        <w:ind w:left="720"/>
        <w:jc w:val="center"/>
        <w:rPr>
          <w:b/>
          <w:szCs w:val="20"/>
        </w:rPr>
      </w:pPr>
      <w:r w:rsidRPr="00E1449E">
        <w:rPr>
          <w:b/>
          <w:szCs w:val="20"/>
        </w:rPr>
        <w:t xml:space="preserve">зеленых насаждений в </w:t>
      </w:r>
      <w:r w:rsidR="00D31205" w:rsidRPr="00E1449E">
        <w:rPr>
          <w:b/>
          <w:szCs w:val="20"/>
        </w:rPr>
        <w:t xml:space="preserve">муниципальном образовании </w:t>
      </w:r>
      <w:r w:rsidRPr="00E1449E">
        <w:rPr>
          <w:b/>
          <w:szCs w:val="20"/>
        </w:rPr>
        <w:t>город</w:t>
      </w:r>
      <w:r w:rsidR="00D31205" w:rsidRPr="00E1449E">
        <w:rPr>
          <w:b/>
          <w:szCs w:val="20"/>
        </w:rPr>
        <w:t xml:space="preserve"> Тула</w:t>
      </w:r>
    </w:p>
    <w:p w:rsidR="00982FBD" w:rsidRPr="00E1449E" w:rsidRDefault="00982FBD" w:rsidP="009011E9">
      <w:pPr>
        <w:rPr>
          <w:szCs w:val="20"/>
        </w:rPr>
      </w:pPr>
    </w:p>
    <w:p w:rsidR="00982FBD" w:rsidRPr="00E1449E" w:rsidRDefault="00982FBD" w:rsidP="00982FBD">
      <w:pPr>
        <w:ind w:left="-170" w:firstLine="342"/>
        <w:jc w:val="both"/>
        <w:rPr>
          <w:szCs w:val="20"/>
        </w:rPr>
      </w:pPr>
      <w:r w:rsidRPr="00E1449E">
        <w:rPr>
          <w:szCs w:val="20"/>
        </w:rPr>
        <w:t>Компенсационная (или восстановительная) стоимость зеленых насаждений рассчитана на основании сборника №</w:t>
      </w:r>
      <w:r w:rsidR="009011E9" w:rsidRPr="00E1449E">
        <w:rPr>
          <w:szCs w:val="20"/>
        </w:rPr>
        <w:t xml:space="preserve"> </w:t>
      </w:r>
      <w:r w:rsidRPr="00E1449E">
        <w:rPr>
          <w:szCs w:val="20"/>
        </w:rPr>
        <w:t>12 «Укрупненных показателей восстановительной стоимости внешнего благоустройства и озеленения», разработанного Государственным республиканским проектным институтом «Гипрокоммунстрой», утвержденного приказом Министерства жилищно-коммунального хозяйства РСФСР № 445 от 28.09.1971 г., согласованного с Госстроем СССР, протокол № 4 от 04.08.1971 г. и согласованного с ЦСУ СССР.</w:t>
      </w:r>
    </w:p>
    <w:p w:rsidR="00982FBD" w:rsidRPr="00E1449E" w:rsidRDefault="00982FBD" w:rsidP="00982FBD">
      <w:pPr>
        <w:ind w:left="-170" w:firstLine="342"/>
        <w:jc w:val="both"/>
        <w:rPr>
          <w:szCs w:val="20"/>
        </w:rPr>
      </w:pPr>
      <w:r w:rsidRPr="00E1449E">
        <w:rPr>
          <w:szCs w:val="20"/>
        </w:rPr>
        <w:t xml:space="preserve">Сборник разработан для </w:t>
      </w:r>
      <w:r w:rsidRPr="00E1449E">
        <w:rPr>
          <w:szCs w:val="20"/>
          <w:lang w:val="en-US"/>
        </w:rPr>
        <w:t>II</w:t>
      </w:r>
      <w:r w:rsidRPr="00E1449E">
        <w:rPr>
          <w:szCs w:val="20"/>
        </w:rPr>
        <w:t xml:space="preserve"> климатического района, к которому относится Тульская область. </w:t>
      </w:r>
    </w:p>
    <w:p w:rsidR="00982FBD" w:rsidRPr="00E1449E" w:rsidRDefault="00982FBD" w:rsidP="00982FBD">
      <w:pPr>
        <w:ind w:left="-170" w:firstLine="342"/>
        <w:jc w:val="both"/>
        <w:rPr>
          <w:szCs w:val="20"/>
        </w:rPr>
      </w:pPr>
      <w:r w:rsidRPr="00E1449E">
        <w:rPr>
          <w:szCs w:val="20"/>
        </w:rPr>
        <w:t xml:space="preserve">В компенсационную стоимость указанных укрупненных показателей включена ставка рабочего зеленого строительства, включая выплаты, предусмотренные действующим в </w:t>
      </w:r>
      <w:smartTag w:uri="urn:schemas-microsoft-com:office:smarttags" w:element="metricconverter">
        <w:smartTagPr>
          <w:attr w:name="ProductID" w:val="1971 г"/>
        </w:smartTagPr>
        <w:r w:rsidRPr="00E1449E">
          <w:rPr>
            <w:szCs w:val="20"/>
          </w:rPr>
          <w:t>1971 г</w:t>
        </w:r>
      </w:smartTag>
      <w:r w:rsidRPr="00E1449E">
        <w:rPr>
          <w:szCs w:val="20"/>
        </w:rPr>
        <w:t>. законодательством.</w:t>
      </w:r>
    </w:p>
    <w:p w:rsidR="00982FBD" w:rsidRPr="00E1449E" w:rsidRDefault="00982FBD" w:rsidP="00982FBD">
      <w:pPr>
        <w:ind w:firstLine="342"/>
        <w:jc w:val="both"/>
        <w:rPr>
          <w:szCs w:val="20"/>
        </w:rPr>
      </w:pPr>
      <w:r w:rsidRPr="00E1449E">
        <w:rPr>
          <w:szCs w:val="20"/>
        </w:rPr>
        <w:t>В сборнике № 12 приведены укрупненные показатели восстановительной стоимости насаждений общего пользования: отдельно стоящие деревья, скверы, бульвары, уличные посадки, внутриквартальное озеленение, парки, лесопарки и санитарно-защитные зоны.</w:t>
      </w:r>
    </w:p>
    <w:p w:rsidR="00982FBD" w:rsidRPr="00E1449E" w:rsidRDefault="00982FBD" w:rsidP="00982FBD">
      <w:pPr>
        <w:ind w:left="-170" w:firstLine="342"/>
        <w:jc w:val="both"/>
        <w:rPr>
          <w:szCs w:val="20"/>
        </w:rPr>
      </w:pPr>
      <w:r w:rsidRPr="00E1449E">
        <w:rPr>
          <w:szCs w:val="20"/>
        </w:rPr>
        <w:t>Компенсационная стоимость всех объектов озеленения определена с учетом хорошего качественного состояния.</w:t>
      </w:r>
    </w:p>
    <w:p w:rsidR="00982FBD" w:rsidRPr="00E1449E" w:rsidRDefault="00982FBD" w:rsidP="00982FBD">
      <w:pPr>
        <w:ind w:left="-170" w:firstLine="342"/>
        <w:jc w:val="both"/>
        <w:rPr>
          <w:szCs w:val="20"/>
        </w:rPr>
      </w:pPr>
      <w:r w:rsidRPr="00E1449E">
        <w:rPr>
          <w:szCs w:val="20"/>
        </w:rPr>
        <w:t xml:space="preserve">В соответствии с характеристикой качественного состояния зеленых насаждений определены следующие коэффициенты по качеству, которые </w:t>
      </w:r>
      <w:r w:rsidR="0028573A" w:rsidRPr="00E1449E">
        <w:rPr>
          <w:szCs w:val="20"/>
        </w:rPr>
        <w:t xml:space="preserve">необходимо </w:t>
      </w:r>
      <w:r w:rsidRPr="00E1449E">
        <w:rPr>
          <w:szCs w:val="20"/>
        </w:rPr>
        <w:t>применять при определении компенсационной стоимости за элементы озеленения: хорошее состояние – 1,0; удовлетворительное – 0,75; неудовлетворительное – 0,5.</w:t>
      </w:r>
    </w:p>
    <w:p w:rsidR="00982FBD" w:rsidRPr="00E1449E" w:rsidRDefault="00982FBD" w:rsidP="00982FBD">
      <w:pPr>
        <w:ind w:left="-170" w:firstLine="342"/>
        <w:jc w:val="both"/>
        <w:rPr>
          <w:szCs w:val="20"/>
        </w:rPr>
      </w:pPr>
      <w:r w:rsidRPr="00E1449E">
        <w:rPr>
          <w:szCs w:val="20"/>
        </w:rPr>
        <w:t>При крайне плохом состоянии деревьев и других зеленых насаждений, большом количестве усохших скелетных ветвей, больших механических повреждениях, плохом санитарном состоянии зеленые насаждения оценке не подлежат.</w:t>
      </w:r>
    </w:p>
    <w:p w:rsidR="00982FBD" w:rsidRPr="00E1449E" w:rsidRDefault="00982FBD" w:rsidP="00982FBD">
      <w:pPr>
        <w:ind w:left="-170" w:firstLine="342"/>
        <w:jc w:val="both"/>
        <w:rPr>
          <w:szCs w:val="20"/>
        </w:rPr>
      </w:pPr>
      <w:r w:rsidRPr="00E1449E">
        <w:rPr>
          <w:szCs w:val="20"/>
        </w:rPr>
        <w:t>Для определения компенсационной стоимости объектов озеленения предварительно производится их инвентаризация с использованием имеющейся технической документации – проектов, смет, проектного решения территории, планов и пр.</w:t>
      </w:r>
    </w:p>
    <w:p w:rsidR="00982FBD" w:rsidRPr="00E1449E" w:rsidRDefault="00982FBD" w:rsidP="00E95F0A">
      <w:pPr>
        <w:numPr>
          <w:ilvl w:val="1"/>
          <w:numId w:val="20"/>
        </w:numPr>
        <w:ind w:left="-170" w:firstLine="303"/>
        <w:jc w:val="both"/>
        <w:rPr>
          <w:szCs w:val="20"/>
        </w:rPr>
      </w:pPr>
      <w:r w:rsidRPr="00E1449E">
        <w:rPr>
          <w:szCs w:val="20"/>
        </w:rPr>
        <w:t xml:space="preserve"> Компенсационная стоимость отдельно стоящих деревьев определяется по породам, диаметру ствола на высоте </w:t>
      </w:r>
      <w:smartTag w:uri="urn:schemas-microsoft-com:office:smarttags" w:element="metricconverter">
        <w:smartTagPr>
          <w:attr w:name="ProductID" w:val="1,3 м"/>
        </w:smartTagPr>
        <w:r w:rsidRPr="00E1449E">
          <w:rPr>
            <w:szCs w:val="20"/>
          </w:rPr>
          <w:t>1,3 м</w:t>
        </w:r>
      </w:smartTag>
      <w:r w:rsidRPr="00E1449E">
        <w:rPr>
          <w:szCs w:val="20"/>
        </w:rPr>
        <w:t xml:space="preserve"> от земли и качественному их состоянию. Породы деревьев, не перечисленные в таблицах, приравниваются к соответствующей группе по схожим признакам. Качественное состояние деревьев определяется по следующим признакам:</w:t>
      </w:r>
    </w:p>
    <w:p w:rsidR="00982FBD" w:rsidRPr="00E1449E" w:rsidRDefault="00982FBD" w:rsidP="00982FBD">
      <w:pPr>
        <w:ind w:left="-227"/>
        <w:jc w:val="both"/>
        <w:rPr>
          <w:szCs w:val="20"/>
        </w:rPr>
      </w:pPr>
      <w:r w:rsidRPr="00E1449E">
        <w:rPr>
          <w:szCs w:val="20"/>
        </w:rPr>
        <w:t xml:space="preserve">       а) </w:t>
      </w:r>
      <w:proofErr w:type="gramStart"/>
      <w:r w:rsidRPr="00E1449E">
        <w:rPr>
          <w:szCs w:val="20"/>
        </w:rPr>
        <w:t>хорошее</w:t>
      </w:r>
      <w:proofErr w:type="gramEnd"/>
      <w:r w:rsidRPr="00E1449E">
        <w:rPr>
          <w:szCs w:val="20"/>
        </w:rPr>
        <w:t xml:space="preserve"> – деревья здоровые, нормально развитые, облиственные или охвоение густое, равномерное, листья или хвоя нормальных размеров и окраски; признаков болезней и вредителей нет; ран, повреждений ствола и скелетных ветвей, а также дупел нет.</w:t>
      </w:r>
    </w:p>
    <w:p w:rsidR="00982FBD" w:rsidRPr="00E1449E" w:rsidRDefault="00982FBD" w:rsidP="00141574">
      <w:pPr>
        <w:ind w:left="-227"/>
        <w:jc w:val="both"/>
        <w:rPr>
          <w:szCs w:val="20"/>
        </w:rPr>
      </w:pPr>
      <w:r w:rsidRPr="00E1449E">
        <w:rPr>
          <w:szCs w:val="20"/>
        </w:rPr>
        <w:t xml:space="preserve">      б) </w:t>
      </w:r>
      <w:proofErr w:type="gramStart"/>
      <w:r w:rsidRPr="00E1449E">
        <w:rPr>
          <w:szCs w:val="20"/>
        </w:rPr>
        <w:t>удовлетворительное</w:t>
      </w:r>
      <w:proofErr w:type="gramEnd"/>
      <w:r w:rsidRPr="00E1449E">
        <w:rPr>
          <w:szCs w:val="20"/>
        </w:rPr>
        <w:t xml:space="preserve"> – деревья здоровые, но с замедленным ростом, с неравномерно развитой кроной, недостаточно облиственные, с наличием незначительных механических повреждений и</w:t>
      </w:r>
      <w:r w:rsidR="00141574" w:rsidRPr="00E1449E">
        <w:rPr>
          <w:szCs w:val="20"/>
        </w:rPr>
        <w:t xml:space="preserve"> </w:t>
      </w:r>
      <w:r w:rsidRPr="00E1449E">
        <w:rPr>
          <w:szCs w:val="20"/>
        </w:rPr>
        <w:t>небольших дупел.</w:t>
      </w:r>
    </w:p>
    <w:p w:rsidR="00982FBD" w:rsidRPr="00E1449E" w:rsidRDefault="00982FBD" w:rsidP="00595690">
      <w:pPr>
        <w:ind w:left="-227"/>
        <w:jc w:val="both"/>
        <w:rPr>
          <w:szCs w:val="20"/>
        </w:rPr>
      </w:pPr>
      <w:r w:rsidRPr="00E1449E">
        <w:rPr>
          <w:szCs w:val="20"/>
        </w:rPr>
        <w:t xml:space="preserve">      в) неудовлетворительное – деревья сильно ослабленные, ствол имеет искривления; крона слабо развита; наличие усыхающих или усохших ветвей (более 50%), прирост однолетних побегов незначительный; суховершинные; механические повреждения стволов значительный, имеются дупла.</w:t>
      </w:r>
    </w:p>
    <w:p w:rsidR="00982FBD" w:rsidRPr="00E1449E" w:rsidRDefault="00982FBD" w:rsidP="00982FBD">
      <w:pPr>
        <w:ind w:left="-227" w:firstLine="210"/>
        <w:jc w:val="both"/>
        <w:rPr>
          <w:szCs w:val="20"/>
        </w:rPr>
      </w:pPr>
      <w:r w:rsidRPr="00E1449E">
        <w:rPr>
          <w:szCs w:val="20"/>
        </w:rPr>
        <w:t xml:space="preserve">При расчете компенсационной стоимости за снос деревьев </w:t>
      </w:r>
      <w:r w:rsidRPr="00E1449E">
        <w:rPr>
          <w:szCs w:val="20"/>
          <w:lang w:val="en-US"/>
        </w:rPr>
        <w:t>I</w:t>
      </w:r>
      <w:r w:rsidRPr="00E1449E">
        <w:rPr>
          <w:szCs w:val="20"/>
        </w:rPr>
        <w:t xml:space="preserve"> группы, произрастающих на объектах озеленения в уплотненной застройке, компенсация за 1 единицу зеленого насаждения увеличивается в 2 раза.</w:t>
      </w:r>
    </w:p>
    <w:p w:rsidR="00982FBD" w:rsidRPr="008E0D20" w:rsidRDefault="00982FBD" w:rsidP="00982FBD">
      <w:pPr>
        <w:rPr>
          <w:szCs w:val="20"/>
        </w:rPr>
        <w:sectPr w:rsidR="00982FBD" w:rsidRPr="008E0D20" w:rsidSect="002768B2">
          <w:pgSz w:w="11905" w:h="16838" w:code="9"/>
          <w:pgMar w:top="539" w:right="925" w:bottom="719" w:left="1440" w:header="720" w:footer="720" w:gutter="0"/>
          <w:cols w:space="720"/>
        </w:sectPr>
      </w:pPr>
    </w:p>
    <w:p w:rsidR="00982FBD" w:rsidRPr="00E1449E" w:rsidRDefault="00982FBD" w:rsidP="00982FBD">
      <w:pPr>
        <w:jc w:val="center"/>
        <w:rPr>
          <w:szCs w:val="20"/>
        </w:rPr>
      </w:pPr>
      <w:r w:rsidRPr="00E1449E">
        <w:rPr>
          <w:szCs w:val="20"/>
        </w:rPr>
        <w:lastRenderedPageBreak/>
        <w:t xml:space="preserve">Таблица 2. Компенсационная стоимость 1 дерева в рублях в ценах </w:t>
      </w:r>
      <w:smartTag w:uri="urn:schemas-microsoft-com:office:smarttags" w:element="metricconverter">
        <w:smartTagPr>
          <w:attr w:name="ProductID" w:val="1969 г"/>
        </w:smartTagPr>
        <w:r w:rsidRPr="00E1449E">
          <w:rPr>
            <w:szCs w:val="20"/>
          </w:rPr>
          <w:t>1969 г</w:t>
        </w:r>
      </w:smartTag>
      <w:r w:rsidRPr="00E1449E">
        <w:rPr>
          <w:szCs w:val="20"/>
        </w:rPr>
        <w:t>. для  деревьев по группам.</w:t>
      </w:r>
    </w:p>
    <w:p w:rsidR="00982FBD" w:rsidRPr="00E1449E" w:rsidRDefault="00982FBD" w:rsidP="00982FBD">
      <w:pPr>
        <w:ind w:left="360"/>
        <w:jc w:val="center"/>
        <w:rPr>
          <w:szCs w:val="20"/>
        </w:rPr>
      </w:pPr>
    </w:p>
    <w:p w:rsidR="00982FBD" w:rsidRPr="00E1449E" w:rsidRDefault="00982FBD" w:rsidP="00982FBD">
      <w:pPr>
        <w:ind w:left="360"/>
        <w:jc w:val="center"/>
        <w:rPr>
          <w:szCs w:val="20"/>
        </w:rPr>
      </w:pPr>
      <w:r w:rsidRPr="00E1449E">
        <w:rPr>
          <w:szCs w:val="20"/>
        </w:rPr>
        <w:t xml:space="preserve">                                                                                           </w:t>
      </w:r>
      <w:r w:rsidRPr="00E1449E">
        <w:rPr>
          <w:szCs w:val="20"/>
        </w:rPr>
        <w:tab/>
      </w:r>
      <w:r w:rsidRPr="00E1449E">
        <w:rPr>
          <w:szCs w:val="20"/>
        </w:rPr>
        <w:tab/>
      </w:r>
      <w:r w:rsidRPr="00E1449E">
        <w:rPr>
          <w:szCs w:val="20"/>
        </w:rPr>
        <w:tab/>
      </w:r>
      <w:r w:rsidRPr="00E1449E">
        <w:rPr>
          <w:szCs w:val="20"/>
        </w:rPr>
        <w:tab/>
      </w:r>
      <w:r w:rsidRPr="00E1449E">
        <w:rPr>
          <w:szCs w:val="20"/>
        </w:rPr>
        <w:tab/>
      </w:r>
      <w:r w:rsidRPr="00E1449E">
        <w:rPr>
          <w:szCs w:val="20"/>
        </w:rPr>
        <w:tab/>
      </w:r>
      <w:r w:rsidRPr="00E1449E">
        <w:rPr>
          <w:szCs w:val="20"/>
        </w:rPr>
        <w:tab/>
      </w:r>
      <w:r w:rsidRPr="00E1449E">
        <w:rPr>
          <w:szCs w:val="20"/>
        </w:rPr>
        <w:tab/>
        <w:t xml:space="preserve">                 </w:t>
      </w:r>
      <w:r w:rsidR="00F53C18" w:rsidRPr="00E1449E">
        <w:rPr>
          <w:szCs w:val="20"/>
        </w:rPr>
        <w:t xml:space="preserve">                     </w:t>
      </w:r>
      <w:r w:rsidRPr="00E1449E">
        <w:rPr>
          <w:szCs w:val="20"/>
        </w:rPr>
        <w:t xml:space="preserve">        в рублях</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260"/>
        <w:gridCol w:w="1440"/>
        <w:gridCol w:w="1260"/>
        <w:gridCol w:w="1260"/>
        <w:gridCol w:w="1260"/>
        <w:gridCol w:w="1440"/>
        <w:gridCol w:w="1440"/>
        <w:gridCol w:w="1620"/>
      </w:tblGrid>
      <w:tr w:rsidR="00982FBD" w:rsidRPr="00E1449E">
        <w:tc>
          <w:tcPr>
            <w:tcW w:w="1620" w:type="dxa"/>
            <w:vMerge w:val="restart"/>
          </w:tcPr>
          <w:p w:rsidR="00982FBD" w:rsidRPr="00E1449E" w:rsidRDefault="00982FBD" w:rsidP="00A227E2">
            <w:pPr>
              <w:jc w:val="center"/>
              <w:rPr>
                <w:szCs w:val="20"/>
              </w:rPr>
            </w:pPr>
            <w:r w:rsidRPr="00E1449E">
              <w:rPr>
                <w:szCs w:val="20"/>
              </w:rPr>
              <w:t xml:space="preserve">Диаметр дерева, </w:t>
            </w:r>
            <w:proofErr w:type="gramStart"/>
            <w:r w:rsidRPr="00E1449E">
              <w:rPr>
                <w:szCs w:val="20"/>
              </w:rPr>
              <w:t>см</w:t>
            </w:r>
            <w:proofErr w:type="gramEnd"/>
            <w:r w:rsidRPr="00E1449E">
              <w:rPr>
                <w:szCs w:val="20"/>
              </w:rPr>
              <w:t xml:space="preserve"> на высоте </w:t>
            </w:r>
            <w:r w:rsidRPr="00E1449E">
              <w:rPr>
                <w:szCs w:val="20"/>
                <w:lang w:val="en-US"/>
              </w:rPr>
              <w:t>h</w:t>
            </w:r>
            <w:r w:rsidRPr="00E1449E">
              <w:rPr>
                <w:szCs w:val="20"/>
              </w:rPr>
              <w:t xml:space="preserve">= </w:t>
            </w:r>
            <w:smartTag w:uri="urn:schemas-microsoft-com:office:smarttags" w:element="metricconverter">
              <w:smartTagPr>
                <w:attr w:name="ProductID" w:val="1,3 м"/>
              </w:smartTagPr>
              <w:r w:rsidRPr="00E1449E">
                <w:rPr>
                  <w:szCs w:val="20"/>
                </w:rPr>
                <w:t>1,3 м</w:t>
              </w:r>
            </w:smartTag>
          </w:p>
        </w:tc>
        <w:tc>
          <w:tcPr>
            <w:tcW w:w="4140" w:type="dxa"/>
            <w:gridSpan w:val="3"/>
          </w:tcPr>
          <w:p w:rsidR="00982FBD" w:rsidRPr="00E1449E" w:rsidRDefault="00982FBD" w:rsidP="00A227E2">
            <w:pPr>
              <w:jc w:val="center"/>
              <w:rPr>
                <w:szCs w:val="20"/>
              </w:rPr>
            </w:pPr>
            <w:proofErr w:type="gramStart"/>
            <w:r w:rsidRPr="00E1449E">
              <w:rPr>
                <w:szCs w:val="20"/>
              </w:rPr>
              <w:t>Дуб, липа, клен о/листный, ясень, лиственница, кедр, сосна, ель, туя, пихта, каштан</w:t>
            </w:r>
            <w:proofErr w:type="gramEnd"/>
          </w:p>
        </w:tc>
        <w:tc>
          <w:tcPr>
            <w:tcW w:w="3780" w:type="dxa"/>
            <w:gridSpan w:val="3"/>
          </w:tcPr>
          <w:p w:rsidR="00982FBD" w:rsidRPr="00E1449E" w:rsidRDefault="00982FBD" w:rsidP="00A227E2">
            <w:pPr>
              <w:jc w:val="center"/>
              <w:rPr>
                <w:szCs w:val="20"/>
              </w:rPr>
            </w:pPr>
            <w:proofErr w:type="gramStart"/>
            <w:r w:rsidRPr="00E1449E">
              <w:rPr>
                <w:szCs w:val="20"/>
              </w:rPr>
              <w:t>Ольха, береза, вяз, боярышник (штамбовая форма), абрикос, осина, клен ясенелистный, рябина, тополь белый</w:t>
            </w:r>
            <w:proofErr w:type="gramEnd"/>
          </w:p>
        </w:tc>
        <w:tc>
          <w:tcPr>
            <w:tcW w:w="4500" w:type="dxa"/>
            <w:gridSpan w:val="3"/>
          </w:tcPr>
          <w:p w:rsidR="00982FBD" w:rsidRPr="00E1449E" w:rsidRDefault="00982FBD" w:rsidP="00A227E2">
            <w:pPr>
              <w:jc w:val="center"/>
              <w:rPr>
                <w:szCs w:val="20"/>
              </w:rPr>
            </w:pPr>
            <w:r w:rsidRPr="00E1449E">
              <w:rPr>
                <w:szCs w:val="20"/>
              </w:rPr>
              <w:t>Тополь, ива</w:t>
            </w:r>
          </w:p>
        </w:tc>
      </w:tr>
      <w:tr w:rsidR="00982FBD" w:rsidRPr="00E1449E">
        <w:tc>
          <w:tcPr>
            <w:tcW w:w="1620" w:type="dxa"/>
            <w:vMerge/>
          </w:tcPr>
          <w:p w:rsidR="00982FBD" w:rsidRPr="00E1449E" w:rsidRDefault="00982FBD" w:rsidP="00A227E2">
            <w:pPr>
              <w:jc w:val="center"/>
              <w:rPr>
                <w:szCs w:val="20"/>
              </w:rPr>
            </w:pPr>
          </w:p>
        </w:tc>
        <w:tc>
          <w:tcPr>
            <w:tcW w:w="1440" w:type="dxa"/>
          </w:tcPr>
          <w:p w:rsidR="00982FBD" w:rsidRPr="00E1449E" w:rsidRDefault="00982FBD" w:rsidP="00A227E2">
            <w:pPr>
              <w:jc w:val="center"/>
              <w:rPr>
                <w:szCs w:val="20"/>
              </w:rPr>
            </w:pPr>
            <w:r w:rsidRPr="00E1449E">
              <w:rPr>
                <w:szCs w:val="20"/>
              </w:rPr>
              <w:t>хор</w:t>
            </w:r>
          </w:p>
        </w:tc>
        <w:tc>
          <w:tcPr>
            <w:tcW w:w="1260" w:type="dxa"/>
          </w:tcPr>
          <w:p w:rsidR="00982FBD" w:rsidRPr="00E1449E" w:rsidRDefault="00982FBD" w:rsidP="00A227E2">
            <w:pPr>
              <w:jc w:val="center"/>
              <w:rPr>
                <w:szCs w:val="20"/>
              </w:rPr>
            </w:pPr>
            <w:r w:rsidRPr="00E1449E">
              <w:rPr>
                <w:szCs w:val="20"/>
              </w:rPr>
              <w:t>удовл</w:t>
            </w:r>
          </w:p>
        </w:tc>
        <w:tc>
          <w:tcPr>
            <w:tcW w:w="1440" w:type="dxa"/>
          </w:tcPr>
          <w:p w:rsidR="00982FBD" w:rsidRPr="00E1449E" w:rsidRDefault="00982FBD" w:rsidP="00A227E2">
            <w:pPr>
              <w:jc w:val="center"/>
              <w:rPr>
                <w:szCs w:val="20"/>
              </w:rPr>
            </w:pPr>
            <w:r w:rsidRPr="00E1449E">
              <w:rPr>
                <w:szCs w:val="20"/>
              </w:rPr>
              <w:t>Неуд</w:t>
            </w:r>
          </w:p>
        </w:tc>
        <w:tc>
          <w:tcPr>
            <w:tcW w:w="1260" w:type="dxa"/>
          </w:tcPr>
          <w:p w:rsidR="00982FBD" w:rsidRPr="00E1449E" w:rsidRDefault="00982FBD" w:rsidP="00A227E2">
            <w:pPr>
              <w:jc w:val="center"/>
              <w:rPr>
                <w:szCs w:val="20"/>
              </w:rPr>
            </w:pPr>
            <w:r w:rsidRPr="00E1449E">
              <w:rPr>
                <w:szCs w:val="20"/>
              </w:rPr>
              <w:t>хор</w:t>
            </w:r>
          </w:p>
        </w:tc>
        <w:tc>
          <w:tcPr>
            <w:tcW w:w="1260" w:type="dxa"/>
          </w:tcPr>
          <w:p w:rsidR="00982FBD" w:rsidRPr="00E1449E" w:rsidRDefault="00982FBD" w:rsidP="00A227E2">
            <w:pPr>
              <w:jc w:val="center"/>
              <w:rPr>
                <w:szCs w:val="20"/>
              </w:rPr>
            </w:pPr>
            <w:r w:rsidRPr="00E1449E">
              <w:rPr>
                <w:szCs w:val="20"/>
              </w:rPr>
              <w:t>удовл</w:t>
            </w:r>
          </w:p>
        </w:tc>
        <w:tc>
          <w:tcPr>
            <w:tcW w:w="1260" w:type="dxa"/>
          </w:tcPr>
          <w:p w:rsidR="00982FBD" w:rsidRPr="00E1449E" w:rsidRDefault="00982FBD" w:rsidP="00A227E2">
            <w:pPr>
              <w:jc w:val="center"/>
              <w:rPr>
                <w:szCs w:val="20"/>
              </w:rPr>
            </w:pPr>
            <w:r w:rsidRPr="00E1449E">
              <w:rPr>
                <w:szCs w:val="20"/>
              </w:rPr>
              <w:t>неуд</w:t>
            </w:r>
          </w:p>
        </w:tc>
        <w:tc>
          <w:tcPr>
            <w:tcW w:w="1440" w:type="dxa"/>
          </w:tcPr>
          <w:p w:rsidR="00982FBD" w:rsidRPr="00E1449E" w:rsidRDefault="00B82226" w:rsidP="00A227E2">
            <w:pPr>
              <w:jc w:val="center"/>
              <w:rPr>
                <w:szCs w:val="20"/>
              </w:rPr>
            </w:pPr>
            <w:r w:rsidRPr="00E1449E">
              <w:rPr>
                <w:szCs w:val="20"/>
              </w:rPr>
              <w:t>Х</w:t>
            </w:r>
            <w:r w:rsidR="00982FBD" w:rsidRPr="00E1449E">
              <w:rPr>
                <w:szCs w:val="20"/>
              </w:rPr>
              <w:t>ор</w:t>
            </w:r>
          </w:p>
        </w:tc>
        <w:tc>
          <w:tcPr>
            <w:tcW w:w="1440" w:type="dxa"/>
          </w:tcPr>
          <w:p w:rsidR="00982FBD" w:rsidRPr="00E1449E" w:rsidRDefault="00982FBD" w:rsidP="00A227E2">
            <w:pPr>
              <w:jc w:val="center"/>
              <w:rPr>
                <w:szCs w:val="20"/>
              </w:rPr>
            </w:pPr>
            <w:r w:rsidRPr="00E1449E">
              <w:rPr>
                <w:szCs w:val="20"/>
              </w:rPr>
              <w:t>удовл</w:t>
            </w:r>
          </w:p>
        </w:tc>
        <w:tc>
          <w:tcPr>
            <w:tcW w:w="1620" w:type="dxa"/>
          </w:tcPr>
          <w:p w:rsidR="00982FBD" w:rsidRPr="00E1449E" w:rsidRDefault="00982FBD" w:rsidP="00A227E2">
            <w:pPr>
              <w:jc w:val="center"/>
              <w:rPr>
                <w:szCs w:val="20"/>
              </w:rPr>
            </w:pPr>
            <w:r w:rsidRPr="00E1449E">
              <w:rPr>
                <w:szCs w:val="20"/>
              </w:rPr>
              <w:t>Неуд</w:t>
            </w:r>
          </w:p>
        </w:tc>
      </w:tr>
      <w:tr w:rsidR="00982FBD" w:rsidRPr="00E1449E">
        <w:tc>
          <w:tcPr>
            <w:tcW w:w="1620" w:type="dxa"/>
          </w:tcPr>
          <w:p w:rsidR="00982FBD" w:rsidRPr="00E1449E" w:rsidRDefault="00982FBD" w:rsidP="00F53C18">
            <w:pPr>
              <w:jc w:val="center"/>
              <w:rPr>
                <w:szCs w:val="20"/>
              </w:rPr>
            </w:pPr>
            <w:r w:rsidRPr="00E1449E">
              <w:rPr>
                <w:szCs w:val="20"/>
              </w:rPr>
              <w:t>саженцы</w:t>
            </w:r>
          </w:p>
        </w:tc>
        <w:tc>
          <w:tcPr>
            <w:tcW w:w="1440" w:type="dxa"/>
          </w:tcPr>
          <w:p w:rsidR="00982FBD" w:rsidRPr="00E1449E" w:rsidRDefault="00982FBD" w:rsidP="00A227E2">
            <w:pPr>
              <w:jc w:val="center"/>
              <w:rPr>
                <w:szCs w:val="20"/>
              </w:rPr>
            </w:pPr>
            <w:r w:rsidRPr="00E1449E">
              <w:rPr>
                <w:szCs w:val="20"/>
              </w:rPr>
              <w:t>4-60</w:t>
            </w:r>
          </w:p>
        </w:tc>
        <w:tc>
          <w:tcPr>
            <w:tcW w:w="1260" w:type="dxa"/>
          </w:tcPr>
          <w:p w:rsidR="00982FBD" w:rsidRPr="00E1449E" w:rsidRDefault="00982FBD" w:rsidP="00A227E2">
            <w:pPr>
              <w:jc w:val="center"/>
              <w:rPr>
                <w:szCs w:val="20"/>
              </w:rPr>
            </w:pPr>
            <w:r w:rsidRPr="00E1449E">
              <w:rPr>
                <w:szCs w:val="20"/>
              </w:rPr>
              <w:t>3-45</w:t>
            </w:r>
          </w:p>
        </w:tc>
        <w:tc>
          <w:tcPr>
            <w:tcW w:w="1440" w:type="dxa"/>
          </w:tcPr>
          <w:p w:rsidR="00982FBD" w:rsidRPr="00E1449E" w:rsidRDefault="00982FBD" w:rsidP="00A227E2">
            <w:pPr>
              <w:jc w:val="center"/>
              <w:rPr>
                <w:szCs w:val="20"/>
              </w:rPr>
            </w:pPr>
            <w:r w:rsidRPr="00E1449E">
              <w:rPr>
                <w:szCs w:val="20"/>
              </w:rPr>
              <w:t>2-30</w:t>
            </w:r>
          </w:p>
        </w:tc>
        <w:tc>
          <w:tcPr>
            <w:tcW w:w="1260" w:type="dxa"/>
          </w:tcPr>
          <w:p w:rsidR="00982FBD" w:rsidRPr="00E1449E" w:rsidRDefault="00982FBD" w:rsidP="00A227E2">
            <w:pPr>
              <w:jc w:val="center"/>
              <w:rPr>
                <w:szCs w:val="20"/>
              </w:rPr>
            </w:pPr>
            <w:r w:rsidRPr="00E1449E">
              <w:rPr>
                <w:szCs w:val="20"/>
              </w:rPr>
              <w:t>3-40</w:t>
            </w:r>
          </w:p>
        </w:tc>
        <w:tc>
          <w:tcPr>
            <w:tcW w:w="1260" w:type="dxa"/>
          </w:tcPr>
          <w:p w:rsidR="00982FBD" w:rsidRPr="00E1449E" w:rsidRDefault="00982FBD" w:rsidP="00A227E2">
            <w:pPr>
              <w:jc w:val="center"/>
              <w:rPr>
                <w:szCs w:val="20"/>
              </w:rPr>
            </w:pPr>
            <w:r w:rsidRPr="00E1449E">
              <w:rPr>
                <w:szCs w:val="20"/>
              </w:rPr>
              <w:t>2-55</w:t>
            </w:r>
          </w:p>
        </w:tc>
        <w:tc>
          <w:tcPr>
            <w:tcW w:w="1260" w:type="dxa"/>
          </w:tcPr>
          <w:p w:rsidR="00982FBD" w:rsidRPr="00E1449E" w:rsidRDefault="00982FBD" w:rsidP="00A227E2">
            <w:pPr>
              <w:jc w:val="center"/>
              <w:rPr>
                <w:szCs w:val="20"/>
              </w:rPr>
            </w:pPr>
            <w:r w:rsidRPr="00E1449E">
              <w:rPr>
                <w:szCs w:val="20"/>
              </w:rPr>
              <w:t>1-70</w:t>
            </w:r>
          </w:p>
        </w:tc>
        <w:tc>
          <w:tcPr>
            <w:tcW w:w="1440" w:type="dxa"/>
          </w:tcPr>
          <w:p w:rsidR="00982FBD" w:rsidRPr="00E1449E" w:rsidRDefault="00982FBD" w:rsidP="00A227E2">
            <w:pPr>
              <w:jc w:val="center"/>
              <w:rPr>
                <w:szCs w:val="20"/>
              </w:rPr>
            </w:pPr>
            <w:r w:rsidRPr="00E1449E">
              <w:rPr>
                <w:szCs w:val="20"/>
              </w:rPr>
              <w:t>2-40</w:t>
            </w:r>
          </w:p>
        </w:tc>
        <w:tc>
          <w:tcPr>
            <w:tcW w:w="1440" w:type="dxa"/>
          </w:tcPr>
          <w:p w:rsidR="00982FBD" w:rsidRPr="00E1449E" w:rsidRDefault="00982FBD" w:rsidP="00A227E2">
            <w:pPr>
              <w:jc w:val="center"/>
              <w:rPr>
                <w:szCs w:val="20"/>
              </w:rPr>
            </w:pPr>
            <w:r w:rsidRPr="00E1449E">
              <w:rPr>
                <w:szCs w:val="20"/>
              </w:rPr>
              <w:t>1-80</w:t>
            </w:r>
          </w:p>
        </w:tc>
        <w:tc>
          <w:tcPr>
            <w:tcW w:w="1620" w:type="dxa"/>
          </w:tcPr>
          <w:p w:rsidR="00982FBD" w:rsidRPr="00E1449E" w:rsidRDefault="00982FBD" w:rsidP="00A227E2">
            <w:pPr>
              <w:jc w:val="center"/>
              <w:rPr>
                <w:szCs w:val="20"/>
              </w:rPr>
            </w:pPr>
            <w:r w:rsidRPr="00E1449E">
              <w:rPr>
                <w:szCs w:val="20"/>
              </w:rPr>
              <w:t>1-20</w:t>
            </w:r>
          </w:p>
        </w:tc>
      </w:tr>
      <w:tr w:rsidR="00982FBD" w:rsidRPr="00E1449E">
        <w:tc>
          <w:tcPr>
            <w:tcW w:w="1620" w:type="dxa"/>
          </w:tcPr>
          <w:p w:rsidR="00982FBD" w:rsidRPr="00E1449E" w:rsidRDefault="00982FBD" w:rsidP="00A227E2">
            <w:pPr>
              <w:jc w:val="center"/>
              <w:rPr>
                <w:szCs w:val="20"/>
              </w:rPr>
            </w:pPr>
            <w:r w:rsidRPr="00E1449E">
              <w:rPr>
                <w:szCs w:val="20"/>
              </w:rPr>
              <w:t>4</w:t>
            </w:r>
          </w:p>
        </w:tc>
        <w:tc>
          <w:tcPr>
            <w:tcW w:w="1440" w:type="dxa"/>
          </w:tcPr>
          <w:p w:rsidR="00982FBD" w:rsidRPr="00E1449E" w:rsidRDefault="00982FBD" w:rsidP="00A227E2">
            <w:pPr>
              <w:jc w:val="center"/>
              <w:rPr>
                <w:szCs w:val="20"/>
              </w:rPr>
            </w:pPr>
            <w:r w:rsidRPr="00E1449E">
              <w:rPr>
                <w:szCs w:val="20"/>
              </w:rPr>
              <w:t>10-20</w:t>
            </w:r>
          </w:p>
        </w:tc>
        <w:tc>
          <w:tcPr>
            <w:tcW w:w="1260" w:type="dxa"/>
          </w:tcPr>
          <w:p w:rsidR="00982FBD" w:rsidRPr="00E1449E" w:rsidRDefault="00982FBD" w:rsidP="00A227E2">
            <w:pPr>
              <w:jc w:val="center"/>
              <w:rPr>
                <w:szCs w:val="20"/>
              </w:rPr>
            </w:pPr>
            <w:r w:rsidRPr="00E1449E">
              <w:rPr>
                <w:szCs w:val="20"/>
              </w:rPr>
              <w:t>7-65</w:t>
            </w:r>
          </w:p>
        </w:tc>
        <w:tc>
          <w:tcPr>
            <w:tcW w:w="1440" w:type="dxa"/>
          </w:tcPr>
          <w:p w:rsidR="00982FBD" w:rsidRPr="00E1449E" w:rsidRDefault="00982FBD" w:rsidP="00A227E2">
            <w:pPr>
              <w:jc w:val="center"/>
              <w:rPr>
                <w:szCs w:val="20"/>
              </w:rPr>
            </w:pPr>
            <w:r w:rsidRPr="00E1449E">
              <w:rPr>
                <w:szCs w:val="20"/>
              </w:rPr>
              <w:t>5-10</w:t>
            </w:r>
          </w:p>
        </w:tc>
        <w:tc>
          <w:tcPr>
            <w:tcW w:w="1260" w:type="dxa"/>
          </w:tcPr>
          <w:p w:rsidR="00982FBD" w:rsidRPr="00E1449E" w:rsidRDefault="00982FBD" w:rsidP="00A227E2">
            <w:pPr>
              <w:jc w:val="center"/>
              <w:rPr>
                <w:szCs w:val="20"/>
              </w:rPr>
            </w:pPr>
            <w:r w:rsidRPr="00E1449E">
              <w:rPr>
                <w:szCs w:val="20"/>
              </w:rPr>
              <w:t>7-90</w:t>
            </w:r>
          </w:p>
        </w:tc>
        <w:tc>
          <w:tcPr>
            <w:tcW w:w="1260" w:type="dxa"/>
          </w:tcPr>
          <w:p w:rsidR="00982FBD" w:rsidRPr="00E1449E" w:rsidRDefault="00982FBD" w:rsidP="00A227E2">
            <w:pPr>
              <w:jc w:val="center"/>
              <w:rPr>
                <w:szCs w:val="20"/>
              </w:rPr>
            </w:pPr>
            <w:r w:rsidRPr="00E1449E">
              <w:rPr>
                <w:szCs w:val="20"/>
              </w:rPr>
              <w:t>5-92</w:t>
            </w:r>
          </w:p>
        </w:tc>
        <w:tc>
          <w:tcPr>
            <w:tcW w:w="1260" w:type="dxa"/>
          </w:tcPr>
          <w:p w:rsidR="00982FBD" w:rsidRPr="00E1449E" w:rsidRDefault="00982FBD" w:rsidP="00A227E2">
            <w:pPr>
              <w:jc w:val="center"/>
              <w:rPr>
                <w:szCs w:val="20"/>
              </w:rPr>
            </w:pPr>
            <w:r w:rsidRPr="00E1449E">
              <w:rPr>
                <w:szCs w:val="20"/>
              </w:rPr>
              <w:t>3-95</w:t>
            </w:r>
          </w:p>
        </w:tc>
        <w:tc>
          <w:tcPr>
            <w:tcW w:w="1440" w:type="dxa"/>
          </w:tcPr>
          <w:p w:rsidR="00982FBD" w:rsidRPr="00E1449E" w:rsidRDefault="00982FBD" w:rsidP="00A227E2">
            <w:pPr>
              <w:jc w:val="center"/>
              <w:rPr>
                <w:szCs w:val="20"/>
              </w:rPr>
            </w:pPr>
            <w:r w:rsidRPr="00E1449E">
              <w:rPr>
                <w:szCs w:val="20"/>
              </w:rPr>
              <w:t>5-80</w:t>
            </w:r>
          </w:p>
        </w:tc>
        <w:tc>
          <w:tcPr>
            <w:tcW w:w="1440" w:type="dxa"/>
          </w:tcPr>
          <w:p w:rsidR="00982FBD" w:rsidRPr="00E1449E" w:rsidRDefault="00982FBD" w:rsidP="00A227E2">
            <w:pPr>
              <w:jc w:val="center"/>
              <w:rPr>
                <w:szCs w:val="20"/>
              </w:rPr>
            </w:pPr>
            <w:r w:rsidRPr="00E1449E">
              <w:rPr>
                <w:szCs w:val="20"/>
              </w:rPr>
              <w:t>4-35</w:t>
            </w:r>
          </w:p>
        </w:tc>
        <w:tc>
          <w:tcPr>
            <w:tcW w:w="1620" w:type="dxa"/>
          </w:tcPr>
          <w:p w:rsidR="00982FBD" w:rsidRPr="00E1449E" w:rsidRDefault="00982FBD" w:rsidP="00A227E2">
            <w:pPr>
              <w:jc w:val="center"/>
              <w:rPr>
                <w:szCs w:val="20"/>
              </w:rPr>
            </w:pPr>
            <w:r w:rsidRPr="00E1449E">
              <w:rPr>
                <w:szCs w:val="20"/>
              </w:rPr>
              <w:t>2-90</w:t>
            </w:r>
          </w:p>
        </w:tc>
      </w:tr>
      <w:tr w:rsidR="00982FBD" w:rsidRPr="00E1449E">
        <w:tc>
          <w:tcPr>
            <w:tcW w:w="1620" w:type="dxa"/>
          </w:tcPr>
          <w:p w:rsidR="00982FBD" w:rsidRPr="00E1449E" w:rsidRDefault="00982FBD" w:rsidP="00A227E2">
            <w:pPr>
              <w:jc w:val="center"/>
              <w:rPr>
                <w:szCs w:val="20"/>
              </w:rPr>
            </w:pPr>
            <w:r w:rsidRPr="00E1449E">
              <w:rPr>
                <w:szCs w:val="20"/>
              </w:rPr>
              <w:t>8</w:t>
            </w:r>
          </w:p>
        </w:tc>
        <w:tc>
          <w:tcPr>
            <w:tcW w:w="1440" w:type="dxa"/>
          </w:tcPr>
          <w:p w:rsidR="00982FBD" w:rsidRPr="00E1449E" w:rsidRDefault="00982FBD" w:rsidP="00A227E2">
            <w:pPr>
              <w:jc w:val="center"/>
              <w:rPr>
                <w:szCs w:val="20"/>
              </w:rPr>
            </w:pPr>
            <w:r w:rsidRPr="00E1449E">
              <w:rPr>
                <w:szCs w:val="20"/>
              </w:rPr>
              <w:t>57-60</w:t>
            </w:r>
          </w:p>
        </w:tc>
        <w:tc>
          <w:tcPr>
            <w:tcW w:w="1260" w:type="dxa"/>
          </w:tcPr>
          <w:p w:rsidR="00982FBD" w:rsidRPr="00E1449E" w:rsidRDefault="00982FBD" w:rsidP="00A227E2">
            <w:pPr>
              <w:jc w:val="center"/>
              <w:rPr>
                <w:szCs w:val="20"/>
              </w:rPr>
            </w:pPr>
            <w:r w:rsidRPr="00E1449E">
              <w:rPr>
                <w:szCs w:val="20"/>
              </w:rPr>
              <w:t>43-20</w:t>
            </w:r>
          </w:p>
        </w:tc>
        <w:tc>
          <w:tcPr>
            <w:tcW w:w="1440" w:type="dxa"/>
          </w:tcPr>
          <w:p w:rsidR="00982FBD" w:rsidRPr="00E1449E" w:rsidRDefault="00982FBD" w:rsidP="00A227E2">
            <w:pPr>
              <w:jc w:val="center"/>
              <w:rPr>
                <w:szCs w:val="20"/>
              </w:rPr>
            </w:pPr>
            <w:r w:rsidRPr="00E1449E">
              <w:rPr>
                <w:szCs w:val="20"/>
              </w:rPr>
              <w:t>28-80</w:t>
            </w:r>
          </w:p>
        </w:tc>
        <w:tc>
          <w:tcPr>
            <w:tcW w:w="1260" w:type="dxa"/>
          </w:tcPr>
          <w:p w:rsidR="00982FBD" w:rsidRPr="00E1449E" w:rsidRDefault="00982FBD" w:rsidP="00A227E2">
            <w:pPr>
              <w:jc w:val="center"/>
              <w:rPr>
                <w:szCs w:val="20"/>
              </w:rPr>
            </w:pPr>
            <w:r w:rsidRPr="00E1449E">
              <w:rPr>
                <w:szCs w:val="20"/>
              </w:rPr>
              <w:t>55-60</w:t>
            </w:r>
          </w:p>
        </w:tc>
        <w:tc>
          <w:tcPr>
            <w:tcW w:w="1260" w:type="dxa"/>
          </w:tcPr>
          <w:p w:rsidR="00982FBD" w:rsidRPr="00E1449E" w:rsidRDefault="00982FBD" w:rsidP="00A227E2">
            <w:pPr>
              <w:jc w:val="center"/>
              <w:rPr>
                <w:szCs w:val="20"/>
              </w:rPr>
            </w:pPr>
            <w:r w:rsidRPr="00E1449E">
              <w:rPr>
                <w:szCs w:val="20"/>
              </w:rPr>
              <w:t>41-70</w:t>
            </w:r>
          </w:p>
        </w:tc>
        <w:tc>
          <w:tcPr>
            <w:tcW w:w="1260" w:type="dxa"/>
          </w:tcPr>
          <w:p w:rsidR="00982FBD" w:rsidRPr="00E1449E" w:rsidRDefault="00982FBD" w:rsidP="00A227E2">
            <w:pPr>
              <w:jc w:val="center"/>
              <w:rPr>
                <w:szCs w:val="20"/>
              </w:rPr>
            </w:pPr>
            <w:r w:rsidRPr="00E1449E">
              <w:rPr>
                <w:szCs w:val="20"/>
              </w:rPr>
              <w:t>27-80</w:t>
            </w:r>
          </w:p>
        </w:tc>
        <w:tc>
          <w:tcPr>
            <w:tcW w:w="1440" w:type="dxa"/>
          </w:tcPr>
          <w:p w:rsidR="00982FBD" w:rsidRPr="00E1449E" w:rsidRDefault="00982FBD" w:rsidP="00A227E2">
            <w:pPr>
              <w:jc w:val="center"/>
              <w:rPr>
                <w:szCs w:val="20"/>
              </w:rPr>
            </w:pPr>
            <w:r w:rsidRPr="00E1449E">
              <w:rPr>
                <w:szCs w:val="20"/>
              </w:rPr>
              <w:t>30-20</w:t>
            </w:r>
          </w:p>
        </w:tc>
        <w:tc>
          <w:tcPr>
            <w:tcW w:w="1440" w:type="dxa"/>
          </w:tcPr>
          <w:p w:rsidR="00982FBD" w:rsidRPr="00E1449E" w:rsidRDefault="00982FBD" w:rsidP="00A227E2">
            <w:pPr>
              <w:jc w:val="center"/>
              <w:rPr>
                <w:szCs w:val="20"/>
              </w:rPr>
            </w:pPr>
            <w:r w:rsidRPr="00E1449E">
              <w:rPr>
                <w:szCs w:val="20"/>
              </w:rPr>
              <w:t>22-65</w:t>
            </w:r>
          </w:p>
        </w:tc>
        <w:tc>
          <w:tcPr>
            <w:tcW w:w="1620" w:type="dxa"/>
          </w:tcPr>
          <w:p w:rsidR="00982FBD" w:rsidRPr="00E1449E" w:rsidRDefault="00982FBD" w:rsidP="00A227E2">
            <w:pPr>
              <w:jc w:val="center"/>
              <w:rPr>
                <w:szCs w:val="20"/>
              </w:rPr>
            </w:pPr>
            <w:r w:rsidRPr="00E1449E">
              <w:rPr>
                <w:szCs w:val="20"/>
              </w:rPr>
              <w:t>15-10</w:t>
            </w:r>
          </w:p>
        </w:tc>
      </w:tr>
      <w:tr w:rsidR="00982FBD" w:rsidRPr="00E1449E">
        <w:tc>
          <w:tcPr>
            <w:tcW w:w="1620" w:type="dxa"/>
          </w:tcPr>
          <w:p w:rsidR="00982FBD" w:rsidRPr="00E1449E" w:rsidRDefault="00982FBD" w:rsidP="00A227E2">
            <w:pPr>
              <w:jc w:val="center"/>
              <w:rPr>
                <w:szCs w:val="20"/>
              </w:rPr>
            </w:pPr>
            <w:r w:rsidRPr="00E1449E">
              <w:rPr>
                <w:szCs w:val="20"/>
              </w:rPr>
              <w:t>12</w:t>
            </w:r>
          </w:p>
        </w:tc>
        <w:tc>
          <w:tcPr>
            <w:tcW w:w="1440" w:type="dxa"/>
          </w:tcPr>
          <w:p w:rsidR="00982FBD" w:rsidRPr="00E1449E" w:rsidRDefault="00982FBD" w:rsidP="00A227E2">
            <w:pPr>
              <w:jc w:val="center"/>
              <w:rPr>
                <w:szCs w:val="20"/>
              </w:rPr>
            </w:pPr>
            <w:r w:rsidRPr="00E1449E">
              <w:rPr>
                <w:szCs w:val="20"/>
              </w:rPr>
              <w:t>74-70</w:t>
            </w:r>
          </w:p>
        </w:tc>
        <w:tc>
          <w:tcPr>
            <w:tcW w:w="1260" w:type="dxa"/>
          </w:tcPr>
          <w:p w:rsidR="00982FBD" w:rsidRPr="00E1449E" w:rsidRDefault="00982FBD" w:rsidP="00A227E2">
            <w:pPr>
              <w:jc w:val="center"/>
              <w:rPr>
                <w:szCs w:val="20"/>
              </w:rPr>
            </w:pPr>
            <w:r w:rsidRPr="00E1449E">
              <w:rPr>
                <w:szCs w:val="20"/>
              </w:rPr>
              <w:t>56-02</w:t>
            </w:r>
          </w:p>
        </w:tc>
        <w:tc>
          <w:tcPr>
            <w:tcW w:w="1440" w:type="dxa"/>
          </w:tcPr>
          <w:p w:rsidR="00982FBD" w:rsidRPr="00E1449E" w:rsidRDefault="00982FBD" w:rsidP="00A227E2">
            <w:pPr>
              <w:jc w:val="center"/>
              <w:rPr>
                <w:szCs w:val="20"/>
              </w:rPr>
            </w:pPr>
            <w:r w:rsidRPr="00E1449E">
              <w:rPr>
                <w:szCs w:val="20"/>
              </w:rPr>
              <w:t>37-35</w:t>
            </w:r>
          </w:p>
        </w:tc>
        <w:tc>
          <w:tcPr>
            <w:tcW w:w="1260" w:type="dxa"/>
          </w:tcPr>
          <w:p w:rsidR="00982FBD" w:rsidRPr="00E1449E" w:rsidRDefault="00982FBD" w:rsidP="00A227E2">
            <w:pPr>
              <w:jc w:val="center"/>
              <w:rPr>
                <w:szCs w:val="20"/>
              </w:rPr>
            </w:pPr>
            <w:r w:rsidRPr="00E1449E">
              <w:rPr>
                <w:szCs w:val="20"/>
              </w:rPr>
              <w:t>72-50</w:t>
            </w:r>
          </w:p>
        </w:tc>
        <w:tc>
          <w:tcPr>
            <w:tcW w:w="1260" w:type="dxa"/>
          </w:tcPr>
          <w:p w:rsidR="00982FBD" w:rsidRPr="00E1449E" w:rsidRDefault="00982FBD" w:rsidP="00A227E2">
            <w:pPr>
              <w:jc w:val="center"/>
              <w:rPr>
                <w:szCs w:val="20"/>
              </w:rPr>
            </w:pPr>
            <w:r w:rsidRPr="00E1449E">
              <w:rPr>
                <w:szCs w:val="20"/>
              </w:rPr>
              <w:t>54-37</w:t>
            </w:r>
          </w:p>
        </w:tc>
        <w:tc>
          <w:tcPr>
            <w:tcW w:w="1260" w:type="dxa"/>
          </w:tcPr>
          <w:p w:rsidR="00982FBD" w:rsidRPr="00E1449E" w:rsidRDefault="00982FBD" w:rsidP="00A227E2">
            <w:pPr>
              <w:jc w:val="center"/>
              <w:rPr>
                <w:szCs w:val="20"/>
              </w:rPr>
            </w:pPr>
            <w:r w:rsidRPr="00E1449E">
              <w:rPr>
                <w:szCs w:val="20"/>
              </w:rPr>
              <w:t>36-25</w:t>
            </w:r>
          </w:p>
        </w:tc>
        <w:tc>
          <w:tcPr>
            <w:tcW w:w="1440" w:type="dxa"/>
          </w:tcPr>
          <w:p w:rsidR="00982FBD" w:rsidRPr="00E1449E" w:rsidRDefault="00982FBD" w:rsidP="00A227E2">
            <w:pPr>
              <w:jc w:val="center"/>
              <w:rPr>
                <w:szCs w:val="20"/>
              </w:rPr>
            </w:pPr>
            <w:r w:rsidRPr="00E1449E">
              <w:rPr>
                <w:szCs w:val="20"/>
              </w:rPr>
              <w:t>39-30</w:t>
            </w:r>
          </w:p>
        </w:tc>
        <w:tc>
          <w:tcPr>
            <w:tcW w:w="1440" w:type="dxa"/>
          </w:tcPr>
          <w:p w:rsidR="00982FBD" w:rsidRPr="00E1449E" w:rsidRDefault="00982FBD" w:rsidP="00A227E2">
            <w:pPr>
              <w:jc w:val="center"/>
              <w:rPr>
                <w:szCs w:val="20"/>
              </w:rPr>
            </w:pPr>
            <w:r w:rsidRPr="00E1449E">
              <w:rPr>
                <w:szCs w:val="20"/>
              </w:rPr>
              <w:t>29-47</w:t>
            </w:r>
          </w:p>
        </w:tc>
        <w:tc>
          <w:tcPr>
            <w:tcW w:w="1620" w:type="dxa"/>
          </w:tcPr>
          <w:p w:rsidR="00982FBD" w:rsidRPr="00E1449E" w:rsidRDefault="00982FBD" w:rsidP="00A227E2">
            <w:pPr>
              <w:jc w:val="center"/>
              <w:rPr>
                <w:szCs w:val="20"/>
              </w:rPr>
            </w:pPr>
            <w:r w:rsidRPr="00E1449E">
              <w:rPr>
                <w:szCs w:val="20"/>
              </w:rPr>
              <w:t>19-65</w:t>
            </w:r>
          </w:p>
        </w:tc>
      </w:tr>
      <w:tr w:rsidR="00982FBD" w:rsidRPr="00E1449E">
        <w:tc>
          <w:tcPr>
            <w:tcW w:w="1620" w:type="dxa"/>
          </w:tcPr>
          <w:p w:rsidR="00982FBD" w:rsidRPr="00E1449E" w:rsidRDefault="00982FBD" w:rsidP="00A227E2">
            <w:pPr>
              <w:jc w:val="center"/>
              <w:rPr>
                <w:szCs w:val="20"/>
              </w:rPr>
            </w:pPr>
            <w:r w:rsidRPr="00E1449E">
              <w:rPr>
                <w:szCs w:val="20"/>
              </w:rPr>
              <w:t>16</w:t>
            </w:r>
          </w:p>
        </w:tc>
        <w:tc>
          <w:tcPr>
            <w:tcW w:w="1440" w:type="dxa"/>
          </w:tcPr>
          <w:p w:rsidR="00982FBD" w:rsidRPr="00E1449E" w:rsidRDefault="00982FBD" w:rsidP="00A227E2">
            <w:pPr>
              <w:jc w:val="center"/>
              <w:rPr>
                <w:szCs w:val="20"/>
              </w:rPr>
            </w:pPr>
            <w:r w:rsidRPr="00E1449E">
              <w:rPr>
                <w:szCs w:val="20"/>
              </w:rPr>
              <w:t>96-00</w:t>
            </w:r>
          </w:p>
        </w:tc>
        <w:tc>
          <w:tcPr>
            <w:tcW w:w="1260" w:type="dxa"/>
          </w:tcPr>
          <w:p w:rsidR="00982FBD" w:rsidRPr="00E1449E" w:rsidRDefault="00982FBD" w:rsidP="00A227E2">
            <w:pPr>
              <w:jc w:val="center"/>
              <w:rPr>
                <w:szCs w:val="20"/>
              </w:rPr>
            </w:pPr>
            <w:r w:rsidRPr="00E1449E">
              <w:rPr>
                <w:szCs w:val="20"/>
              </w:rPr>
              <w:t>72-00</w:t>
            </w:r>
          </w:p>
        </w:tc>
        <w:tc>
          <w:tcPr>
            <w:tcW w:w="1440" w:type="dxa"/>
          </w:tcPr>
          <w:p w:rsidR="00982FBD" w:rsidRPr="00E1449E" w:rsidRDefault="00982FBD" w:rsidP="00A227E2">
            <w:pPr>
              <w:jc w:val="center"/>
              <w:rPr>
                <w:szCs w:val="20"/>
              </w:rPr>
            </w:pPr>
            <w:r w:rsidRPr="00E1449E">
              <w:rPr>
                <w:szCs w:val="20"/>
              </w:rPr>
              <w:t>48-00</w:t>
            </w:r>
          </w:p>
        </w:tc>
        <w:tc>
          <w:tcPr>
            <w:tcW w:w="1260" w:type="dxa"/>
          </w:tcPr>
          <w:p w:rsidR="00982FBD" w:rsidRPr="00E1449E" w:rsidRDefault="00982FBD" w:rsidP="00A227E2">
            <w:pPr>
              <w:jc w:val="center"/>
              <w:rPr>
                <w:szCs w:val="20"/>
              </w:rPr>
            </w:pPr>
            <w:r w:rsidRPr="00E1449E">
              <w:rPr>
                <w:szCs w:val="20"/>
              </w:rPr>
              <w:t>93-80</w:t>
            </w:r>
          </w:p>
        </w:tc>
        <w:tc>
          <w:tcPr>
            <w:tcW w:w="1260" w:type="dxa"/>
          </w:tcPr>
          <w:p w:rsidR="00982FBD" w:rsidRPr="00E1449E" w:rsidRDefault="00982FBD" w:rsidP="00A227E2">
            <w:pPr>
              <w:jc w:val="center"/>
              <w:rPr>
                <w:szCs w:val="20"/>
              </w:rPr>
            </w:pPr>
            <w:r w:rsidRPr="00E1449E">
              <w:rPr>
                <w:szCs w:val="20"/>
              </w:rPr>
              <w:t>70-35</w:t>
            </w:r>
          </w:p>
        </w:tc>
        <w:tc>
          <w:tcPr>
            <w:tcW w:w="1260" w:type="dxa"/>
          </w:tcPr>
          <w:p w:rsidR="00982FBD" w:rsidRPr="00E1449E" w:rsidRDefault="00982FBD" w:rsidP="00A227E2">
            <w:pPr>
              <w:jc w:val="center"/>
              <w:rPr>
                <w:szCs w:val="20"/>
              </w:rPr>
            </w:pPr>
            <w:r w:rsidRPr="00E1449E">
              <w:rPr>
                <w:szCs w:val="20"/>
              </w:rPr>
              <w:t>46-90</w:t>
            </w:r>
          </w:p>
        </w:tc>
        <w:tc>
          <w:tcPr>
            <w:tcW w:w="1440" w:type="dxa"/>
          </w:tcPr>
          <w:p w:rsidR="00982FBD" w:rsidRPr="00E1449E" w:rsidRDefault="00982FBD" w:rsidP="00A227E2">
            <w:pPr>
              <w:jc w:val="center"/>
              <w:rPr>
                <w:szCs w:val="20"/>
              </w:rPr>
            </w:pPr>
            <w:r w:rsidRPr="00E1449E">
              <w:rPr>
                <w:szCs w:val="20"/>
              </w:rPr>
              <w:t>49-80</w:t>
            </w:r>
          </w:p>
        </w:tc>
        <w:tc>
          <w:tcPr>
            <w:tcW w:w="1440" w:type="dxa"/>
          </w:tcPr>
          <w:p w:rsidR="00982FBD" w:rsidRPr="00E1449E" w:rsidRDefault="00982FBD" w:rsidP="00A227E2">
            <w:pPr>
              <w:jc w:val="center"/>
              <w:rPr>
                <w:szCs w:val="20"/>
              </w:rPr>
            </w:pPr>
            <w:r w:rsidRPr="00E1449E">
              <w:rPr>
                <w:szCs w:val="20"/>
              </w:rPr>
              <w:t>37-35</w:t>
            </w:r>
          </w:p>
        </w:tc>
        <w:tc>
          <w:tcPr>
            <w:tcW w:w="1620" w:type="dxa"/>
          </w:tcPr>
          <w:p w:rsidR="00982FBD" w:rsidRPr="00E1449E" w:rsidRDefault="00982FBD" w:rsidP="00A227E2">
            <w:pPr>
              <w:jc w:val="center"/>
              <w:rPr>
                <w:szCs w:val="20"/>
              </w:rPr>
            </w:pPr>
            <w:r w:rsidRPr="00E1449E">
              <w:rPr>
                <w:szCs w:val="20"/>
              </w:rPr>
              <w:t>24-90</w:t>
            </w:r>
          </w:p>
        </w:tc>
      </w:tr>
      <w:tr w:rsidR="00982FBD" w:rsidRPr="00E1449E">
        <w:tc>
          <w:tcPr>
            <w:tcW w:w="1620" w:type="dxa"/>
          </w:tcPr>
          <w:p w:rsidR="00982FBD" w:rsidRPr="00E1449E" w:rsidRDefault="00982FBD" w:rsidP="00A227E2">
            <w:pPr>
              <w:jc w:val="center"/>
              <w:rPr>
                <w:szCs w:val="20"/>
              </w:rPr>
            </w:pPr>
            <w:r w:rsidRPr="00E1449E">
              <w:rPr>
                <w:szCs w:val="20"/>
              </w:rPr>
              <w:t>20</w:t>
            </w:r>
          </w:p>
        </w:tc>
        <w:tc>
          <w:tcPr>
            <w:tcW w:w="1440" w:type="dxa"/>
          </w:tcPr>
          <w:p w:rsidR="00982FBD" w:rsidRPr="00E1449E" w:rsidRDefault="00982FBD" w:rsidP="00A227E2">
            <w:pPr>
              <w:jc w:val="center"/>
              <w:rPr>
                <w:szCs w:val="20"/>
              </w:rPr>
            </w:pPr>
            <w:r w:rsidRPr="00E1449E">
              <w:rPr>
                <w:szCs w:val="20"/>
              </w:rPr>
              <w:t>119-00</w:t>
            </w:r>
          </w:p>
        </w:tc>
        <w:tc>
          <w:tcPr>
            <w:tcW w:w="1260" w:type="dxa"/>
          </w:tcPr>
          <w:p w:rsidR="00982FBD" w:rsidRPr="00E1449E" w:rsidRDefault="00982FBD" w:rsidP="00A227E2">
            <w:pPr>
              <w:jc w:val="center"/>
              <w:rPr>
                <w:szCs w:val="20"/>
              </w:rPr>
            </w:pPr>
            <w:r w:rsidRPr="00E1449E">
              <w:rPr>
                <w:szCs w:val="20"/>
              </w:rPr>
              <w:t>89-25</w:t>
            </w:r>
          </w:p>
        </w:tc>
        <w:tc>
          <w:tcPr>
            <w:tcW w:w="1440" w:type="dxa"/>
          </w:tcPr>
          <w:p w:rsidR="00982FBD" w:rsidRPr="00E1449E" w:rsidRDefault="00982FBD" w:rsidP="00A227E2">
            <w:pPr>
              <w:jc w:val="center"/>
              <w:rPr>
                <w:szCs w:val="20"/>
              </w:rPr>
            </w:pPr>
            <w:r w:rsidRPr="00E1449E">
              <w:rPr>
                <w:szCs w:val="20"/>
              </w:rPr>
              <w:t>59-50</w:t>
            </w:r>
          </w:p>
        </w:tc>
        <w:tc>
          <w:tcPr>
            <w:tcW w:w="1260" w:type="dxa"/>
          </w:tcPr>
          <w:p w:rsidR="00982FBD" w:rsidRPr="00E1449E" w:rsidRDefault="00982FBD" w:rsidP="00A227E2">
            <w:pPr>
              <w:jc w:val="center"/>
              <w:rPr>
                <w:szCs w:val="20"/>
              </w:rPr>
            </w:pPr>
            <w:r w:rsidRPr="00E1449E">
              <w:rPr>
                <w:szCs w:val="20"/>
              </w:rPr>
              <w:t>112-00</w:t>
            </w:r>
          </w:p>
        </w:tc>
        <w:tc>
          <w:tcPr>
            <w:tcW w:w="1260" w:type="dxa"/>
          </w:tcPr>
          <w:p w:rsidR="00982FBD" w:rsidRPr="00E1449E" w:rsidRDefault="00982FBD" w:rsidP="00A227E2">
            <w:pPr>
              <w:jc w:val="center"/>
              <w:rPr>
                <w:szCs w:val="20"/>
              </w:rPr>
            </w:pPr>
            <w:r w:rsidRPr="00E1449E">
              <w:rPr>
                <w:szCs w:val="20"/>
              </w:rPr>
              <w:t>84-00</w:t>
            </w:r>
          </w:p>
        </w:tc>
        <w:tc>
          <w:tcPr>
            <w:tcW w:w="1260" w:type="dxa"/>
          </w:tcPr>
          <w:p w:rsidR="00982FBD" w:rsidRPr="00E1449E" w:rsidRDefault="00982FBD" w:rsidP="00A227E2">
            <w:pPr>
              <w:jc w:val="center"/>
              <w:rPr>
                <w:szCs w:val="20"/>
              </w:rPr>
            </w:pPr>
            <w:r w:rsidRPr="00E1449E">
              <w:rPr>
                <w:szCs w:val="20"/>
              </w:rPr>
              <w:t>56-00</w:t>
            </w:r>
          </w:p>
        </w:tc>
        <w:tc>
          <w:tcPr>
            <w:tcW w:w="1440" w:type="dxa"/>
          </w:tcPr>
          <w:p w:rsidR="00982FBD" w:rsidRPr="00E1449E" w:rsidRDefault="00982FBD" w:rsidP="00A227E2">
            <w:pPr>
              <w:jc w:val="center"/>
              <w:rPr>
                <w:szCs w:val="20"/>
              </w:rPr>
            </w:pPr>
            <w:r w:rsidRPr="00E1449E">
              <w:rPr>
                <w:szCs w:val="20"/>
              </w:rPr>
              <w:t>60-40</w:t>
            </w:r>
          </w:p>
        </w:tc>
        <w:tc>
          <w:tcPr>
            <w:tcW w:w="1440" w:type="dxa"/>
          </w:tcPr>
          <w:p w:rsidR="00982FBD" w:rsidRPr="00E1449E" w:rsidRDefault="00982FBD" w:rsidP="00A227E2">
            <w:pPr>
              <w:jc w:val="center"/>
              <w:rPr>
                <w:szCs w:val="20"/>
              </w:rPr>
            </w:pPr>
            <w:r w:rsidRPr="00E1449E">
              <w:rPr>
                <w:szCs w:val="20"/>
              </w:rPr>
              <w:t>45-30</w:t>
            </w:r>
          </w:p>
        </w:tc>
        <w:tc>
          <w:tcPr>
            <w:tcW w:w="1620" w:type="dxa"/>
          </w:tcPr>
          <w:p w:rsidR="00982FBD" w:rsidRPr="00E1449E" w:rsidRDefault="00982FBD" w:rsidP="00A227E2">
            <w:pPr>
              <w:jc w:val="center"/>
              <w:rPr>
                <w:szCs w:val="20"/>
              </w:rPr>
            </w:pPr>
            <w:r w:rsidRPr="00E1449E">
              <w:rPr>
                <w:szCs w:val="20"/>
              </w:rPr>
              <w:t>30-20</w:t>
            </w:r>
          </w:p>
        </w:tc>
      </w:tr>
      <w:tr w:rsidR="00982FBD" w:rsidRPr="00E1449E">
        <w:tc>
          <w:tcPr>
            <w:tcW w:w="1620" w:type="dxa"/>
          </w:tcPr>
          <w:p w:rsidR="00982FBD" w:rsidRPr="00E1449E" w:rsidRDefault="00982FBD" w:rsidP="00A227E2">
            <w:pPr>
              <w:jc w:val="center"/>
              <w:rPr>
                <w:szCs w:val="20"/>
              </w:rPr>
            </w:pPr>
            <w:r w:rsidRPr="00E1449E">
              <w:rPr>
                <w:szCs w:val="20"/>
              </w:rPr>
              <w:t>24</w:t>
            </w:r>
          </w:p>
        </w:tc>
        <w:tc>
          <w:tcPr>
            <w:tcW w:w="1440" w:type="dxa"/>
          </w:tcPr>
          <w:p w:rsidR="00982FBD" w:rsidRPr="00E1449E" w:rsidRDefault="00982FBD" w:rsidP="00A227E2">
            <w:pPr>
              <w:jc w:val="center"/>
              <w:rPr>
                <w:szCs w:val="20"/>
              </w:rPr>
            </w:pPr>
            <w:r w:rsidRPr="00E1449E">
              <w:rPr>
                <w:szCs w:val="20"/>
              </w:rPr>
              <w:t>137-00</w:t>
            </w:r>
          </w:p>
        </w:tc>
        <w:tc>
          <w:tcPr>
            <w:tcW w:w="1260" w:type="dxa"/>
          </w:tcPr>
          <w:p w:rsidR="00982FBD" w:rsidRPr="00E1449E" w:rsidRDefault="00982FBD" w:rsidP="00A227E2">
            <w:pPr>
              <w:jc w:val="center"/>
              <w:rPr>
                <w:szCs w:val="20"/>
              </w:rPr>
            </w:pPr>
            <w:r w:rsidRPr="00E1449E">
              <w:rPr>
                <w:szCs w:val="20"/>
              </w:rPr>
              <w:t>102-75</w:t>
            </w:r>
          </w:p>
        </w:tc>
        <w:tc>
          <w:tcPr>
            <w:tcW w:w="1440" w:type="dxa"/>
          </w:tcPr>
          <w:p w:rsidR="00982FBD" w:rsidRPr="00E1449E" w:rsidRDefault="00982FBD" w:rsidP="00A227E2">
            <w:pPr>
              <w:jc w:val="center"/>
              <w:rPr>
                <w:szCs w:val="20"/>
              </w:rPr>
            </w:pPr>
            <w:r w:rsidRPr="00E1449E">
              <w:rPr>
                <w:szCs w:val="20"/>
              </w:rPr>
              <w:t>68-50</w:t>
            </w:r>
          </w:p>
        </w:tc>
        <w:tc>
          <w:tcPr>
            <w:tcW w:w="1260" w:type="dxa"/>
          </w:tcPr>
          <w:p w:rsidR="00982FBD" w:rsidRPr="00E1449E" w:rsidRDefault="00982FBD" w:rsidP="00A227E2">
            <w:pPr>
              <w:jc w:val="center"/>
              <w:rPr>
                <w:szCs w:val="20"/>
              </w:rPr>
            </w:pPr>
            <w:r w:rsidRPr="00E1449E">
              <w:rPr>
                <w:szCs w:val="20"/>
              </w:rPr>
              <w:t>127-00</w:t>
            </w:r>
          </w:p>
        </w:tc>
        <w:tc>
          <w:tcPr>
            <w:tcW w:w="1260" w:type="dxa"/>
          </w:tcPr>
          <w:p w:rsidR="00982FBD" w:rsidRPr="00E1449E" w:rsidRDefault="00982FBD" w:rsidP="00A227E2">
            <w:pPr>
              <w:jc w:val="center"/>
              <w:rPr>
                <w:szCs w:val="20"/>
              </w:rPr>
            </w:pPr>
            <w:r w:rsidRPr="00E1449E">
              <w:rPr>
                <w:szCs w:val="20"/>
              </w:rPr>
              <w:t>95-25</w:t>
            </w:r>
          </w:p>
        </w:tc>
        <w:tc>
          <w:tcPr>
            <w:tcW w:w="1260" w:type="dxa"/>
          </w:tcPr>
          <w:p w:rsidR="00982FBD" w:rsidRPr="00E1449E" w:rsidRDefault="00982FBD" w:rsidP="00A227E2">
            <w:pPr>
              <w:jc w:val="center"/>
              <w:rPr>
                <w:szCs w:val="20"/>
              </w:rPr>
            </w:pPr>
            <w:r w:rsidRPr="00E1449E">
              <w:rPr>
                <w:szCs w:val="20"/>
              </w:rPr>
              <w:t>63-50</w:t>
            </w:r>
          </w:p>
        </w:tc>
        <w:tc>
          <w:tcPr>
            <w:tcW w:w="1440" w:type="dxa"/>
          </w:tcPr>
          <w:p w:rsidR="00982FBD" w:rsidRPr="00E1449E" w:rsidRDefault="00982FBD" w:rsidP="00A227E2">
            <w:pPr>
              <w:jc w:val="center"/>
              <w:rPr>
                <w:szCs w:val="20"/>
              </w:rPr>
            </w:pPr>
            <w:r w:rsidRPr="00E1449E">
              <w:rPr>
                <w:szCs w:val="20"/>
              </w:rPr>
              <w:t>68-90</w:t>
            </w:r>
          </w:p>
        </w:tc>
        <w:tc>
          <w:tcPr>
            <w:tcW w:w="1440" w:type="dxa"/>
          </w:tcPr>
          <w:p w:rsidR="00982FBD" w:rsidRPr="00E1449E" w:rsidRDefault="00982FBD" w:rsidP="00A227E2">
            <w:pPr>
              <w:jc w:val="center"/>
              <w:rPr>
                <w:szCs w:val="20"/>
              </w:rPr>
            </w:pPr>
            <w:r w:rsidRPr="00E1449E">
              <w:rPr>
                <w:szCs w:val="20"/>
              </w:rPr>
              <w:t>51-67</w:t>
            </w:r>
          </w:p>
        </w:tc>
        <w:tc>
          <w:tcPr>
            <w:tcW w:w="1620" w:type="dxa"/>
          </w:tcPr>
          <w:p w:rsidR="00982FBD" w:rsidRPr="00E1449E" w:rsidRDefault="00982FBD" w:rsidP="00A227E2">
            <w:pPr>
              <w:jc w:val="center"/>
              <w:rPr>
                <w:szCs w:val="20"/>
              </w:rPr>
            </w:pPr>
            <w:r w:rsidRPr="00E1449E">
              <w:rPr>
                <w:szCs w:val="20"/>
              </w:rPr>
              <w:t>34-45</w:t>
            </w:r>
          </w:p>
        </w:tc>
      </w:tr>
      <w:tr w:rsidR="00982FBD" w:rsidRPr="00E1449E">
        <w:tc>
          <w:tcPr>
            <w:tcW w:w="1620" w:type="dxa"/>
          </w:tcPr>
          <w:p w:rsidR="00982FBD" w:rsidRPr="00E1449E" w:rsidRDefault="00982FBD" w:rsidP="00A227E2">
            <w:pPr>
              <w:jc w:val="center"/>
              <w:rPr>
                <w:szCs w:val="20"/>
              </w:rPr>
            </w:pPr>
            <w:r w:rsidRPr="00E1449E">
              <w:rPr>
                <w:szCs w:val="20"/>
              </w:rPr>
              <w:t>28</w:t>
            </w:r>
          </w:p>
        </w:tc>
        <w:tc>
          <w:tcPr>
            <w:tcW w:w="1440" w:type="dxa"/>
          </w:tcPr>
          <w:p w:rsidR="00982FBD" w:rsidRPr="00E1449E" w:rsidRDefault="00982FBD" w:rsidP="00A227E2">
            <w:pPr>
              <w:jc w:val="center"/>
              <w:rPr>
                <w:szCs w:val="20"/>
              </w:rPr>
            </w:pPr>
            <w:r w:rsidRPr="00E1449E">
              <w:rPr>
                <w:szCs w:val="20"/>
              </w:rPr>
              <w:t>144-00</w:t>
            </w:r>
          </w:p>
        </w:tc>
        <w:tc>
          <w:tcPr>
            <w:tcW w:w="1260" w:type="dxa"/>
          </w:tcPr>
          <w:p w:rsidR="00982FBD" w:rsidRPr="00E1449E" w:rsidRDefault="00982FBD" w:rsidP="00A227E2">
            <w:pPr>
              <w:jc w:val="center"/>
              <w:rPr>
                <w:szCs w:val="20"/>
              </w:rPr>
            </w:pPr>
            <w:r w:rsidRPr="00E1449E">
              <w:rPr>
                <w:szCs w:val="20"/>
              </w:rPr>
              <w:t>108-00</w:t>
            </w:r>
          </w:p>
        </w:tc>
        <w:tc>
          <w:tcPr>
            <w:tcW w:w="1440" w:type="dxa"/>
          </w:tcPr>
          <w:p w:rsidR="00982FBD" w:rsidRPr="00E1449E" w:rsidRDefault="00982FBD" w:rsidP="00A227E2">
            <w:pPr>
              <w:jc w:val="center"/>
              <w:rPr>
                <w:szCs w:val="20"/>
              </w:rPr>
            </w:pPr>
            <w:r w:rsidRPr="00E1449E">
              <w:rPr>
                <w:szCs w:val="20"/>
              </w:rPr>
              <w:t>72-00</w:t>
            </w:r>
          </w:p>
        </w:tc>
        <w:tc>
          <w:tcPr>
            <w:tcW w:w="1260" w:type="dxa"/>
          </w:tcPr>
          <w:p w:rsidR="00982FBD" w:rsidRPr="00E1449E" w:rsidRDefault="00982FBD" w:rsidP="00A227E2">
            <w:pPr>
              <w:jc w:val="center"/>
              <w:rPr>
                <w:szCs w:val="20"/>
              </w:rPr>
            </w:pPr>
            <w:r w:rsidRPr="00E1449E">
              <w:rPr>
                <w:szCs w:val="20"/>
              </w:rPr>
              <w:t>131-00</w:t>
            </w:r>
          </w:p>
        </w:tc>
        <w:tc>
          <w:tcPr>
            <w:tcW w:w="1260" w:type="dxa"/>
          </w:tcPr>
          <w:p w:rsidR="00982FBD" w:rsidRPr="00E1449E" w:rsidRDefault="00982FBD" w:rsidP="00A227E2">
            <w:pPr>
              <w:jc w:val="center"/>
              <w:rPr>
                <w:szCs w:val="20"/>
              </w:rPr>
            </w:pPr>
            <w:r w:rsidRPr="00E1449E">
              <w:rPr>
                <w:szCs w:val="20"/>
              </w:rPr>
              <w:t>98-25</w:t>
            </w:r>
          </w:p>
        </w:tc>
        <w:tc>
          <w:tcPr>
            <w:tcW w:w="1260" w:type="dxa"/>
          </w:tcPr>
          <w:p w:rsidR="00982FBD" w:rsidRPr="00E1449E" w:rsidRDefault="00982FBD" w:rsidP="00A227E2">
            <w:pPr>
              <w:jc w:val="center"/>
              <w:rPr>
                <w:szCs w:val="20"/>
              </w:rPr>
            </w:pPr>
            <w:r w:rsidRPr="00E1449E">
              <w:rPr>
                <w:szCs w:val="20"/>
              </w:rPr>
              <w:t>65-50</w:t>
            </w:r>
          </w:p>
        </w:tc>
        <w:tc>
          <w:tcPr>
            <w:tcW w:w="1440" w:type="dxa"/>
          </w:tcPr>
          <w:p w:rsidR="00982FBD" w:rsidRPr="00E1449E" w:rsidRDefault="00982FBD" w:rsidP="00A227E2">
            <w:pPr>
              <w:jc w:val="center"/>
              <w:rPr>
                <w:szCs w:val="20"/>
              </w:rPr>
            </w:pPr>
            <w:r w:rsidRPr="00E1449E">
              <w:rPr>
                <w:szCs w:val="20"/>
              </w:rPr>
              <w:t>72-10</w:t>
            </w:r>
          </w:p>
        </w:tc>
        <w:tc>
          <w:tcPr>
            <w:tcW w:w="1440" w:type="dxa"/>
          </w:tcPr>
          <w:p w:rsidR="00982FBD" w:rsidRPr="00E1449E" w:rsidRDefault="00982FBD" w:rsidP="00A227E2">
            <w:pPr>
              <w:jc w:val="center"/>
              <w:rPr>
                <w:szCs w:val="20"/>
              </w:rPr>
            </w:pPr>
            <w:r w:rsidRPr="00E1449E">
              <w:rPr>
                <w:szCs w:val="20"/>
              </w:rPr>
              <w:t>54-07</w:t>
            </w:r>
          </w:p>
        </w:tc>
        <w:tc>
          <w:tcPr>
            <w:tcW w:w="1620" w:type="dxa"/>
          </w:tcPr>
          <w:p w:rsidR="00982FBD" w:rsidRPr="00E1449E" w:rsidRDefault="00982FBD" w:rsidP="00A227E2">
            <w:pPr>
              <w:jc w:val="center"/>
              <w:rPr>
                <w:szCs w:val="20"/>
              </w:rPr>
            </w:pPr>
            <w:r w:rsidRPr="00E1449E">
              <w:rPr>
                <w:szCs w:val="20"/>
              </w:rPr>
              <w:t>36-05</w:t>
            </w:r>
          </w:p>
        </w:tc>
      </w:tr>
      <w:tr w:rsidR="00982FBD" w:rsidRPr="00E1449E">
        <w:tc>
          <w:tcPr>
            <w:tcW w:w="1620" w:type="dxa"/>
          </w:tcPr>
          <w:p w:rsidR="00982FBD" w:rsidRPr="00E1449E" w:rsidRDefault="00982FBD" w:rsidP="00A227E2">
            <w:pPr>
              <w:jc w:val="center"/>
              <w:rPr>
                <w:szCs w:val="20"/>
              </w:rPr>
            </w:pPr>
            <w:r w:rsidRPr="00E1449E">
              <w:rPr>
                <w:szCs w:val="20"/>
              </w:rPr>
              <w:t>32</w:t>
            </w:r>
          </w:p>
        </w:tc>
        <w:tc>
          <w:tcPr>
            <w:tcW w:w="1440" w:type="dxa"/>
          </w:tcPr>
          <w:p w:rsidR="00982FBD" w:rsidRPr="00E1449E" w:rsidRDefault="00982FBD" w:rsidP="00A227E2">
            <w:pPr>
              <w:jc w:val="center"/>
              <w:rPr>
                <w:szCs w:val="20"/>
              </w:rPr>
            </w:pPr>
            <w:r w:rsidRPr="00E1449E">
              <w:rPr>
                <w:szCs w:val="20"/>
              </w:rPr>
              <w:t>150-00</w:t>
            </w:r>
          </w:p>
        </w:tc>
        <w:tc>
          <w:tcPr>
            <w:tcW w:w="1260" w:type="dxa"/>
          </w:tcPr>
          <w:p w:rsidR="00982FBD" w:rsidRPr="00E1449E" w:rsidRDefault="00982FBD" w:rsidP="00A227E2">
            <w:pPr>
              <w:jc w:val="center"/>
              <w:rPr>
                <w:szCs w:val="20"/>
              </w:rPr>
            </w:pPr>
            <w:r w:rsidRPr="00E1449E">
              <w:rPr>
                <w:szCs w:val="20"/>
              </w:rPr>
              <w:t>112-50</w:t>
            </w:r>
          </w:p>
        </w:tc>
        <w:tc>
          <w:tcPr>
            <w:tcW w:w="1440" w:type="dxa"/>
          </w:tcPr>
          <w:p w:rsidR="00982FBD" w:rsidRPr="00E1449E" w:rsidRDefault="00982FBD" w:rsidP="00A227E2">
            <w:pPr>
              <w:jc w:val="center"/>
              <w:rPr>
                <w:szCs w:val="20"/>
              </w:rPr>
            </w:pPr>
            <w:r w:rsidRPr="00E1449E">
              <w:rPr>
                <w:szCs w:val="20"/>
              </w:rPr>
              <w:t>75-00</w:t>
            </w:r>
          </w:p>
        </w:tc>
        <w:tc>
          <w:tcPr>
            <w:tcW w:w="1260" w:type="dxa"/>
          </w:tcPr>
          <w:p w:rsidR="00982FBD" w:rsidRPr="00E1449E" w:rsidRDefault="00982FBD" w:rsidP="00A227E2">
            <w:pPr>
              <w:jc w:val="center"/>
              <w:rPr>
                <w:szCs w:val="20"/>
              </w:rPr>
            </w:pPr>
            <w:r w:rsidRPr="00E1449E">
              <w:rPr>
                <w:szCs w:val="20"/>
              </w:rPr>
              <w:t>135-00</w:t>
            </w:r>
          </w:p>
        </w:tc>
        <w:tc>
          <w:tcPr>
            <w:tcW w:w="1260" w:type="dxa"/>
          </w:tcPr>
          <w:p w:rsidR="00982FBD" w:rsidRPr="00E1449E" w:rsidRDefault="00982FBD" w:rsidP="00A227E2">
            <w:pPr>
              <w:jc w:val="center"/>
              <w:rPr>
                <w:szCs w:val="20"/>
              </w:rPr>
            </w:pPr>
            <w:r w:rsidRPr="00E1449E">
              <w:rPr>
                <w:szCs w:val="20"/>
              </w:rPr>
              <w:t>101-25</w:t>
            </w:r>
          </w:p>
        </w:tc>
        <w:tc>
          <w:tcPr>
            <w:tcW w:w="1260" w:type="dxa"/>
          </w:tcPr>
          <w:p w:rsidR="00982FBD" w:rsidRPr="00E1449E" w:rsidRDefault="00982FBD" w:rsidP="00A227E2">
            <w:pPr>
              <w:jc w:val="center"/>
              <w:rPr>
                <w:szCs w:val="20"/>
              </w:rPr>
            </w:pPr>
            <w:r w:rsidRPr="00E1449E">
              <w:rPr>
                <w:szCs w:val="20"/>
              </w:rPr>
              <w:t>67-50</w:t>
            </w:r>
          </w:p>
        </w:tc>
        <w:tc>
          <w:tcPr>
            <w:tcW w:w="1440" w:type="dxa"/>
          </w:tcPr>
          <w:p w:rsidR="00982FBD" w:rsidRPr="00E1449E" w:rsidRDefault="00982FBD" w:rsidP="00A227E2">
            <w:pPr>
              <w:jc w:val="center"/>
              <w:rPr>
                <w:szCs w:val="20"/>
              </w:rPr>
            </w:pPr>
            <w:r w:rsidRPr="00E1449E">
              <w:rPr>
                <w:szCs w:val="20"/>
              </w:rPr>
              <w:t>74-20</w:t>
            </w:r>
          </w:p>
        </w:tc>
        <w:tc>
          <w:tcPr>
            <w:tcW w:w="1440" w:type="dxa"/>
          </w:tcPr>
          <w:p w:rsidR="00982FBD" w:rsidRPr="00E1449E" w:rsidRDefault="00982FBD" w:rsidP="00A227E2">
            <w:pPr>
              <w:jc w:val="center"/>
              <w:rPr>
                <w:szCs w:val="20"/>
              </w:rPr>
            </w:pPr>
            <w:r w:rsidRPr="00E1449E">
              <w:rPr>
                <w:szCs w:val="20"/>
              </w:rPr>
              <w:t>55-65</w:t>
            </w:r>
          </w:p>
        </w:tc>
        <w:tc>
          <w:tcPr>
            <w:tcW w:w="1620" w:type="dxa"/>
          </w:tcPr>
          <w:p w:rsidR="00982FBD" w:rsidRPr="00E1449E" w:rsidRDefault="00982FBD" w:rsidP="00A227E2">
            <w:pPr>
              <w:jc w:val="center"/>
              <w:rPr>
                <w:szCs w:val="20"/>
              </w:rPr>
            </w:pPr>
            <w:r w:rsidRPr="00E1449E">
              <w:rPr>
                <w:szCs w:val="20"/>
              </w:rPr>
              <w:t>37-10</w:t>
            </w:r>
          </w:p>
        </w:tc>
      </w:tr>
      <w:tr w:rsidR="00982FBD" w:rsidRPr="00E1449E">
        <w:tc>
          <w:tcPr>
            <w:tcW w:w="1620" w:type="dxa"/>
          </w:tcPr>
          <w:p w:rsidR="00982FBD" w:rsidRPr="00E1449E" w:rsidRDefault="00982FBD" w:rsidP="00A227E2">
            <w:pPr>
              <w:jc w:val="center"/>
              <w:rPr>
                <w:szCs w:val="20"/>
              </w:rPr>
            </w:pPr>
            <w:r w:rsidRPr="00E1449E">
              <w:rPr>
                <w:szCs w:val="20"/>
              </w:rPr>
              <w:t>36</w:t>
            </w:r>
          </w:p>
        </w:tc>
        <w:tc>
          <w:tcPr>
            <w:tcW w:w="1440" w:type="dxa"/>
          </w:tcPr>
          <w:p w:rsidR="00982FBD" w:rsidRPr="00E1449E" w:rsidRDefault="00982FBD" w:rsidP="00A227E2">
            <w:pPr>
              <w:jc w:val="center"/>
              <w:rPr>
                <w:szCs w:val="20"/>
              </w:rPr>
            </w:pPr>
            <w:r w:rsidRPr="00E1449E">
              <w:rPr>
                <w:szCs w:val="20"/>
              </w:rPr>
              <w:t>158-00</w:t>
            </w:r>
          </w:p>
        </w:tc>
        <w:tc>
          <w:tcPr>
            <w:tcW w:w="1260" w:type="dxa"/>
          </w:tcPr>
          <w:p w:rsidR="00982FBD" w:rsidRPr="00E1449E" w:rsidRDefault="00982FBD" w:rsidP="00A227E2">
            <w:pPr>
              <w:jc w:val="center"/>
              <w:rPr>
                <w:szCs w:val="20"/>
              </w:rPr>
            </w:pPr>
            <w:r w:rsidRPr="00E1449E">
              <w:rPr>
                <w:szCs w:val="20"/>
              </w:rPr>
              <w:t>118-50</w:t>
            </w:r>
          </w:p>
        </w:tc>
        <w:tc>
          <w:tcPr>
            <w:tcW w:w="1440" w:type="dxa"/>
          </w:tcPr>
          <w:p w:rsidR="00982FBD" w:rsidRPr="00E1449E" w:rsidRDefault="00982FBD" w:rsidP="00A227E2">
            <w:pPr>
              <w:jc w:val="center"/>
              <w:rPr>
                <w:szCs w:val="20"/>
              </w:rPr>
            </w:pPr>
            <w:r w:rsidRPr="00E1449E">
              <w:rPr>
                <w:szCs w:val="20"/>
              </w:rPr>
              <w:t>79-00</w:t>
            </w:r>
          </w:p>
        </w:tc>
        <w:tc>
          <w:tcPr>
            <w:tcW w:w="1260" w:type="dxa"/>
          </w:tcPr>
          <w:p w:rsidR="00982FBD" w:rsidRPr="00E1449E" w:rsidRDefault="00982FBD" w:rsidP="00A227E2">
            <w:pPr>
              <w:jc w:val="center"/>
              <w:rPr>
                <w:szCs w:val="20"/>
              </w:rPr>
            </w:pPr>
            <w:r w:rsidRPr="00E1449E">
              <w:rPr>
                <w:szCs w:val="20"/>
              </w:rPr>
              <w:t>138-00</w:t>
            </w:r>
          </w:p>
        </w:tc>
        <w:tc>
          <w:tcPr>
            <w:tcW w:w="1260" w:type="dxa"/>
          </w:tcPr>
          <w:p w:rsidR="00982FBD" w:rsidRPr="00E1449E" w:rsidRDefault="00982FBD" w:rsidP="00A227E2">
            <w:pPr>
              <w:jc w:val="center"/>
              <w:rPr>
                <w:szCs w:val="20"/>
              </w:rPr>
            </w:pPr>
            <w:r w:rsidRPr="00E1449E">
              <w:rPr>
                <w:szCs w:val="20"/>
              </w:rPr>
              <w:t>103-50</w:t>
            </w:r>
          </w:p>
        </w:tc>
        <w:tc>
          <w:tcPr>
            <w:tcW w:w="1260" w:type="dxa"/>
          </w:tcPr>
          <w:p w:rsidR="00982FBD" w:rsidRPr="00E1449E" w:rsidRDefault="00982FBD" w:rsidP="00A227E2">
            <w:pPr>
              <w:jc w:val="center"/>
              <w:rPr>
                <w:szCs w:val="20"/>
              </w:rPr>
            </w:pPr>
            <w:r w:rsidRPr="00E1449E">
              <w:rPr>
                <w:szCs w:val="20"/>
              </w:rPr>
              <w:t>69-00</w:t>
            </w:r>
          </w:p>
        </w:tc>
        <w:tc>
          <w:tcPr>
            <w:tcW w:w="1440" w:type="dxa"/>
          </w:tcPr>
          <w:p w:rsidR="00982FBD" w:rsidRPr="00E1449E" w:rsidRDefault="00982FBD" w:rsidP="00A227E2">
            <w:pPr>
              <w:jc w:val="center"/>
              <w:rPr>
                <w:szCs w:val="20"/>
              </w:rPr>
            </w:pPr>
            <w:r w:rsidRPr="00E1449E">
              <w:rPr>
                <w:szCs w:val="20"/>
              </w:rPr>
              <w:t>75-30</w:t>
            </w:r>
          </w:p>
        </w:tc>
        <w:tc>
          <w:tcPr>
            <w:tcW w:w="1440" w:type="dxa"/>
          </w:tcPr>
          <w:p w:rsidR="00982FBD" w:rsidRPr="00E1449E" w:rsidRDefault="00982FBD" w:rsidP="00A227E2">
            <w:pPr>
              <w:jc w:val="center"/>
              <w:rPr>
                <w:szCs w:val="20"/>
              </w:rPr>
            </w:pPr>
            <w:r w:rsidRPr="00E1449E">
              <w:rPr>
                <w:szCs w:val="20"/>
              </w:rPr>
              <w:t>56-47</w:t>
            </w:r>
          </w:p>
        </w:tc>
        <w:tc>
          <w:tcPr>
            <w:tcW w:w="1620" w:type="dxa"/>
          </w:tcPr>
          <w:p w:rsidR="00982FBD" w:rsidRPr="00E1449E" w:rsidRDefault="00982FBD" w:rsidP="00A227E2">
            <w:pPr>
              <w:jc w:val="center"/>
              <w:rPr>
                <w:szCs w:val="20"/>
              </w:rPr>
            </w:pPr>
            <w:r w:rsidRPr="00E1449E">
              <w:rPr>
                <w:szCs w:val="20"/>
              </w:rPr>
              <w:t>37-65</w:t>
            </w:r>
          </w:p>
        </w:tc>
      </w:tr>
      <w:tr w:rsidR="00982FBD" w:rsidRPr="00E1449E">
        <w:tc>
          <w:tcPr>
            <w:tcW w:w="1620" w:type="dxa"/>
          </w:tcPr>
          <w:p w:rsidR="00982FBD" w:rsidRPr="00E1449E" w:rsidRDefault="00982FBD" w:rsidP="00A227E2">
            <w:pPr>
              <w:jc w:val="center"/>
              <w:rPr>
                <w:szCs w:val="20"/>
              </w:rPr>
            </w:pPr>
            <w:r w:rsidRPr="00E1449E">
              <w:rPr>
                <w:szCs w:val="20"/>
              </w:rPr>
              <w:t>40</w:t>
            </w:r>
          </w:p>
        </w:tc>
        <w:tc>
          <w:tcPr>
            <w:tcW w:w="1440" w:type="dxa"/>
          </w:tcPr>
          <w:p w:rsidR="00982FBD" w:rsidRPr="00E1449E" w:rsidRDefault="00982FBD" w:rsidP="00A227E2">
            <w:pPr>
              <w:jc w:val="center"/>
              <w:rPr>
                <w:szCs w:val="20"/>
              </w:rPr>
            </w:pPr>
            <w:r w:rsidRPr="00E1449E">
              <w:rPr>
                <w:szCs w:val="20"/>
              </w:rPr>
              <w:t>162-00</w:t>
            </w:r>
          </w:p>
        </w:tc>
        <w:tc>
          <w:tcPr>
            <w:tcW w:w="1260" w:type="dxa"/>
          </w:tcPr>
          <w:p w:rsidR="00982FBD" w:rsidRPr="00E1449E" w:rsidRDefault="00982FBD" w:rsidP="00A227E2">
            <w:pPr>
              <w:jc w:val="center"/>
              <w:rPr>
                <w:szCs w:val="20"/>
              </w:rPr>
            </w:pPr>
            <w:r w:rsidRPr="00E1449E">
              <w:rPr>
                <w:szCs w:val="20"/>
              </w:rPr>
              <w:t>121-50</w:t>
            </w:r>
          </w:p>
        </w:tc>
        <w:tc>
          <w:tcPr>
            <w:tcW w:w="1440" w:type="dxa"/>
          </w:tcPr>
          <w:p w:rsidR="00982FBD" w:rsidRPr="00E1449E" w:rsidRDefault="00982FBD" w:rsidP="00A227E2">
            <w:pPr>
              <w:jc w:val="center"/>
              <w:rPr>
                <w:szCs w:val="20"/>
              </w:rPr>
            </w:pPr>
            <w:r w:rsidRPr="00E1449E">
              <w:rPr>
                <w:szCs w:val="20"/>
              </w:rPr>
              <w:t>81-00</w:t>
            </w:r>
          </w:p>
        </w:tc>
        <w:tc>
          <w:tcPr>
            <w:tcW w:w="1260" w:type="dxa"/>
          </w:tcPr>
          <w:p w:rsidR="00982FBD" w:rsidRPr="00E1449E" w:rsidRDefault="00982FBD" w:rsidP="00A227E2">
            <w:pPr>
              <w:jc w:val="center"/>
              <w:rPr>
                <w:szCs w:val="20"/>
              </w:rPr>
            </w:pPr>
            <w:r w:rsidRPr="00E1449E">
              <w:rPr>
                <w:szCs w:val="20"/>
              </w:rPr>
              <w:t>140-00</w:t>
            </w:r>
          </w:p>
        </w:tc>
        <w:tc>
          <w:tcPr>
            <w:tcW w:w="1260" w:type="dxa"/>
          </w:tcPr>
          <w:p w:rsidR="00982FBD" w:rsidRPr="00E1449E" w:rsidRDefault="00982FBD" w:rsidP="00A227E2">
            <w:pPr>
              <w:jc w:val="center"/>
              <w:rPr>
                <w:szCs w:val="20"/>
              </w:rPr>
            </w:pPr>
            <w:r w:rsidRPr="00E1449E">
              <w:rPr>
                <w:szCs w:val="20"/>
              </w:rPr>
              <w:t>105-00</w:t>
            </w:r>
          </w:p>
        </w:tc>
        <w:tc>
          <w:tcPr>
            <w:tcW w:w="1260" w:type="dxa"/>
          </w:tcPr>
          <w:p w:rsidR="00982FBD" w:rsidRPr="00E1449E" w:rsidRDefault="00982FBD" w:rsidP="00A227E2">
            <w:pPr>
              <w:jc w:val="center"/>
              <w:rPr>
                <w:szCs w:val="20"/>
              </w:rPr>
            </w:pPr>
            <w:r w:rsidRPr="00E1449E">
              <w:rPr>
                <w:szCs w:val="20"/>
              </w:rPr>
              <w:t>70-00</w:t>
            </w:r>
          </w:p>
        </w:tc>
        <w:tc>
          <w:tcPr>
            <w:tcW w:w="1440" w:type="dxa"/>
          </w:tcPr>
          <w:p w:rsidR="00982FBD" w:rsidRPr="00E1449E" w:rsidRDefault="00982FBD" w:rsidP="00A227E2">
            <w:pPr>
              <w:jc w:val="center"/>
              <w:rPr>
                <w:szCs w:val="20"/>
              </w:rPr>
            </w:pPr>
            <w:r w:rsidRPr="00E1449E">
              <w:rPr>
                <w:szCs w:val="20"/>
              </w:rPr>
              <w:t>79-50</w:t>
            </w:r>
          </w:p>
        </w:tc>
        <w:tc>
          <w:tcPr>
            <w:tcW w:w="1440" w:type="dxa"/>
          </w:tcPr>
          <w:p w:rsidR="00982FBD" w:rsidRPr="00E1449E" w:rsidRDefault="00982FBD" w:rsidP="00A227E2">
            <w:pPr>
              <w:jc w:val="center"/>
              <w:rPr>
                <w:szCs w:val="20"/>
              </w:rPr>
            </w:pPr>
            <w:r w:rsidRPr="00E1449E">
              <w:rPr>
                <w:szCs w:val="20"/>
              </w:rPr>
              <w:t>59-62</w:t>
            </w:r>
          </w:p>
        </w:tc>
        <w:tc>
          <w:tcPr>
            <w:tcW w:w="1620" w:type="dxa"/>
          </w:tcPr>
          <w:p w:rsidR="00982FBD" w:rsidRPr="00E1449E" w:rsidRDefault="00982FBD" w:rsidP="00A227E2">
            <w:pPr>
              <w:jc w:val="center"/>
              <w:rPr>
                <w:szCs w:val="20"/>
              </w:rPr>
            </w:pPr>
            <w:r w:rsidRPr="00E1449E">
              <w:rPr>
                <w:szCs w:val="20"/>
              </w:rPr>
              <w:t>39-75</w:t>
            </w:r>
          </w:p>
        </w:tc>
      </w:tr>
      <w:tr w:rsidR="00982FBD" w:rsidRPr="00E1449E">
        <w:tc>
          <w:tcPr>
            <w:tcW w:w="1620" w:type="dxa"/>
          </w:tcPr>
          <w:p w:rsidR="00982FBD" w:rsidRPr="00E1449E" w:rsidRDefault="00982FBD" w:rsidP="00A227E2">
            <w:pPr>
              <w:jc w:val="center"/>
              <w:rPr>
                <w:szCs w:val="20"/>
              </w:rPr>
            </w:pPr>
            <w:r w:rsidRPr="00E1449E">
              <w:rPr>
                <w:szCs w:val="20"/>
              </w:rPr>
              <w:t>44</w:t>
            </w:r>
          </w:p>
        </w:tc>
        <w:tc>
          <w:tcPr>
            <w:tcW w:w="1440" w:type="dxa"/>
          </w:tcPr>
          <w:p w:rsidR="00982FBD" w:rsidRPr="00E1449E" w:rsidRDefault="00982FBD" w:rsidP="00A227E2">
            <w:pPr>
              <w:jc w:val="center"/>
              <w:rPr>
                <w:szCs w:val="20"/>
              </w:rPr>
            </w:pPr>
            <w:r w:rsidRPr="00E1449E">
              <w:rPr>
                <w:szCs w:val="20"/>
              </w:rPr>
              <w:t>170-00</w:t>
            </w:r>
          </w:p>
        </w:tc>
        <w:tc>
          <w:tcPr>
            <w:tcW w:w="1260" w:type="dxa"/>
          </w:tcPr>
          <w:p w:rsidR="00982FBD" w:rsidRPr="00E1449E" w:rsidRDefault="00982FBD" w:rsidP="00A227E2">
            <w:pPr>
              <w:jc w:val="center"/>
              <w:rPr>
                <w:szCs w:val="20"/>
              </w:rPr>
            </w:pPr>
            <w:r w:rsidRPr="00E1449E">
              <w:rPr>
                <w:szCs w:val="20"/>
              </w:rPr>
              <w:t>127-50</w:t>
            </w:r>
          </w:p>
        </w:tc>
        <w:tc>
          <w:tcPr>
            <w:tcW w:w="1440" w:type="dxa"/>
          </w:tcPr>
          <w:p w:rsidR="00982FBD" w:rsidRPr="00E1449E" w:rsidRDefault="00982FBD" w:rsidP="00A227E2">
            <w:pPr>
              <w:jc w:val="center"/>
              <w:rPr>
                <w:szCs w:val="20"/>
              </w:rPr>
            </w:pPr>
            <w:r w:rsidRPr="00E1449E">
              <w:rPr>
                <w:szCs w:val="20"/>
              </w:rPr>
              <w:t>85-00</w:t>
            </w:r>
          </w:p>
        </w:tc>
        <w:tc>
          <w:tcPr>
            <w:tcW w:w="1260" w:type="dxa"/>
          </w:tcPr>
          <w:p w:rsidR="00982FBD" w:rsidRPr="00E1449E" w:rsidRDefault="00982FBD" w:rsidP="00A227E2">
            <w:pPr>
              <w:jc w:val="center"/>
              <w:rPr>
                <w:szCs w:val="20"/>
              </w:rPr>
            </w:pPr>
            <w:r w:rsidRPr="00E1449E">
              <w:rPr>
                <w:szCs w:val="20"/>
              </w:rPr>
              <w:t>143-00</w:t>
            </w:r>
          </w:p>
        </w:tc>
        <w:tc>
          <w:tcPr>
            <w:tcW w:w="1260" w:type="dxa"/>
          </w:tcPr>
          <w:p w:rsidR="00982FBD" w:rsidRPr="00E1449E" w:rsidRDefault="00982FBD" w:rsidP="00A227E2">
            <w:pPr>
              <w:jc w:val="center"/>
              <w:rPr>
                <w:szCs w:val="20"/>
              </w:rPr>
            </w:pPr>
            <w:r w:rsidRPr="00E1449E">
              <w:rPr>
                <w:szCs w:val="20"/>
              </w:rPr>
              <w:t>107-25</w:t>
            </w:r>
          </w:p>
        </w:tc>
        <w:tc>
          <w:tcPr>
            <w:tcW w:w="1260" w:type="dxa"/>
          </w:tcPr>
          <w:p w:rsidR="00982FBD" w:rsidRPr="00E1449E" w:rsidRDefault="00982FBD" w:rsidP="00A227E2">
            <w:pPr>
              <w:jc w:val="center"/>
              <w:rPr>
                <w:szCs w:val="20"/>
              </w:rPr>
            </w:pPr>
            <w:r w:rsidRPr="00E1449E">
              <w:rPr>
                <w:szCs w:val="20"/>
              </w:rPr>
              <w:t>71-50</w:t>
            </w:r>
          </w:p>
        </w:tc>
        <w:tc>
          <w:tcPr>
            <w:tcW w:w="1440" w:type="dxa"/>
          </w:tcPr>
          <w:p w:rsidR="00982FBD" w:rsidRPr="00E1449E" w:rsidRDefault="00982FBD" w:rsidP="00A227E2">
            <w:pPr>
              <w:jc w:val="center"/>
              <w:rPr>
                <w:szCs w:val="20"/>
              </w:rPr>
            </w:pPr>
            <w:r w:rsidRPr="00E1449E">
              <w:rPr>
                <w:szCs w:val="20"/>
              </w:rPr>
              <w:t>81-60</w:t>
            </w:r>
          </w:p>
        </w:tc>
        <w:tc>
          <w:tcPr>
            <w:tcW w:w="1440" w:type="dxa"/>
          </w:tcPr>
          <w:p w:rsidR="00982FBD" w:rsidRPr="00E1449E" w:rsidRDefault="00982FBD" w:rsidP="00A227E2">
            <w:pPr>
              <w:jc w:val="center"/>
              <w:rPr>
                <w:szCs w:val="20"/>
              </w:rPr>
            </w:pPr>
            <w:r w:rsidRPr="00E1449E">
              <w:rPr>
                <w:szCs w:val="20"/>
              </w:rPr>
              <w:t>61-20</w:t>
            </w:r>
          </w:p>
        </w:tc>
        <w:tc>
          <w:tcPr>
            <w:tcW w:w="1620" w:type="dxa"/>
          </w:tcPr>
          <w:p w:rsidR="00982FBD" w:rsidRPr="00E1449E" w:rsidRDefault="00982FBD" w:rsidP="00A227E2">
            <w:pPr>
              <w:jc w:val="center"/>
              <w:rPr>
                <w:szCs w:val="20"/>
              </w:rPr>
            </w:pPr>
            <w:r w:rsidRPr="00E1449E">
              <w:rPr>
                <w:szCs w:val="20"/>
              </w:rPr>
              <w:t>40-80</w:t>
            </w:r>
          </w:p>
        </w:tc>
      </w:tr>
      <w:tr w:rsidR="00982FBD" w:rsidRPr="00E1449E">
        <w:tc>
          <w:tcPr>
            <w:tcW w:w="1620" w:type="dxa"/>
          </w:tcPr>
          <w:p w:rsidR="00982FBD" w:rsidRPr="00E1449E" w:rsidRDefault="00982FBD" w:rsidP="00A227E2">
            <w:pPr>
              <w:jc w:val="center"/>
              <w:rPr>
                <w:szCs w:val="20"/>
              </w:rPr>
            </w:pPr>
            <w:r w:rsidRPr="00E1449E">
              <w:rPr>
                <w:szCs w:val="20"/>
              </w:rPr>
              <w:t>48</w:t>
            </w:r>
          </w:p>
        </w:tc>
        <w:tc>
          <w:tcPr>
            <w:tcW w:w="1440" w:type="dxa"/>
          </w:tcPr>
          <w:p w:rsidR="00982FBD" w:rsidRPr="00E1449E" w:rsidRDefault="00982FBD" w:rsidP="00A227E2">
            <w:pPr>
              <w:jc w:val="center"/>
              <w:rPr>
                <w:szCs w:val="20"/>
              </w:rPr>
            </w:pPr>
            <w:r w:rsidRPr="00E1449E">
              <w:rPr>
                <w:szCs w:val="20"/>
              </w:rPr>
              <w:t>176-00</w:t>
            </w:r>
          </w:p>
        </w:tc>
        <w:tc>
          <w:tcPr>
            <w:tcW w:w="1260" w:type="dxa"/>
          </w:tcPr>
          <w:p w:rsidR="00982FBD" w:rsidRPr="00E1449E" w:rsidRDefault="00982FBD" w:rsidP="00A227E2">
            <w:pPr>
              <w:jc w:val="center"/>
              <w:rPr>
                <w:szCs w:val="20"/>
              </w:rPr>
            </w:pPr>
            <w:r w:rsidRPr="00E1449E">
              <w:rPr>
                <w:szCs w:val="20"/>
              </w:rPr>
              <w:t>132-00</w:t>
            </w:r>
          </w:p>
        </w:tc>
        <w:tc>
          <w:tcPr>
            <w:tcW w:w="1440" w:type="dxa"/>
          </w:tcPr>
          <w:p w:rsidR="00982FBD" w:rsidRPr="00E1449E" w:rsidRDefault="00982FBD" w:rsidP="00A227E2">
            <w:pPr>
              <w:jc w:val="center"/>
              <w:rPr>
                <w:szCs w:val="20"/>
              </w:rPr>
            </w:pPr>
            <w:r w:rsidRPr="00E1449E">
              <w:rPr>
                <w:szCs w:val="20"/>
              </w:rPr>
              <w:t>88-00</w:t>
            </w:r>
          </w:p>
        </w:tc>
        <w:tc>
          <w:tcPr>
            <w:tcW w:w="1260" w:type="dxa"/>
          </w:tcPr>
          <w:p w:rsidR="00982FBD" w:rsidRPr="00E1449E" w:rsidRDefault="00982FBD" w:rsidP="00A227E2">
            <w:pPr>
              <w:jc w:val="center"/>
              <w:rPr>
                <w:szCs w:val="20"/>
              </w:rPr>
            </w:pPr>
            <w:r w:rsidRPr="00E1449E">
              <w:rPr>
                <w:szCs w:val="20"/>
              </w:rPr>
              <w:t>146-00</w:t>
            </w:r>
          </w:p>
        </w:tc>
        <w:tc>
          <w:tcPr>
            <w:tcW w:w="1260" w:type="dxa"/>
          </w:tcPr>
          <w:p w:rsidR="00982FBD" w:rsidRPr="00E1449E" w:rsidRDefault="00982FBD" w:rsidP="00A227E2">
            <w:pPr>
              <w:jc w:val="center"/>
              <w:rPr>
                <w:szCs w:val="20"/>
              </w:rPr>
            </w:pPr>
            <w:r w:rsidRPr="00E1449E">
              <w:rPr>
                <w:szCs w:val="20"/>
              </w:rPr>
              <w:t>109-50</w:t>
            </w:r>
          </w:p>
        </w:tc>
        <w:tc>
          <w:tcPr>
            <w:tcW w:w="1260" w:type="dxa"/>
          </w:tcPr>
          <w:p w:rsidR="00982FBD" w:rsidRPr="00E1449E" w:rsidRDefault="00982FBD" w:rsidP="00A227E2">
            <w:pPr>
              <w:jc w:val="center"/>
              <w:rPr>
                <w:szCs w:val="20"/>
              </w:rPr>
            </w:pPr>
            <w:r w:rsidRPr="00E1449E">
              <w:rPr>
                <w:szCs w:val="20"/>
              </w:rPr>
              <w:t>73-00</w:t>
            </w:r>
          </w:p>
        </w:tc>
        <w:tc>
          <w:tcPr>
            <w:tcW w:w="1440" w:type="dxa"/>
          </w:tcPr>
          <w:p w:rsidR="00982FBD" w:rsidRPr="00E1449E" w:rsidRDefault="00982FBD" w:rsidP="00A227E2">
            <w:pPr>
              <w:jc w:val="center"/>
              <w:rPr>
                <w:szCs w:val="20"/>
              </w:rPr>
            </w:pPr>
            <w:r w:rsidRPr="00E1449E">
              <w:rPr>
                <w:szCs w:val="20"/>
              </w:rPr>
              <w:t>83-70</w:t>
            </w:r>
          </w:p>
        </w:tc>
        <w:tc>
          <w:tcPr>
            <w:tcW w:w="1440" w:type="dxa"/>
          </w:tcPr>
          <w:p w:rsidR="00982FBD" w:rsidRPr="00E1449E" w:rsidRDefault="00982FBD" w:rsidP="00A227E2">
            <w:pPr>
              <w:jc w:val="center"/>
              <w:rPr>
                <w:szCs w:val="20"/>
              </w:rPr>
            </w:pPr>
            <w:r w:rsidRPr="00E1449E">
              <w:rPr>
                <w:szCs w:val="20"/>
              </w:rPr>
              <w:t>62-77</w:t>
            </w:r>
          </w:p>
        </w:tc>
        <w:tc>
          <w:tcPr>
            <w:tcW w:w="1620" w:type="dxa"/>
          </w:tcPr>
          <w:p w:rsidR="00982FBD" w:rsidRPr="00E1449E" w:rsidRDefault="00982FBD" w:rsidP="00A227E2">
            <w:pPr>
              <w:jc w:val="center"/>
              <w:rPr>
                <w:szCs w:val="20"/>
              </w:rPr>
            </w:pPr>
            <w:r w:rsidRPr="00E1449E">
              <w:rPr>
                <w:szCs w:val="20"/>
              </w:rPr>
              <w:t>41-85</w:t>
            </w:r>
          </w:p>
        </w:tc>
      </w:tr>
      <w:tr w:rsidR="00982FBD" w:rsidRPr="00E1449E">
        <w:tc>
          <w:tcPr>
            <w:tcW w:w="1620" w:type="dxa"/>
          </w:tcPr>
          <w:p w:rsidR="00982FBD" w:rsidRPr="00E1449E" w:rsidRDefault="00982FBD" w:rsidP="00A227E2">
            <w:pPr>
              <w:jc w:val="center"/>
              <w:rPr>
                <w:szCs w:val="20"/>
              </w:rPr>
            </w:pPr>
            <w:r w:rsidRPr="00E1449E">
              <w:rPr>
                <w:szCs w:val="20"/>
              </w:rPr>
              <w:t>52</w:t>
            </w:r>
          </w:p>
        </w:tc>
        <w:tc>
          <w:tcPr>
            <w:tcW w:w="1440" w:type="dxa"/>
          </w:tcPr>
          <w:p w:rsidR="00982FBD" w:rsidRPr="00E1449E" w:rsidRDefault="00982FBD" w:rsidP="00A227E2">
            <w:pPr>
              <w:jc w:val="center"/>
              <w:rPr>
                <w:szCs w:val="20"/>
              </w:rPr>
            </w:pPr>
            <w:r w:rsidRPr="00E1449E">
              <w:rPr>
                <w:szCs w:val="20"/>
              </w:rPr>
              <w:t>182-00</w:t>
            </w:r>
          </w:p>
        </w:tc>
        <w:tc>
          <w:tcPr>
            <w:tcW w:w="1260" w:type="dxa"/>
          </w:tcPr>
          <w:p w:rsidR="00982FBD" w:rsidRPr="00E1449E" w:rsidRDefault="00982FBD" w:rsidP="00A227E2">
            <w:pPr>
              <w:jc w:val="center"/>
              <w:rPr>
                <w:szCs w:val="20"/>
              </w:rPr>
            </w:pPr>
            <w:r w:rsidRPr="00E1449E">
              <w:rPr>
                <w:szCs w:val="20"/>
              </w:rPr>
              <w:t>136-50</w:t>
            </w:r>
          </w:p>
        </w:tc>
        <w:tc>
          <w:tcPr>
            <w:tcW w:w="1440" w:type="dxa"/>
          </w:tcPr>
          <w:p w:rsidR="00982FBD" w:rsidRPr="00E1449E" w:rsidRDefault="00982FBD" w:rsidP="00A227E2">
            <w:pPr>
              <w:jc w:val="center"/>
              <w:rPr>
                <w:szCs w:val="20"/>
              </w:rPr>
            </w:pPr>
            <w:r w:rsidRPr="00E1449E">
              <w:rPr>
                <w:szCs w:val="20"/>
              </w:rPr>
              <w:t>91-00</w:t>
            </w:r>
          </w:p>
        </w:tc>
        <w:tc>
          <w:tcPr>
            <w:tcW w:w="1260" w:type="dxa"/>
          </w:tcPr>
          <w:p w:rsidR="00982FBD" w:rsidRPr="00E1449E" w:rsidRDefault="00982FBD" w:rsidP="00A227E2">
            <w:pPr>
              <w:jc w:val="center"/>
              <w:rPr>
                <w:szCs w:val="20"/>
              </w:rPr>
            </w:pPr>
            <w:r w:rsidRPr="00E1449E">
              <w:rPr>
                <w:szCs w:val="20"/>
              </w:rPr>
              <w:t>150-00</w:t>
            </w:r>
          </w:p>
        </w:tc>
        <w:tc>
          <w:tcPr>
            <w:tcW w:w="1260" w:type="dxa"/>
          </w:tcPr>
          <w:p w:rsidR="00982FBD" w:rsidRPr="00E1449E" w:rsidRDefault="00982FBD" w:rsidP="00A227E2">
            <w:pPr>
              <w:jc w:val="center"/>
              <w:rPr>
                <w:szCs w:val="20"/>
              </w:rPr>
            </w:pPr>
            <w:r w:rsidRPr="00E1449E">
              <w:rPr>
                <w:szCs w:val="20"/>
              </w:rPr>
              <w:t>112-50</w:t>
            </w:r>
          </w:p>
        </w:tc>
        <w:tc>
          <w:tcPr>
            <w:tcW w:w="1260" w:type="dxa"/>
          </w:tcPr>
          <w:p w:rsidR="00982FBD" w:rsidRPr="00E1449E" w:rsidRDefault="00982FBD" w:rsidP="00A227E2">
            <w:pPr>
              <w:jc w:val="center"/>
              <w:rPr>
                <w:szCs w:val="20"/>
              </w:rPr>
            </w:pPr>
            <w:r w:rsidRPr="00E1449E">
              <w:rPr>
                <w:szCs w:val="20"/>
              </w:rPr>
              <w:t>75-00</w:t>
            </w:r>
          </w:p>
        </w:tc>
        <w:tc>
          <w:tcPr>
            <w:tcW w:w="1440" w:type="dxa"/>
          </w:tcPr>
          <w:p w:rsidR="00982FBD" w:rsidRPr="00E1449E" w:rsidRDefault="00982FBD" w:rsidP="00A227E2">
            <w:pPr>
              <w:jc w:val="center"/>
              <w:rPr>
                <w:szCs w:val="20"/>
              </w:rPr>
            </w:pPr>
            <w:r w:rsidRPr="00E1449E">
              <w:rPr>
                <w:szCs w:val="20"/>
              </w:rPr>
              <w:t>85-90</w:t>
            </w:r>
          </w:p>
        </w:tc>
        <w:tc>
          <w:tcPr>
            <w:tcW w:w="1440" w:type="dxa"/>
          </w:tcPr>
          <w:p w:rsidR="00982FBD" w:rsidRPr="00E1449E" w:rsidRDefault="00982FBD" w:rsidP="00A227E2">
            <w:pPr>
              <w:jc w:val="center"/>
              <w:rPr>
                <w:szCs w:val="20"/>
              </w:rPr>
            </w:pPr>
            <w:r w:rsidRPr="00E1449E">
              <w:rPr>
                <w:szCs w:val="20"/>
              </w:rPr>
              <w:t>64-42</w:t>
            </w:r>
          </w:p>
        </w:tc>
        <w:tc>
          <w:tcPr>
            <w:tcW w:w="1620" w:type="dxa"/>
          </w:tcPr>
          <w:p w:rsidR="00982FBD" w:rsidRPr="00E1449E" w:rsidRDefault="00982FBD" w:rsidP="00A227E2">
            <w:pPr>
              <w:jc w:val="center"/>
              <w:rPr>
                <w:szCs w:val="20"/>
              </w:rPr>
            </w:pPr>
            <w:r w:rsidRPr="00E1449E">
              <w:rPr>
                <w:szCs w:val="20"/>
              </w:rPr>
              <w:t>42-95</w:t>
            </w:r>
          </w:p>
        </w:tc>
      </w:tr>
      <w:tr w:rsidR="00982FBD" w:rsidRPr="00E1449E">
        <w:tc>
          <w:tcPr>
            <w:tcW w:w="1620" w:type="dxa"/>
          </w:tcPr>
          <w:p w:rsidR="00982FBD" w:rsidRPr="00E1449E" w:rsidRDefault="00982FBD" w:rsidP="00A227E2">
            <w:pPr>
              <w:jc w:val="center"/>
              <w:rPr>
                <w:szCs w:val="20"/>
              </w:rPr>
            </w:pPr>
            <w:r w:rsidRPr="00E1449E">
              <w:rPr>
                <w:szCs w:val="20"/>
              </w:rPr>
              <w:t>80</w:t>
            </w:r>
          </w:p>
        </w:tc>
        <w:tc>
          <w:tcPr>
            <w:tcW w:w="1440" w:type="dxa"/>
          </w:tcPr>
          <w:p w:rsidR="00982FBD" w:rsidRPr="00E1449E" w:rsidRDefault="00982FBD" w:rsidP="00A227E2">
            <w:pPr>
              <w:jc w:val="center"/>
              <w:rPr>
                <w:szCs w:val="20"/>
              </w:rPr>
            </w:pPr>
            <w:r w:rsidRPr="00E1449E">
              <w:rPr>
                <w:szCs w:val="20"/>
              </w:rPr>
              <w:t>208-00</w:t>
            </w:r>
          </w:p>
        </w:tc>
        <w:tc>
          <w:tcPr>
            <w:tcW w:w="1260" w:type="dxa"/>
          </w:tcPr>
          <w:p w:rsidR="00982FBD" w:rsidRPr="00E1449E" w:rsidRDefault="00982FBD" w:rsidP="00A227E2">
            <w:pPr>
              <w:jc w:val="center"/>
              <w:rPr>
                <w:szCs w:val="20"/>
              </w:rPr>
            </w:pPr>
            <w:r w:rsidRPr="00E1449E">
              <w:rPr>
                <w:szCs w:val="20"/>
              </w:rPr>
              <w:t>156-00</w:t>
            </w:r>
          </w:p>
        </w:tc>
        <w:tc>
          <w:tcPr>
            <w:tcW w:w="1440" w:type="dxa"/>
          </w:tcPr>
          <w:p w:rsidR="00982FBD" w:rsidRPr="00E1449E" w:rsidRDefault="00982FBD" w:rsidP="00A227E2">
            <w:pPr>
              <w:jc w:val="center"/>
              <w:rPr>
                <w:szCs w:val="20"/>
              </w:rPr>
            </w:pPr>
            <w:r w:rsidRPr="00E1449E">
              <w:rPr>
                <w:szCs w:val="20"/>
              </w:rPr>
              <w:t>104-00</w:t>
            </w:r>
          </w:p>
        </w:tc>
        <w:tc>
          <w:tcPr>
            <w:tcW w:w="1260" w:type="dxa"/>
          </w:tcPr>
          <w:p w:rsidR="00982FBD" w:rsidRPr="00E1449E" w:rsidRDefault="00982FBD" w:rsidP="00A227E2">
            <w:pPr>
              <w:jc w:val="center"/>
              <w:rPr>
                <w:szCs w:val="20"/>
              </w:rPr>
            </w:pPr>
            <w:r w:rsidRPr="00E1449E">
              <w:rPr>
                <w:szCs w:val="20"/>
              </w:rPr>
              <w:t>162-00</w:t>
            </w:r>
          </w:p>
        </w:tc>
        <w:tc>
          <w:tcPr>
            <w:tcW w:w="1260" w:type="dxa"/>
          </w:tcPr>
          <w:p w:rsidR="00982FBD" w:rsidRPr="00E1449E" w:rsidRDefault="00982FBD" w:rsidP="00A227E2">
            <w:pPr>
              <w:jc w:val="center"/>
              <w:rPr>
                <w:szCs w:val="20"/>
              </w:rPr>
            </w:pPr>
            <w:r w:rsidRPr="00E1449E">
              <w:rPr>
                <w:szCs w:val="20"/>
              </w:rPr>
              <w:t>121-50</w:t>
            </w:r>
          </w:p>
        </w:tc>
        <w:tc>
          <w:tcPr>
            <w:tcW w:w="1260" w:type="dxa"/>
          </w:tcPr>
          <w:p w:rsidR="00982FBD" w:rsidRPr="00E1449E" w:rsidRDefault="00982FBD" w:rsidP="00A227E2">
            <w:pPr>
              <w:jc w:val="center"/>
              <w:rPr>
                <w:szCs w:val="20"/>
              </w:rPr>
            </w:pPr>
            <w:r w:rsidRPr="00E1449E">
              <w:rPr>
                <w:szCs w:val="20"/>
              </w:rPr>
              <w:t>81-00</w:t>
            </w:r>
          </w:p>
        </w:tc>
        <w:tc>
          <w:tcPr>
            <w:tcW w:w="1440" w:type="dxa"/>
          </w:tcPr>
          <w:p w:rsidR="00982FBD" w:rsidRPr="00E1449E" w:rsidRDefault="00982FBD" w:rsidP="00A227E2">
            <w:pPr>
              <w:jc w:val="center"/>
              <w:rPr>
                <w:szCs w:val="20"/>
              </w:rPr>
            </w:pPr>
            <w:r w:rsidRPr="00E1449E">
              <w:rPr>
                <w:szCs w:val="20"/>
              </w:rPr>
              <w:t>90-10</w:t>
            </w:r>
          </w:p>
        </w:tc>
        <w:tc>
          <w:tcPr>
            <w:tcW w:w="1440" w:type="dxa"/>
          </w:tcPr>
          <w:p w:rsidR="00982FBD" w:rsidRPr="00E1449E" w:rsidRDefault="00982FBD" w:rsidP="00A227E2">
            <w:pPr>
              <w:jc w:val="center"/>
              <w:rPr>
                <w:szCs w:val="20"/>
              </w:rPr>
            </w:pPr>
            <w:r w:rsidRPr="00E1449E">
              <w:rPr>
                <w:szCs w:val="20"/>
              </w:rPr>
              <w:t>67-57</w:t>
            </w:r>
          </w:p>
        </w:tc>
        <w:tc>
          <w:tcPr>
            <w:tcW w:w="1620" w:type="dxa"/>
          </w:tcPr>
          <w:p w:rsidR="00982FBD" w:rsidRPr="00E1449E" w:rsidRDefault="00982FBD" w:rsidP="00A227E2">
            <w:pPr>
              <w:jc w:val="center"/>
              <w:rPr>
                <w:szCs w:val="20"/>
              </w:rPr>
            </w:pPr>
            <w:r w:rsidRPr="00E1449E">
              <w:rPr>
                <w:szCs w:val="20"/>
              </w:rPr>
              <w:t>45-05</w:t>
            </w:r>
          </w:p>
        </w:tc>
      </w:tr>
      <w:tr w:rsidR="00982FBD" w:rsidRPr="00E1449E">
        <w:tc>
          <w:tcPr>
            <w:tcW w:w="1620" w:type="dxa"/>
          </w:tcPr>
          <w:p w:rsidR="00982FBD" w:rsidRPr="00E1449E" w:rsidRDefault="00982FBD" w:rsidP="00A227E2">
            <w:pPr>
              <w:jc w:val="center"/>
              <w:rPr>
                <w:szCs w:val="20"/>
              </w:rPr>
            </w:pPr>
            <w:r w:rsidRPr="00E1449E">
              <w:rPr>
                <w:szCs w:val="20"/>
              </w:rPr>
              <w:t>100</w:t>
            </w:r>
          </w:p>
        </w:tc>
        <w:tc>
          <w:tcPr>
            <w:tcW w:w="1440" w:type="dxa"/>
          </w:tcPr>
          <w:p w:rsidR="00982FBD" w:rsidRPr="00E1449E" w:rsidRDefault="00982FBD" w:rsidP="00A227E2">
            <w:pPr>
              <w:jc w:val="center"/>
              <w:rPr>
                <w:szCs w:val="20"/>
              </w:rPr>
            </w:pPr>
            <w:r w:rsidRPr="00E1449E">
              <w:rPr>
                <w:szCs w:val="20"/>
              </w:rPr>
              <w:t>222-00</w:t>
            </w:r>
          </w:p>
        </w:tc>
        <w:tc>
          <w:tcPr>
            <w:tcW w:w="1260" w:type="dxa"/>
          </w:tcPr>
          <w:p w:rsidR="00982FBD" w:rsidRPr="00E1449E" w:rsidRDefault="00982FBD" w:rsidP="00A227E2">
            <w:pPr>
              <w:jc w:val="center"/>
              <w:rPr>
                <w:szCs w:val="20"/>
              </w:rPr>
            </w:pPr>
            <w:r w:rsidRPr="00E1449E">
              <w:rPr>
                <w:szCs w:val="20"/>
              </w:rPr>
              <w:t>166-50</w:t>
            </w:r>
          </w:p>
        </w:tc>
        <w:tc>
          <w:tcPr>
            <w:tcW w:w="1440" w:type="dxa"/>
          </w:tcPr>
          <w:p w:rsidR="00982FBD" w:rsidRPr="00E1449E" w:rsidRDefault="00982FBD" w:rsidP="00A227E2">
            <w:pPr>
              <w:jc w:val="center"/>
              <w:rPr>
                <w:szCs w:val="20"/>
              </w:rPr>
            </w:pPr>
            <w:r w:rsidRPr="00E1449E">
              <w:rPr>
                <w:szCs w:val="20"/>
              </w:rPr>
              <w:t>111-00</w:t>
            </w:r>
          </w:p>
        </w:tc>
        <w:tc>
          <w:tcPr>
            <w:tcW w:w="1260" w:type="dxa"/>
          </w:tcPr>
          <w:p w:rsidR="00982FBD" w:rsidRPr="00E1449E" w:rsidRDefault="00982FBD" w:rsidP="00A227E2">
            <w:pPr>
              <w:jc w:val="center"/>
              <w:rPr>
                <w:szCs w:val="20"/>
              </w:rPr>
            </w:pPr>
          </w:p>
        </w:tc>
        <w:tc>
          <w:tcPr>
            <w:tcW w:w="1260" w:type="dxa"/>
          </w:tcPr>
          <w:p w:rsidR="00982FBD" w:rsidRPr="00E1449E" w:rsidRDefault="00982FBD" w:rsidP="00A227E2">
            <w:pPr>
              <w:jc w:val="center"/>
              <w:rPr>
                <w:szCs w:val="20"/>
              </w:rPr>
            </w:pPr>
          </w:p>
        </w:tc>
        <w:tc>
          <w:tcPr>
            <w:tcW w:w="1260" w:type="dxa"/>
          </w:tcPr>
          <w:p w:rsidR="00982FBD" w:rsidRPr="00E1449E" w:rsidRDefault="00982FBD" w:rsidP="00A227E2">
            <w:pPr>
              <w:jc w:val="center"/>
              <w:rPr>
                <w:szCs w:val="20"/>
              </w:rPr>
            </w:pPr>
          </w:p>
        </w:tc>
        <w:tc>
          <w:tcPr>
            <w:tcW w:w="1440" w:type="dxa"/>
          </w:tcPr>
          <w:p w:rsidR="00982FBD" w:rsidRPr="00E1449E" w:rsidRDefault="00982FBD" w:rsidP="00A227E2">
            <w:pPr>
              <w:jc w:val="center"/>
              <w:rPr>
                <w:szCs w:val="20"/>
              </w:rPr>
            </w:pPr>
          </w:p>
        </w:tc>
        <w:tc>
          <w:tcPr>
            <w:tcW w:w="1440" w:type="dxa"/>
          </w:tcPr>
          <w:p w:rsidR="00982FBD" w:rsidRPr="00E1449E" w:rsidRDefault="00982FBD" w:rsidP="00A227E2">
            <w:pPr>
              <w:jc w:val="center"/>
              <w:rPr>
                <w:szCs w:val="20"/>
              </w:rPr>
            </w:pPr>
          </w:p>
        </w:tc>
        <w:tc>
          <w:tcPr>
            <w:tcW w:w="1620" w:type="dxa"/>
          </w:tcPr>
          <w:p w:rsidR="00982FBD" w:rsidRPr="00E1449E" w:rsidRDefault="00982FBD" w:rsidP="00A227E2">
            <w:pPr>
              <w:jc w:val="center"/>
              <w:rPr>
                <w:szCs w:val="20"/>
              </w:rPr>
            </w:pPr>
          </w:p>
        </w:tc>
      </w:tr>
      <w:tr w:rsidR="00982FBD" w:rsidRPr="00E1449E">
        <w:tc>
          <w:tcPr>
            <w:tcW w:w="1620" w:type="dxa"/>
          </w:tcPr>
          <w:p w:rsidR="00982FBD" w:rsidRPr="00E1449E" w:rsidRDefault="00982FBD" w:rsidP="00A227E2">
            <w:pPr>
              <w:jc w:val="center"/>
              <w:rPr>
                <w:szCs w:val="20"/>
              </w:rPr>
            </w:pPr>
            <w:r w:rsidRPr="00E1449E">
              <w:rPr>
                <w:szCs w:val="20"/>
              </w:rPr>
              <w:t>120</w:t>
            </w:r>
          </w:p>
        </w:tc>
        <w:tc>
          <w:tcPr>
            <w:tcW w:w="1440" w:type="dxa"/>
          </w:tcPr>
          <w:p w:rsidR="00982FBD" w:rsidRPr="00E1449E" w:rsidRDefault="00982FBD" w:rsidP="00A227E2">
            <w:pPr>
              <w:jc w:val="center"/>
              <w:rPr>
                <w:szCs w:val="20"/>
              </w:rPr>
            </w:pPr>
            <w:r w:rsidRPr="00E1449E">
              <w:rPr>
                <w:szCs w:val="20"/>
              </w:rPr>
              <w:t>228-00</w:t>
            </w:r>
          </w:p>
        </w:tc>
        <w:tc>
          <w:tcPr>
            <w:tcW w:w="1260" w:type="dxa"/>
          </w:tcPr>
          <w:p w:rsidR="00982FBD" w:rsidRPr="00E1449E" w:rsidRDefault="00982FBD" w:rsidP="00A227E2">
            <w:pPr>
              <w:jc w:val="center"/>
              <w:rPr>
                <w:szCs w:val="20"/>
              </w:rPr>
            </w:pPr>
            <w:r w:rsidRPr="00E1449E">
              <w:rPr>
                <w:szCs w:val="20"/>
              </w:rPr>
              <w:t>171-00</w:t>
            </w:r>
          </w:p>
        </w:tc>
        <w:tc>
          <w:tcPr>
            <w:tcW w:w="1440" w:type="dxa"/>
          </w:tcPr>
          <w:p w:rsidR="00982FBD" w:rsidRPr="00E1449E" w:rsidRDefault="00982FBD" w:rsidP="00A227E2">
            <w:pPr>
              <w:jc w:val="center"/>
              <w:rPr>
                <w:szCs w:val="20"/>
              </w:rPr>
            </w:pPr>
            <w:r w:rsidRPr="00E1449E">
              <w:rPr>
                <w:szCs w:val="20"/>
              </w:rPr>
              <w:t>114-00</w:t>
            </w:r>
          </w:p>
        </w:tc>
        <w:tc>
          <w:tcPr>
            <w:tcW w:w="1260" w:type="dxa"/>
          </w:tcPr>
          <w:p w:rsidR="00982FBD" w:rsidRPr="00E1449E" w:rsidRDefault="00982FBD" w:rsidP="00A227E2">
            <w:pPr>
              <w:jc w:val="center"/>
              <w:rPr>
                <w:szCs w:val="20"/>
              </w:rPr>
            </w:pPr>
          </w:p>
        </w:tc>
        <w:tc>
          <w:tcPr>
            <w:tcW w:w="1260" w:type="dxa"/>
          </w:tcPr>
          <w:p w:rsidR="00982FBD" w:rsidRPr="00E1449E" w:rsidRDefault="00982FBD" w:rsidP="00A227E2">
            <w:pPr>
              <w:jc w:val="center"/>
              <w:rPr>
                <w:szCs w:val="20"/>
              </w:rPr>
            </w:pPr>
          </w:p>
        </w:tc>
        <w:tc>
          <w:tcPr>
            <w:tcW w:w="1260" w:type="dxa"/>
          </w:tcPr>
          <w:p w:rsidR="00982FBD" w:rsidRPr="00E1449E" w:rsidRDefault="00982FBD" w:rsidP="00A227E2">
            <w:pPr>
              <w:jc w:val="center"/>
              <w:rPr>
                <w:szCs w:val="20"/>
              </w:rPr>
            </w:pPr>
          </w:p>
        </w:tc>
        <w:tc>
          <w:tcPr>
            <w:tcW w:w="1440" w:type="dxa"/>
          </w:tcPr>
          <w:p w:rsidR="00982FBD" w:rsidRPr="00E1449E" w:rsidRDefault="00982FBD" w:rsidP="00A227E2">
            <w:pPr>
              <w:jc w:val="center"/>
              <w:rPr>
                <w:szCs w:val="20"/>
              </w:rPr>
            </w:pPr>
          </w:p>
        </w:tc>
        <w:tc>
          <w:tcPr>
            <w:tcW w:w="1440" w:type="dxa"/>
          </w:tcPr>
          <w:p w:rsidR="00982FBD" w:rsidRPr="00E1449E" w:rsidRDefault="00982FBD" w:rsidP="00A227E2">
            <w:pPr>
              <w:jc w:val="center"/>
              <w:rPr>
                <w:szCs w:val="20"/>
              </w:rPr>
            </w:pPr>
          </w:p>
        </w:tc>
        <w:tc>
          <w:tcPr>
            <w:tcW w:w="1620" w:type="dxa"/>
          </w:tcPr>
          <w:p w:rsidR="00982FBD" w:rsidRPr="00E1449E" w:rsidRDefault="00982FBD" w:rsidP="00A227E2">
            <w:pPr>
              <w:jc w:val="center"/>
              <w:rPr>
                <w:szCs w:val="20"/>
              </w:rPr>
            </w:pPr>
          </w:p>
        </w:tc>
      </w:tr>
    </w:tbl>
    <w:p w:rsidR="00982FBD" w:rsidRPr="00E1449E" w:rsidRDefault="00982FBD" w:rsidP="00982FBD">
      <w:pPr>
        <w:ind w:left="360"/>
        <w:rPr>
          <w:szCs w:val="20"/>
        </w:rPr>
      </w:pPr>
    </w:p>
    <w:p w:rsidR="00982FBD" w:rsidRPr="00E1449E" w:rsidRDefault="00982FBD" w:rsidP="00982FBD">
      <w:pPr>
        <w:jc w:val="center"/>
      </w:pPr>
    </w:p>
    <w:p w:rsidR="00982FBD" w:rsidRPr="00E1449E" w:rsidRDefault="00982FBD" w:rsidP="00982FBD">
      <w:pPr>
        <w:jc w:val="center"/>
      </w:pPr>
    </w:p>
    <w:p w:rsidR="00982FBD" w:rsidRPr="00E1449E" w:rsidRDefault="00982FBD" w:rsidP="00982FBD">
      <w:pPr>
        <w:jc w:val="center"/>
      </w:pPr>
    </w:p>
    <w:p w:rsidR="00982FBD" w:rsidRPr="00E1449E" w:rsidRDefault="00982FBD" w:rsidP="00982FBD">
      <w:pPr>
        <w:jc w:val="center"/>
      </w:pPr>
    </w:p>
    <w:p w:rsidR="00982FBD" w:rsidRPr="00E1449E" w:rsidRDefault="00982FBD" w:rsidP="00982FBD">
      <w:pPr>
        <w:jc w:val="center"/>
      </w:pPr>
    </w:p>
    <w:p w:rsidR="00F53C18" w:rsidRPr="00E1449E" w:rsidRDefault="00F53C18" w:rsidP="00982FBD">
      <w:pPr>
        <w:jc w:val="center"/>
      </w:pPr>
    </w:p>
    <w:p w:rsidR="00982FBD" w:rsidRPr="00E1449E" w:rsidRDefault="00982FBD" w:rsidP="00982FBD">
      <w:pPr>
        <w:jc w:val="center"/>
      </w:pPr>
    </w:p>
    <w:p w:rsidR="00982FBD" w:rsidRPr="00E1449E" w:rsidRDefault="00982FBD" w:rsidP="00982FBD">
      <w:pPr>
        <w:jc w:val="center"/>
      </w:pPr>
      <w:r w:rsidRPr="00E1449E">
        <w:lastRenderedPageBreak/>
        <w:t xml:space="preserve">Таблица 3. Компенсационная стоимость 1 кустарника в рублях в ценах </w:t>
      </w:r>
      <w:smartTag w:uri="urn:schemas-microsoft-com:office:smarttags" w:element="metricconverter">
        <w:smartTagPr>
          <w:attr w:name="ProductID" w:val="1969 г"/>
        </w:smartTagPr>
        <w:r w:rsidRPr="00E1449E">
          <w:t>1969 г</w:t>
        </w:r>
      </w:smartTag>
      <w:r w:rsidRPr="00E1449E">
        <w:t>. по разным видам</w:t>
      </w:r>
    </w:p>
    <w:p w:rsidR="00F53C18" w:rsidRPr="00E1449E" w:rsidRDefault="00F53C18" w:rsidP="00982FBD">
      <w:pPr>
        <w:jc w:val="right"/>
      </w:pPr>
    </w:p>
    <w:p w:rsidR="00982FBD" w:rsidRPr="00E1449E" w:rsidRDefault="00F53C18" w:rsidP="00F53C18">
      <w:pPr>
        <w:jc w:val="center"/>
      </w:pPr>
      <w:r w:rsidRPr="00E1449E">
        <w:t xml:space="preserve">                                </w:t>
      </w:r>
      <w:r w:rsidRPr="00E1449E">
        <w:tab/>
      </w:r>
      <w:r w:rsidRPr="00E1449E">
        <w:tab/>
      </w:r>
      <w:r w:rsidRPr="00E1449E">
        <w:tab/>
      </w:r>
      <w:r w:rsidRPr="00E1449E">
        <w:tab/>
      </w:r>
      <w:r w:rsidRPr="00E1449E">
        <w:tab/>
      </w:r>
      <w:r w:rsidRPr="00E1449E">
        <w:tab/>
      </w:r>
      <w:r w:rsidRPr="00E1449E">
        <w:tab/>
      </w:r>
      <w:r w:rsidRPr="00E1449E">
        <w:tab/>
      </w:r>
      <w:r w:rsidRPr="00E1449E">
        <w:tab/>
      </w:r>
      <w:r w:rsidRPr="00E1449E">
        <w:tab/>
      </w:r>
      <w:r w:rsidRPr="00E1449E">
        <w:tab/>
      </w:r>
      <w:r w:rsidRPr="00E1449E">
        <w:tab/>
      </w:r>
      <w:r w:rsidRPr="00E1449E">
        <w:tab/>
      </w:r>
      <w:r w:rsidRPr="00E1449E">
        <w:tab/>
        <w:t xml:space="preserve">                                             </w:t>
      </w:r>
      <w:r w:rsidR="00982FBD" w:rsidRPr="00E1449E">
        <w:t>в рублях</w:t>
      </w: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753"/>
        <w:gridCol w:w="753"/>
        <w:gridCol w:w="664"/>
        <w:gridCol w:w="7"/>
        <w:gridCol w:w="638"/>
        <w:gridCol w:w="31"/>
        <w:gridCol w:w="672"/>
        <w:gridCol w:w="752"/>
        <w:gridCol w:w="753"/>
        <w:gridCol w:w="753"/>
        <w:gridCol w:w="678"/>
        <w:gridCol w:w="658"/>
        <w:gridCol w:w="19"/>
        <w:gridCol w:w="684"/>
        <w:gridCol w:w="752"/>
        <w:gridCol w:w="753"/>
        <w:gridCol w:w="753"/>
        <w:gridCol w:w="678"/>
        <w:gridCol w:w="657"/>
        <w:gridCol w:w="20"/>
        <w:gridCol w:w="683"/>
        <w:gridCol w:w="776"/>
        <w:gridCol w:w="869"/>
        <w:gridCol w:w="900"/>
      </w:tblGrid>
      <w:tr w:rsidR="00982FBD" w:rsidRPr="00E1449E">
        <w:tc>
          <w:tcPr>
            <w:tcW w:w="2330" w:type="dxa"/>
            <w:gridSpan w:val="3"/>
          </w:tcPr>
          <w:p w:rsidR="00982FBD" w:rsidRPr="00E1449E" w:rsidRDefault="00982FBD" w:rsidP="00A227E2">
            <w:r w:rsidRPr="00E1449E">
              <w:t>Красивоцветущие,</w:t>
            </w:r>
          </w:p>
          <w:p w:rsidR="00982FBD" w:rsidRPr="00E1449E" w:rsidRDefault="00982FBD" w:rsidP="00A227E2">
            <w:r w:rsidRPr="00E1449E">
              <w:t>в т.ч. розы</w:t>
            </w:r>
          </w:p>
        </w:tc>
        <w:tc>
          <w:tcPr>
            <w:tcW w:w="2012" w:type="dxa"/>
            <w:gridSpan w:val="5"/>
          </w:tcPr>
          <w:p w:rsidR="00982FBD" w:rsidRPr="00E1449E" w:rsidRDefault="00982FBD" w:rsidP="00A227E2">
            <w:r w:rsidRPr="00E1449E">
              <w:t xml:space="preserve">Декоративные </w:t>
            </w:r>
          </w:p>
          <w:p w:rsidR="00982FBD" w:rsidRPr="00E1449E" w:rsidRDefault="00982FBD" w:rsidP="00A227E2">
            <w:r w:rsidRPr="00E1449E">
              <w:t>лиственные</w:t>
            </w:r>
          </w:p>
        </w:tc>
        <w:tc>
          <w:tcPr>
            <w:tcW w:w="2258" w:type="dxa"/>
            <w:gridSpan w:val="3"/>
          </w:tcPr>
          <w:p w:rsidR="00982FBD" w:rsidRPr="00E1449E" w:rsidRDefault="00982FBD" w:rsidP="00A227E2">
            <w:r w:rsidRPr="00E1449E">
              <w:t>Красивоцветущие,</w:t>
            </w:r>
          </w:p>
          <w:p w:rsidR="00982FBD" w:rsidRPr="00E1449E" w:rsidRDefault="00982FBD" w:rsidP="00A227E2">
            <w:r w:rsidRPr="00E1449E">
              <w:t>в т.ч. розы, гортензии</w:t>
            </w:r>
          </w:p>
        </w:tc>
        <w:tc>
          <w:tcPr>
            <w:tcW w:w="2039" w:type="dxa"/>
            <w:gridSpan w:val="4"/>
          </w:tcPr>
          <w:p w:rsidR="00982FBD" w:rsidRPr="00E1449E" w:rsidRDefault="00982FBD" w:rsidP="00A227E2">
            <w:r w:rsidRPr="00E1449E">
              <w:t>Декоративные,</w:t>
            </w:r>
          </w:p>
          <w:p w:rsidR="00982FBD" w:rsidRPr="00E1449E" w:rsidRDefault="00982FBD" w:rsidP="00A227E2">
            <w:r w:rsidRPr="00E1449E">
              <w:t>лиственные</w:t>
            </w:r>
          </w:p>
        </w:tc>
        <w:tc>
          <w:tcPr>
            <w:tcW w:w="2258" w:type="dxa"/>
            <w:gridSpan w:val="3"/>
          </w:tcPr>
          <w:p w:rsidR="00982FBD" w:rsidRPr="00E1449E" w:rsidRDefault="00982FBD" w:rsidP="00A227E2">
            <w:r w:rsidRPr="00E1449E">
              <w:t>Красивоцветущие,</w:t>
            </w:r>
          </w:p>
          <w:p w:rsidR="00982FBD" w:rsidRPr="00E1449E" w:rsidRDefault="00982FBD" w:rsidP="00A227E2">
            <w:r w:rsidRPr="00E1449E">
              <w:t>в т.ч. розы, гортензии</w:t>
            </w:r>
          </w:p>
        </w:tc>
        <w:tc>
          <w:tcPr>
            <w:tcW w:w="2038" w:type="dxa"/>
            <w:gridSpan w:val="4"/>
          </w:tcPr>
          <w:p w:rsidR="00982FBD" w:rsidRPr="00E1449E" w:rsidRDefault="00982FBD" w:rsidP="00A227E2">
            <w:r w:rsidRPr="00E1449E">
              <w:t>Декоративные,</w:t>
            </w:r>
          </w:p>
          <w:p w:rsidR="00982FBD" w:rsidRPr="00E1449E" w:rsidRDefault="00982FBD" w:rsidP="00A227E2">
            <w:r w:rsidRPr="00E1449E">
              <w:t>лиственные</w:t>
            </w:r>
          </w:p>
        </w:tc>
        <w:tc>
          <w:tcPr>
            <w:tcW w:w="2545" w:type="dxa"/>
            <w:gridSpan w:val="3"/>
          </w:tcPr>
          <w:p w:rsidR="00982FBD" w:rsidRPr="00E1449E" w:rsidRDefault="00982FBD" w:rsidP="00A227E2">
            <w:r w:rsidRPr="00E1449E">
              <w:t>Розы, гортензии</w:t>
            </w:r>
          </w:p>
        </w:tc>
      </w:tr>
      <w:tr w:rsidR="00982FBD" w:rsidRPr="00E1449E">
        <w:tc>
          <w:tcPr>
            <w:tcW w:w="4342" w:type="dxa"/>
            <w:gridSpan w:val="8"/>
          </w:tcPr>
          <w:p w:rsidR="00982FBD" w:rsidRPr="00E1449E" w:rsidRDefault="00982FBD" w:rsidP="00A227E2">
            <w:pPr>
              <w:jc w:val="center"/>
            </w:pPr>
            <w:r w:rsidRPr="00E1449E">
              <w:t>возраст до 5 лет</w:t>
            </w:r>
          </w:p>
        </w:tc>
        <w:tc>
          <w:tcPr>
            <w:tcW w:w="4297" w:type="dxa"/>
            <w:gridSpan w:val="7"/>
          </w:tcPr>
          <w:p w:rsidR="00982FBD" w:rsidRPr="00E1449E" w:rsidRDefault="00982FBD" w:rsidP="00A227E2">
            <w:pPr>
              <w:jc w:val="center"/>
            </w:pPr>
            <w:r w:rsidRPr="00E1449E">
              <w:t>возраст 5-10 лет</w:t>
            </w:r>
          </w:p>
        </w:tc>
        <w:tc>
          <w:tcPr>
            <w:tcW w:w="4296" w:type="dxa"/>
            <w:gridSpan w:val="7"/>
          </w:tcPr>
          <w:p w:rsidR="00982FBD" w:rsidRPr="00E1449E" w:rsidRDefault="00982FBD" w:rsidP="00A227E2">
            <w:pPr>
              <w:jc w:val="center"/>
            </w:pPr>
            <w:r w:rsidRPr="00E1449E">
              <w:t>возраст свыше 10 лет</w:t>
            </w:r>
          </w:p>
        </w:tc>
        <w:tc>
          <w:tcPr>
            <w:tcW w:w="2545" w:type="dxa"/>
            <w:gridSpan w:val="3"/>
          </w:tcPr>
          <w:p w:rsidR="00982FBD" w:rsidRPr="00E1449E" w:rsidRDefault="00982FBD" w:rsidP="00A227E2">
            <w:pPr>
              <w:jc w:val="center"/>
            </w:pPr>
            <w:r w:rsidRPr="00E1449E">
              <w:t>возраст 10-20 лет</w:t>
            </w:r>
          </w:p>
        </w:tc>
      </w:tr>
      <w:tr w:rsidR="00982FBD" w:rsidRPr="00E1449E">
        <w:tc>
          <w:tcPr>
            <w:tcW w:w="824" w:type="dxa"/>
          </w:tcPr>
          <w:p w:rsidR="00982FBD" w:rsidRPr="00E1449E" w:rsidRDefault="00982FBD" w:rsidP="00A227E2">
            <w:pPr>
              <w:jc w:val="center"/>
            </w:pPr>
            <w:r w:rsidRPr="00E1449E">
              <w:t>хор</w:t>
            </w:r>
          </w:p>
        </w:tc>
        <w:tc>
          <w:tcPr>
            <w:tcW w:w="753" w:type="dxa"/>
          </w:tcPr>
          <w:p w:rsidR="00982FBD" w:rsidRPr="00E1449E" w:rsidRDefault="00982FBD" w:rsidP="00A227E2">
            <w:pPr>
              <w:jc w:val="center"/>
            </w:pPr>
            <w:r w:rsidRPr="00E1449E">
              <w:t>уд</w:t>
            </w:r>
          </w:p>
        </w:tc>
        <w:tc>
          <w:tcPr>
            <w:tcW w:w="753" w:type="dxa"/>
          </w:tcPr>
          <w:p w:rsidR="00982FBD" w:rsidRPr="00E1449E" w:rsidRDefault="00982FBD" w:rsidP="00A227E2">
            <w:pPr>
              <w:jc w:val="center"/>
            </w:pPr>
            <w:r w:rsidRPr="00E1449E">
              <w:t>неуд</w:t>
            </w:r>
          </w:p>
        </w:tc>
        <w:tc>
          <w:tcPr>
            <w:tcW w:w="664" w:type="dxa"/>
          </w:tcPr>
          <w:p w:rsidR="00982FBD" w:rsidRPr="00E1449E" w:rsidRDefault="00982FBD" w:rsidP="00A227E2">
            <w:pPr>
              <w:jc w:val="center"/>
            </w:pPr>
            <w:r w:rsidRPr="00E1449E">
              <w:t>хор</w:t>
            </w:r>
          </w:p>
        </w:tc>
        <w:tc>
          <w:tcPr>
            <w:tcW w:w="645" w:type="dxa"/>
            <w:gridSpan w:val="2"/>
          </w:tcPr>
          <w:p w:rsidR="00982FBD" w:rsidRPr="00E1449E" w:rsidRDefault="00982FBD" w:rsidP="00A227E2">
            <w:pPr>
              <w:jc w:val="center"/>
            </w:pPr>
            <w:r w:rsidRPr="00E1449E">
              <w:t>уд</w:t>
            </w:r>
          </w:p>
        </w:tc>
        <w:tc>
          <w:tcPr>
            <w:tcW w:w="703" w:type="dxa"/>
            <w:gridSpan w:val="2"/>
          </w:tcPr>
          <w:p w:rsidR="00982FBD" w:rsidRPr="00E1449E" w:rsidRDefault="00982FBD" w:rsidP="00A227E2">
            <w:pPr>
              <w:jc w:val="center"/>
            </w:pPr>
            <w:r w:rsidRPr="00E1449E">
              <w:t>неуд</w:t>
            </w:r>
          </w:p>
        </w:tc>
        <w:tc>
          <w:tcPr>
            <w:tcW w:w="752" w:type="dxa"/>
          </w:tcPr>
          <w:p w:rsidR="00982FBD" w:rsidRPr="00E1449E" w:rsidRDefault="00982FBD" w:rsidP="00A227E2">
            <w:pPr>
              <w:jc w:val="center"/>
            </w:pPr>
            <w:r w:rsidRPr="00E1449E">
              <w:t>хор</w:t>
            </w:r>
          </w:p>
        </w:tc>
        <w:tc>
          <w:tcPr>
            <w:tcW w:w="753" w:type="dxa"/>
          </w:tcPr>
          <w:p w:rsidR="00982FBD" w:rsidRPr="00E1449E" w:rsidRDefault="00982FBD" w:rsidP="00A227E2">
            <w:pPr>
              <w:jc w:val="center"/>
            </w:pPr>
            <w:r w:rsidRPr="00E1449E">
              <w:t>уд</w:t>
            </w:r>
          </w:p>
        </w:tc>
        <w:tc>
          <w:tcPr>
            <w:tcW w:w="753" w:type="dxa"/>
          </w:tcPr>
          <w:p w:rsidR="00982FBD" w:rsidRPr="00E1449E" w:rsidRDefault="00982FBD" w:rsidP="00A227E2">
            <w:pPr>
              <w:jc w:val="center"/>
            </w:pPr>
            <w:r w:rsidRPr="00E1449E">
              <w:t>неуд</w:t>
            </w:r>
          </w:p>
        </w:tc>
        <w:tc>
          <w:tcPr>
            <w:tcW w:w="678" w:type="dxa"/>
          </w:tcPr>
          <w:p w:rsidR="00982FBD" w:rsidRPr="00E1449E" w:rsidRDefault="00982FBD" w:rsidP="00A227E2">
            <w:pPr>
              <w:jc w:val="center"/>
            </w:pPr>
            <w:r w:rsidRPr="00E1449E">
              <w:t>хор</w:t>
            </w:r>
          </w:p>
        </w:tc>
        <w:tc>
          <w:tcPr>
            <w:tcW w:w="658" w:type="dxa"/>
          </w:tcPr>
          <w:p w:rsidR="00982FBD" w:rsidRPr="00E1449E" w:rsidRDefault="00982FBD" w:rsidP="00A227E2">
            <w:pPr>
              <w:jc w:val="center"/>
            </w:pPr>
            <w:r w:rsidRPr="00E1449E">
              <w:t>уд</w:t>
            </w:r>
          </w:p>
        </w:tc>
        <w:tc>
          <w:tcPr>
            <w:tcW w:w="703" w:type="dxa"/>
            <w:gridSpan w:val="2"/>
          </w:tcPr>
          <w:p w:rsidR="00982FBD" w:rsidRPr="00E1449E" w:rsidRDefault="00982FBD" w:rsidP="00A227E2">
            <w:pPr>
              <w:jc w:val="center"/>
            </w:pPr>
            <w:r w:rsidRPr="00E1449E">
              <w:t>неуд</w:t>
            </w:r>
          </w:p>
        </w:tc>
        <w:tc>
          <w:tcPr>
            <w:tcW w:w="752" w:type="dxa"/>
          </w:tcPr>
          <w:p w:rsidR="00982FBD" w:rsidRPr="00E1449E" w:rsidRDefault="00982FBD" w:rsidP="00A227E2">
            <w:pPr>
              <w:jc w:val="center"/>
            </w:pPr>
            <w:r w:rsidRPr="00E1449E">
              <w:t>хор</w:t>
            </w:r>
          </w:p>
        </w:tc>
        <w:tc>
          <w:tcPr>
            <w:tcW w:w="753" w:type="dxa"/>
          </w:tcPr>
          <w:p w:rsidR="00982FBD" w:rsidRPr="00E1449E" w:rsidRDefault="00982FBD" w:rsidP="00A227E2">
            <w:pPr>
              <w:jc w:val="center"/>
            </w:pPr>
            <w:r w:rsidRPr="00E1449E">
              <w:t>уд</w:t>
            </w:r>
          </w:p>
        </w:tc>
        <w:tc>
          <w:tcPr>
            <w:tcW w:w="753" w:type="dxa"/>
          </w:tcPr>
          <w:p w:rsidR="00982FBD" w:rsidRPr="00E1449E" w:rsidRDefault="00982FBD" w:rsidP="00A227E2">
            <w:pPr>
              <w:jc w:val="center"/>
            </w:pPr>
            <w:r w:rsidRPr="00E1449E">
              <w:t>неуд</w:t>
            </w:r>
          </w:p>
        </w:tc>
        <w:tc>
          <w:tcPr>
            <w:tcW w:w="678" w:type="dxa"/>
          </w:tcPr>
          <w:p w:rsidR="00982FBD" w:rsidRPr="00E1449E" w:rsidRDefault="00982FBD" w:rsidP="00A227E2">
            <w:pPr>
              <w:jc w:val="center"/>
            </w:pPr>
            <w:r w:rsidRPr="00E1449E">
              <w:t>хор</w:t>
            </w:r>
          </w:p>
        </w:tc>
        <w:tc>
          <w:tcPr>
            <w:tcW w:w="657" w:type="dxa"/>
          </w:tcPr>
          <w:p w:rsidR="00982FBD" w:rsidRPr="00E1449E" w:rsidRDefault="00982FBD" w:rsidP="00A227E2">
            <w:pPr>
              <w:jc w:val="center"/>
            </w:pPr>
            <w:r w:rsidRPr="00E1449E">
              <w:t>уд</w:t>
            </w:r>
          </w:p>
        </w:tc>
        <w:tc>
          <w:tcPr>
            <w:tcW w:w="703" w:type="dxa"/>
            <w:gridSpan w:val="2"/>
          </w:tcPr>
          <w:p w:rsidR="00982FBD" w:rsidRPr="00E1449E" w:rsidRDefault="00982FBD" w:rsidP="00A227E2">
            <w:pPr>
              <w:jc w:val="center"/>
            </w:pPr>
            <w:r w:rsidRPr="00E1449E">
              <w:t>неуд</w:t>
            </w:r>
          </w:p>
        </w:tc>
        <w:tc>
          <w:tcPr>
            <w:tcW w:w="776" w:type="dxa"/>
          </w:tcPr>
          <w:p w:rsidR="00982FBD" w:rsidRPr="00E1449E" w:rsidRDefault="00982FBD" w:rsidP="00A227E2">
            <w:pPr>
              <w:jc w:val="center"/>
            </w:pPr>
            <w:r w:rsidRPr="00E1449E">
              <w:t>хор</w:t>
            </w:r>
          </w:p>
        </w:tc>
        <w:tc>
          <w:tcPr>
            <w:tcW w:w="869" w:type="dxa"/>
          </w:tcPr>
          <w:p w:rsidR="00982FBD" w:rsidRPr="00E1449E" w:rsidRDefault="00982FBD" w:rsidP="00A227E2">
            <w:pPr>
              <w:jc w:val="center"/>
            </w:pPr>
            <w:r w:rsidRPr="00E1449E">
              <w:t>уд</w:t>
            </w:r>
          </w:p>
        </w:tc>
        <w:tc>
          <w:tcPr>
            <w:tcW w:w="900" w:type="dxa"/>
          </w:tcPr>
          <w:p w:rsidR="00982FBD" w:rsidRPr="00E1449E" w:rsidRDefault="00982FBD" w:rsidP="00A227E2">
            <w:pPr>
              <w:jc w:val="center"/>
            </w:pPr>
            <w:r w:rsidRPr="00E1449E">
              <w:t>неуд</w:t>
            </w:r>
          </w:p>
        </w:tc>
      </w:tr>
      <w:tr w:rsidR="00982FBD" w:rsidRPr="00E1449E">
        <w:tc>
          <w:tcPr>
            <w:tcW w:w="824" w:type="dxa"/>
          </w:tcPr>
          <w:p w:rsidR="00982FBD" w:rsidRPr="00E1449E" w:rsidRDefault="00982FBD" w:rsidP="00A227E2">
            <w:pPr>
              <w:jc w:val="center"/>
            </w:pPr>
            <w:r w:rsidRPr="00E1449E">
              <w:t>2-60</w:t>
            </w:r>
          </w:p>
        </w:tc>
        <w:tc>
          <w:tcPr>
            <w:tcW w:w="753" w:type="dxa"/>
          </w:tcPr>
          <w:p w:rsidR="00982FBD" w:rsidRPr="00E1449E" w:rsidRDefault="00982FBD" w:rsidP="00A227E2">
            <w:pPr>
              <w:jc w:val="center"/>
            </w:pPr>
            <w:r w:rsidRPr="00E1449E">
              <w:t>1-95</w:t>
            </w:r>
          </w:p>
        </w:tc>
        <w:tc>
          <w:tcPr>
            <w:tcW w:w="753" w:type="dxa"/>
          </w:tcPr>
          <w:p w:rsidR="00982FBD" w:rsidRPr="00E1449E" w:rsidRDefault="00982FBD" w:rsidP="00A227E2">
            <w:pPr>
              <w:jc w:val="center"/>
            </w:pPr>
            <w:r w:rsidRPr="00E1449E">
              <w:t>1-30</w:t>
            </w:r>
          </w:p>
        </w:tc>
        <w:tc>
          <w:tcPr>
            <w:tcW w:w="671" w:type="dxa"/>
            <w:gridSpan w:val="2"/>
          </w:tcPr>
          <w:p w:rsidR="00982FBD" w:rsidRPr="00E1449E" w:rsidRDefault="00982FBD" w:rsidP="00A227E2">
            <w:pPr>
              <w:jc w:val="center"/>
            </w:pPr>
            <w:r w:rsidRPr="00E1449E">
              <w:t>1-80</w:t>
            </w:r>
          </w:p>
        </w:tc>
        <w:tc>
          <w:tcPr>
            <w:tcW w:w="669" w:type="dxa"/>
            <w:gridSpan w:val="2"/>
          </w:tcPr>
          <w:p w:rsidR="00982FBD" w:rsidRPr="00E1449E" w:rsidRDefault="00982FBD" w:rsidP="00A227E2">
            <w:pPr>
              <w:jc w:val="center"/>
            </w:pPr>
            <w:r w:rsidRPr="00E1449E">
              <w:t>1-35</w:t>
            </w:r>
          </w:p>
        </w:tc>
        <w:tc>
          <w:tcPr>
            <w:tcW w:w="672" w:type="dxa"/>
          </w:tcPr>
          <w:p w:rsidR="00982FBD" w:rsidRPr="00E1449E" w:rsidRDefault="00982FBD" w:rsidP="00A227E2">
            <w:pPr>
              <w:jc w:val="center"/>
            </w:pPr>
            <w:r w:rsidRPr="00E1449E">
              <w:t>0-90</w:t>
            </w:r>
          </w:p>
        </w:tc>
        <w:tc>
          <w:tcPr>
            <w:tcW w:w="752" w:type="dxa"/>
          </w:tcPr>
          <w:p w:rsidR="00982FBD" w:rsidRPr="00E1449E" w:rsidRDefault="00982FBD" w:rsidP="00A227E2">
            <w:pPr>
              <w:jc w:val="center"/>
            </w:pPr>
            <w:r w:rsidRPr="00E1449E">
              <w:t>4-10</w:t>
            </w:r>
          </w:p>
        </w:tc>
        <w:tc>
          <w:tcPr>
            <w:tcW w:w="753" w:type="dxa"/>
          </w:tcPr>
          <w:p w:rsidR="00982FBD" w:rsidRPr="00E1449E" w:rsidRDefault="00982FBD" w:rsidP="00A227E2">
            <w:pPr>
              <w:jc w:val="center"/>
            </w:pPr>
            <w:r w:rsidRPr="00E1449E">
              <w:t>3-07</w:t>
            </w:r>
          </w:p>
        </w:tc>
        <w:tc>
          <w:tcPr>
            <w:tcW w:w="753" w:type="dxa"/>
          </w:tcPr>
          <w:p w:rsidR="00982FBD" w:rsidRPr="00E1449E" w:rsidRDefault="00982FBD" w:rsidP="00A227E2">
            <w:pPr>
              <w:jc w:val="center"/>
            </w:pPr>
            <w:r w:rsidRPr="00E1449E">
              <w:t>2-05</w:t>
            </w:r>
          </w:p>
        </w:tc>
        <w:tc>
          <w:tcPr>
            <w:tcW w:w="678" w:type="dxa"/>
          </w:tcPr>
          <w:p w:rsidR="00982FBD" w:rsidRPr="00E1449E" w:rsidRDefault="00982FBD" w:rsidP="00A227E2">
            <w:pPr>
              <w:jc w:val="center"/>
            </w:pPr>
            <w:r w:rsidRPr="00E1449E">
              <w:t>2-80</w:t>
            </w:r>
          </w:p>
        </w:tc>
        <w:tc>
          <w:tcPr>
            <w:tcW w:w="677" w:type="dxa"/>
            <w:gridSpan w:val="2"/>
          </w:tcPr>
          <w:p w:rsidR="00982FBD" w:rsidRPr="00E1449E" w:rsidRDefault="00982FBD" w:rsidP="00A227E2">
            <w:pPr>
              <w:jc w:val="center"/>
            </w:pPr>
            <w:r w:rsidRPr="00E1449E">
              <w:t>2-10</w:t>
            </w:r>
          </w:p>
        </w:tc>
        <w:tc>
          <w:tcPr>
            <w:tcW w:w="684" w:type="dxa"/>
          </w:tcPr>
          <w:p w:rsidR="00982FBD" w:rsidRPr="00E1449E" w:rsidRDefault="00982FBD" w:rsidP="00A227E2">
            <w:pPr>
              <w:jc w:val="center"/>
            </w:pPr>
            <w:r w:rsidRPr="00E1449E">
              <w:t>1-40</w:t>
            </w:r>
          </w:p>
        </w:tc>
        <w:tc>
          <w:tcPr>
            <w:tcW w:w="752" w:type="dxa"/>
          </w:tcPr>
          <w:p w:rsidR="00982FBD" w:rsidRPr="00E1449E" w:rsidRDefault="00982FBD" w:rsidP="00A227E2">
            <w:pPr>
              <w:jc w:val="center"/>
            </w:pPr>
            <w:r w:rsidRPr="00E1449E">
              <w:t>5-50</w:t>
            </w:r>
          </w:p>
        </w:tc>
        <w:tc>
          <w:tcPr>
            <w:tcW w:w="753" w:type="dxa"/>
          </w:tcPr>
          <w:p w:rsidR="00982FBD" w:rsidRPr="00E1449E" w:rsidRDefault="00982FBD" w:rsidP="00A227E2">
            <w:pPr>
              <w:jc w:val="center"/>
            </w:pPr>
            <w:r w:rsidRPr="00E1449E">
              <w:t>4-12</w:t>
            </w:r>
          </w:p>
        </w:tc>
        <w:tc>
          <w:tcPr>
            <w:tcW w:w="753" w:type="dxa"/>
          </w:tcPr>
          <w:p w:rsidR="00982FBD" w:rsidRPr="00E1449E" w:rsidRDefault="00982FBD" w:rsidP="00A227E2">
            <w:pPr>
              <w:jc w:val="center"/>
            </w:pPr>
            <w:r w:rsidRPr="00E1449E">
              <w:t>2-75</w:t>
            </w:r>
          </w:p>
        </w:tc>
        <w:tc>
          <w:tcPr>
            <w:tcW w:w="678" w:type="dxa"/>
          </w:tcPr>
          <w:p w:rsidR="00982FBD" w:rsidRPr="00E1449E" w:rsidRDefault="00982FBD" w:rsidP="00A227E2">
            <w:pPr>
              <w:jc w:val="center"/>
            </w:pPr>
            <w:r w:rsidRPr="00E1449E">
              <w:t>3-70</w:t>
            </w:r>
          </w:p>
        </w:tc>
        <w:tc>
          <w:tcPr>
            <w:tcW w:w="677" w:type="dxa"/>
            <w:gridSpan w:val="2"/>
          </w:tcPr>
          <w:p w:rsidR="00982FBD" w:rsidRPr="00E1449E" w:rsidRDefault="00982FBD" w:rsidP="00A227E2">
            <w:pPr>
              <w:jc w:val="center"/>
            </w:pPr>
            <w:r w:rsidRPr="00E1449E">
              <w:t>2-77</w:t>
            </w:r>
          </w:p>
        </w:tc>
        <w:tc>
          <w:tcPr>
            <w:tcW w:w="683" w:type="dxa"/>
          </w:tcPr>
          <w:p w:rsidR="00982FBD" w:rsidRPr="00E1449E" w:rsidRDefault="00982FBD" w:rsidP="00A227E2">
            <w:pPr>
              <w:jc w:val="center"/>
            </w:pPr>
            <w:r w:rsidRPr="00E1449E">
              <w:t>1-85</w:t>
            </w:r>
          </w:p>
        </w:tc>
        <w:tc>
          <w:tcPr>
            <w:tcW w:w="776" w:type="dxa"/>
          </w:tcPr>
          <w:p w:rsidR="00982FBD" w:rsidRPr="00E1449E" w:rsidRDefault="00982FBD" w:rsidP="00A227E2">
            <w:r w:rsidRPr="00E1449E">
              <w:t>8-50</w:t>
            </w:r>
          </w:p>
        </w:tc>
        <w:tc>
          <w:tcPr>
            <w:tcW w:w="869" w:type="dxa"/>
          </w:tcPr>
          <w:p w:rsidR="00982FBD" w:rsidRPr="00E1449E" w:rsidRDefault="00982FBD" w:rsidP="00A227E2">
            <w:pPr>
              <w:jc w:val="center"/>
            </w:pPr>
            <w:r w:rsidRPr="00E1449E">
              <w:t>6-37</w:t>
            </w:r>
          </w:p>
        </w:tc>
        <w:tc>
          <w:tcPr>
            <w:tcW w:w="900" w:type="dxa"/>
          </w:tcPr>
          <w:p w:rsidR="00982FBD" w:rsidRPr="00E1449E" w:rsidRDefault="00982FBD" w:rsidP="00A227E2">
            <w:pPr>
              <w:jc w:val="center"/>
            </w:pPr>
            <w:r w:rsidRPr="00E1449E">
              <w:t>4-25</w:t>
            </w:r>
          </w:p>
        </w:tc>
      </w:tr>
    </w:tbl>
    <w:p w:rsidR="00982FBD" w:rsidRPr="00E1449E" w:rsidRDefault="00982FBD" w:rsidP="00982FBD"/>
    <w:p w:rsidR="00982FBD" w:rsidRPr="00E1449E" w:rsidRDefault="00982FBD" w:rsidP="00982FBD"/>
    <w:p w:rsidR="00982FBD" w:rsidRPr="00E1449E" w:rsidRDefault="00982FBD" w:rsidP="00982FBD"/>
    <w:p w:rsidR="00982FBD" w:rsidRPr="00E1449E" w:rsidRDefault="00982FBD" w:rsidP="00982FBD"/>
    <w:p w:rsidR="00982FBD" w:rsidRPr="00E1449E" w:rsidRDefault="00982FBD" w:rsidP="00982FBD">
      <w:pPr>
        <w:jc w:val="center"/>
      </w:pPr>
      <w:r w:rsidRPr="00E1449E">
        <w:t xml:space="preserve">Таблица 4. Компенсационная стоимость 1 </w:t>
      </w:r>
      <w:proofErr w:type="gramStart"/>
      <w:r w:rsidRPr="00E1449E">
        <w:t>п</w:t>
      </w:r>
      <w:proofErr w:type="gramEnd"/>
      <w:r w:rsidRPr="00E1449E">
        <w:t>/м живые изгороди и бордюры 1 п/м</w:t>
      </w:r>
    </w:p>
    <w:p w:rsidR="00982FBD" w:rsidRPr="00E1449E" w:rsidRDefault="00982FBD" w:rsidP="00F53C18"/>
    <w:p w:rsidR="00982FBD" w:rsidRPr="00E1449E" w:rsidRDefault="00982FBD" w:rsidP="00982FBD"/>
    <w:p w:rsidR="00982FBD" w:rsidRPr="00E1449E" w:rsidRDefault="00982FBD" w:rsidP="00982FBD">
      <w:pPr>
        <w:jc w:val="right"/>
      </w:pPr>
    </w:p>
    <w:p w:rsidR="00982FBD" w:rsidRPr="00E1449E" w:rsidRDefault="00F53C18" w:rsidP="00F53C18">
      <w:pPr>
        <w:ind w:left="10620" w:firstLine="708"/>
        <w:jc w:val="center"/>
      </w:pPr>
      <w:r w:rsidRPr="00E1449E">
        <w:t xml:space="preserve">                              </w:t>
      </w:r>
      <w:r w:rsidR="00982FBD" w:rsidRPr="00E1449E">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828"/>
        <w:gridCol w:w="828"/>
        <w:gridCol w:w="827"/>
        <w:gridCol w:w="828"/>
        <w:gridCol w:w="828"/>
        <w:gridCol w:w="827"/>
        <w:gridCol w:w="828"/>
        <w:gridCol w:w="828"/>
        <w:gridCol w:w="827"/>
        <w:gridCol w:w="828"/>
        <w:gridCol w:w="828"/>
        <w:gridCol w:w="827"/>
        <w:gridCol w:w="828"/>
        <w:gridCol w:w="828"/>
        <w:gridCol w:w="828"/>
        <w:gridCol w:w="828"/>
        <w:gridCol w:w="828"/>
      </w:tblGrid>
      <w:tr w:rsidR="00982FBD" w:rsidRPr="00E1449E">
        <w:tc>
          <w:tcPr>
            <w:tcW w:w="2483" w:type="dxa"/>
            <w:gridSpan w:val="3"/>
          </w:tcPr>
          <w:p w:rsidR="00982FBD" w:rsidRPr="00E1449E" w:rsidRDefault="00982FBD" w:rsidP="00A227E2">
            <w:r w:rsidRPr="00E1449E">
              <w:t>Однорядная</w:t>
            </w:r>
          </w:p>
        </w:tc>
        <w:tc>
          <w:tcPr>
            <w:tcW w:w="2483" w:type="dxa"/>
            <w:gridSpan w:val="3"/>
          </w:tcPr>
          <w:p w:rsidR="00982FBD" w:rsidRPr="00E1449E" w:rsidRDefault="00982FBD" w:rsidP="00A227E2">
            <w:r w:rsidRPr="00E1449E">
              <w:t>Двухрядная</w:t>
            </w:r>
          </w:p>
        </w:tc>
        <w:tc>
          <w:tcPr>
            <w:tcW w:w="2483" w:type="dxa"/>
            <w:gridSpan w:val="3"/>
          </w:tcPr>
          <w:p w:rsidR="00982FBD" w:rsidRPr="00E1449E" w:rsidRDefault="00982FBD" w:rsidP="00A227E2">
            <w:r w:rsidRPr="00E1449E">
              <w:t>Однорядная</w:t>
            </w:r>
          </w:p>
        </w:tc>
        <w:tc>
          <w:tcPr>
            <w:tcW w:w="2483" w:type="dxa"/>
            <w:gridSpan w:val="3"/>
          </w:tcPr>
          <w:p w:rsidR="00982FBD" w:rsidRPr="00E1449E" w:rsidRDefault="00982FBD" w:rsidP="00A227E2">
            <w:r w:rsidRPr="00E1449E">
              <w:t>Двухрядная</w:t>
            </w:r>
          </w:p>
        </w:tc>
        <w:tc>
          <w:tcPr>
            <w:tcW w:w="2483" w:type="dxa"/>
            <w:gridSpan w:val="3"/>
          </w:tcPr>
          <w:p w:rsidR="00982FBD" w:rsidRPr="00E1449E" w:rsidRDefault="00982FBD" w:rsidP="00A227E2">
            <w:r w:rsidRPr="00E1449E">
              <w:t>Однорядная</w:t>
            </w:r>
          </w:p>
        </w:tc>
        <w:tc>
          <w:tcPr>
            <w:tcW w:w="2484" w:type="dxa"/>
            <w:gridSpan w:val="3"/>
          </w:tcPr>
          <w:p w:rsidR="00982FBD" w:rsidRPr="00E1449E" w:rsidRDefault="00982FBD" w:rsidP="00A227E2">
            <w:r w:rsidRPr="00E1449E">
              <w:t>Двухрядная</w:t>
            </w:r>
          </w:p>
        </w:tc>
      </w:tr>
      <w:tr w:rsidR="00982FBD" w:rsidRPr="00E1449E">
        <w:tc>
          <w:tcPr>
            <w:tcW w:w="4966" w:type="dxa"/>
            <w:gridSpan w:val="6"/>
          </w:tcPr>
          <w:p w:rsidR="00982FBD" w:rsidRPr="00E1449E" w:rsidRDefault="00982FBD" w:rsidP="00A227E2">
            <w:pPr>
              <w:jc w:val="center"/>
            </w:pPr>
            <w:r w:rsidRPr="00E1449E">
              <w:t>3-10 лет</w:t>
            </w:r>
          </w:p>
        </w:tc>
        <w:tc>
          <w:tcPr>
            <w:tcW w:w="4966" w:type="dxa"/>
            <w:gridSpan w:val="6"/>
          </w:tcPr>
          <w:p w:rsidR="00982FBD" w:rsidRPr="00E1449E" w:rsidRDefault="00982FBD" w:rsidP="00A227E2">
            <w:pPr>
              <w:jc w:val="center"/>
            </w:pPr>
            <w:r w:rsidRPr="00E1449E">
              <w:t>10-20 лет</w:t>
            </w:r>
          </w:p>
        </w:tc>
        <w:tc>
          <w:tcPr>
            <w:tcW w:w="4967" w:type="dxa"/>
            <w:gridSpan w:val="6"/>
          </w:tcPr>
          <w:p w:rsidR="00982FBD" w:rsidRPr="00E1449E" w:rsidRDefault="00982FBD" w:rsidP="00A227E2">
            <w:pPr>
              <w:jc w:val="center"/>
            </w:pPr>
            <w:r w:rsidRPr="00E1449E">
              <w:t>Свыше 20 лет</w:t>
            </w:r>
          </w:p>
        </w:tc>
      </w:tr>
      <w:tr w:rsidR="00982FBD" w:rsidRPr="00E1449E">
        <w:tc>
          <w:tcPr>
            <w:tcW w:w="827" w:type="dxa"/>
          </w:tcPr>
          <w:p w:rsidR="00982FBD" w:rsidRPr="00E1449E" w:rsidRDefault="00982FBD" w:rsidP="00A227E2">
            <w:pPr>
              <w:jc w:val="center"/>
            </w:pPr>
            <w:r w:rsidRPr="00E1449E">
              <w:t>хор</w:t>
            </w:r>
          </w:p>
        </w:tc>
        <w:tc>
          <w:tcPr>
            <w:tcW w:w="828" w:type="dxa"/>
          </w:tcPr>
          <w:p w:rsidR="00982FBD" w:rsidRPr="00E1449E" w:rsidRDefault="00982FBD" w:rsidP="00A227E2">
            <w:pPr>
              <w:jc w:val="center"/>
            </w:pPr>
            <w:r w:rsidRPr="00E1449E">
              <w:t>уд</w:t>
            </w:r>
          </w:p>
        </w:tc>
        <w:tc>
          <w:tcPr>
            <w:tcW w:w="828" w:type="dxa"/>
          </w:tcPr>
          <w:p w:rsidR="00982FBD" w:rsidRPr="00E1449E" w:rsidRDefault="00982FBD" w:rsidP="00A227E2">
            <w:pPr>
              <w:jc w:val="center"/>
            </w:pPr>
            <w:r w:rsidRPr="00E1449E">
              <w:t>неуд</w:t>
            </w:r>
          </w:p>
        </w:tc>
        <w:tc>
          <w:tcPr>
            <w:tcW w:w="827" w:type="dxa"/>
          </w:tcPr>
          <w:p w:rsidR="00982FBD" w:rsidRPr="00E1449E" w:rsidRDefault="00982FBD" w:rsidP="00A227E2">
            <w:pPr>
              <w:jc w:val="center"/>
            </w:pPr>
            <w:r w:rsidRPr="00E1449E">
              <w:t xml:space="preserve">хор </w:t>
            </w:r>
          </w:p>
        </w:tc>
        <w:tc>
          <w:tcPr>
            <w:tcW w:w="828" w:type="dxa"/>
          </w:tcPr>
          <w:p w:rsidR="00982FBD" w:rsidRPr="00E1449E" w:rsidRDefault="00982FBD" w:rsidP="00A227E2">
            <w:pPr>
              <w:jc w:val="center"/>
            </w:pPr>
            <w:r w:rsidRPr="00E1449E">
              <w:t>уд</w:t>
            </w:r>
          </w:p>
        </w:tc>
        <w:tc>
          <w:tcPr>
            <w:tcW w:w="828" w:type="dxa"/>
          </w:tcPr>
          <w:p w:rsidR="00982FBD" w:rsidRPr="00E1449E" w:rsidRDefault="00982FBD" w:rsidP="00A227E2">
            <w:pPr>
              <w:jc w:val="center"/>
            </w:pPr>
            <w:r w:rsidRPr="00E1449E">
              <w:t>неуд</w:t>
            </w:r>
          </w:p>
        </w:tc>
        <w:tc>
          <w:tcPr>
            <w:tcW w:w="827" w:type="dxa"/>
          </w:tcPr>
          <w:p w:rsidR="00982FBD" w:rsidRPr="00E1449E" w:rsidRDefault="00982FBD" w:rsidP="00A227E2">
            <w:pPr>
              <w:jc w:val="center"/>
            </w:pPr>
            <w:r w:rsidRPr="00E1449E">
              <w:t>хор</w:t>
            </w:r>
          </w:p>
        </w:tc>
        <w:tc>
          <w:tcPr>
            <w:tcW w:w="828" w:type="dxa"/>
          </w:tcPr>
          <w:p w:rsidR="00982FBD" w:rsidRPr="00E1449E" w:rsidRDefault="00982FBD" w:rsidP="00A227E2">
            <w:pPr>
              <w:jc w:val="center"/>
            </w:pPr>
            <w:r w:rsidRPr="00E1449E">
              <w:t>уд</w:t>
            </w:r>
          </w:p>
        </w:tc>
        <w:tc>
          <w:tcPr>
            <w:tcW w:w="828" w:type="dxa"/>
          </w:tcPr>
          <w:p w:rsidR="00982FBD" w:rsidRPr="00E1449E" w:rsidRDefault="00982FBD" w:rsidP="00A227E2">
            <w:pPr>
              <w:jc w:val="center"/>
            </w:pPr>
            <w:r w:rsidRPr="00E1449E">
              <w:t>неуд</w:t>
            </w:r>
          </w:p>
        </w:tc>
        <w:tc>
          <w:tcPr>
            <w:tcW w:w="827" w:type="dxa"/>
          </w:tcPr>
          <w:p w:rsidR="00982FBD" w:rsidRPr="00E1449E" w:rsidRDefault="00982FBD" w:rsidP="00A227E2">
            <w:pPr>
              <w:jc w:val="center"/>
            </w:pPr>
            <w:r w:rsidRPr="00E1449E">
              <w:t>хор</w:t>
            </w:r>
          </w:p>
        </w:tc>
        <w:tc>
          <w:tcPr>
            <w:tcW w:w="828" w:type="dxa"/>
          </w:tcPr>
          <w:p w:rsidR="00982FBD" w:rsidRPr="00E1449E" w:rsidRDefault="00982FBD" w:rsidP="00A227E2">
            <w:pPr>
              <w:jc w:val="center"/>
            </w:pPr>
            <w:r w:rsidRPr="00E1449E">
              <w:t>уд</w:t>
            </w:r>
          </w:p>
        </w:tc>
        <w:tc>
          <w:tcPr>
            <w:tcW w:w="828" w:type="dxa"/>
          </w:tcPr>
          <w:p w:rsidR="00982FBD" w:rsidRPr="00E1449E" w:rsidRDefault="00982FBD" w:rsidP="00A227E2">
            <w:pPr>
              <w:jc w:val="center"/>
            </w:pPr>
            <w:r w:rsidRPr="00E1449E">
              <w:t>неуд</w:t>
            </w:r>
          </w:p>
        </w:tc>
        <w:tc>
          <w:tcPr>
            <w:tcW w:w="827" w:type="dxa"/>
          </w:tcPr>
          <w:p w:rsidR="00982FBD" w:rsidRPr="00E1449E" w:rsidRDefault="00982FBD" w:rsidP="00A227E2">
            <w:pPr>
              <w:jc w:val="center"/>
            </w:pPr>
            <w:r w:rsidRPr="00E1449E">
              <w:t>хор</w:t>
            </w:r>
          </w:p>
        </w:tc>
        <w:tc>
          <w:tcPr>
            <w:tcW w:w="828" w:type="dxa"/>
          </w:tcPr>
          <w:p w:rsidR="00982FBD" w:rsidRPr="00E1449E" w:rsidRDefault="00982FBD" w:rsidP="00A227E2">
            <w:pPr>
              <w:jc w:val="center"/>
            </w:pPr>
            <w:r w:rsidRPr="00E1449E">
              <w:t>уд</w:t>
            </w:r>
          </w:p>
        </w:tc>
        <w:tc>
          <w:tcPr>
            <w:tcW w:w="828" w:type="dxa"/>
          </w:tcPr>
          <w:p w:rsidR="00982FBD" w:rsidRPr="00E1449E" w:rsidRDefault="00982FBD" w:rsidP="00A227E2">
            <w:pPr>
              <w:jc w:val="center"/>
            </w:pPr>
            <w:r w:rsidRPr="00E1449E">
              <w:t>неуд</w:t>
            </w:r>
          </w:p>
        </w:tc>
        <w:tc>
          <w:tcPr>
            <w:tcW w:w="828" w:type="dxa"/>
          </w:tcPr>
          <w:p w:rsidR="00982FBD" w:rsidRPr="00E1449E" w:rsidRDefault="00982FBD" w:rsidP="00A227E2">
            <w:pPr>
              <w:jc w:val="center"/>
            </w:pPr>
            <w:r w:rsidRPr="00E1449E">
              <w:t>хор</w:t>
            </w:r>
          </w:p>
        </w:tc>
        <w:tc>
          <w:tcPr>
            <w:tcW w:w="828" w:type="dxa"/>
          </w:tcPr>
          <w:p w:rsidR="00982FBD" w:rsidRPr="00E1449E" w:rsidRDefault="00982FBD" w:rsidP="00A227E2">
            <w:pPr>
              <w:jc w:val="center"/>
            </w:pPr>
            <w:r w:rsidRPr="00E1449E">
              <w:t>уд</w:t>
            </w:r>
          </w:p>
        </w:tc>
        <w:tc>
          <w:tcPr>
            <w:tcW w:w="828" w:type="dxa"/>
          </w:tcPr>
          <w:p w:rsidR="00982FBD" w:rsidRPr="00E1449E" w:rsidRDefault="00982FBD" w:rsidP="00A227E2">
            <w:pPr>
              <w:jc w:val="center"/>
            </w:pPr>
            <w:r w:rsidRPr="00E1449E">
              <w:t>неуд</w:t>
            </w:r>
          </w:p>
        </w:tc>
      </w:tr>
      <w:tr w:rsidR="00982FBD" w:rsidRPr="00E1449E">
        <w:tc>
          <w:tcPr>
            <w:tcW w:w="827" w:type="dxa"/>
          </w:tcPr>
          <w:p w:rsidR="00982FBD" w:rsidRPr="00E1449E" w:rsidRDefault="00982FBD" w:rsidP="00A227E2">
            <w:pPr>
              <w:jc w:val="center"/>
            </w:pPr>
            <w:r w:rsidRPr="00E1449E">
              <w:t>3-70</w:t>
            </w:r>
          </w:p>
        </w:tc>
        <w:tc>
          <w:tcPr>
            <w:tcW w:w="828" w:type="dxa"/>
          </w:tcPr>
          <w:p w:rsidR="00982FBD" w:rsidRPr="00E1449E" w:rsidRDefault="00982FBD" w:rsidP="00A227E2">
            <w:pPr>
              <w:jc w:val="center"/>
            </w:pPr>
            <w:r w:rsidRPr="00E1449E">
              <w:t>2-77</w:t>
            </w:r>
          </w:p>
        </w:tc>
        <w:tc>
          <w:tcPr>
            <w:tcW w:w="828" w:type="dxa"/>
          </w:tcPr>
          <w:p w:rsidR="00982FBD" w:rsidRPr="00E1449E" w:rsidRDefault="00982FBD" w:rsidP="00A227E2">
            <w:pPr>
              <w:jc w:val="center"/>
            </w:pPr>
            <w:r w:rsidRPr="00E1449E">
              <w:t>1-85</w:t>
            </w:r>
          </w:p>
        </w:tc>
        <w:tc>
          <w:tcPr>
            <w:tcW w:w="827" w:type="dxa"/>
          </w:tcPr>
          <w:p w:rsidR="00982FBD" w:rsidRPr="00E1449E" w:rsidRDefault="00982FBD" w:rsidP="00A227E2">
            <w:pPr>
              <w:jc w:val="center"/>
            </w:pPr>
            <w:r w:rsidRPr="00E1449E">
              <w:t>4-20</w:t>
            </w:r>
          </w:p>
        </w:tc>
        <w:tc>
          <w:tcPr>
            <w:tcW w:w="828" w:type="dxa"/>
          </w:tcPr>
          <w:p w:rsidR="00982FBD" w:rsidRPr="00E1449E" w:rsidRDefault="00982FBD" w:rsidP="00A227E2">
            <w:pPr>
              <w:jc w:val="center"/>
            </w:pPr>
            <w:r w:rsidRPr="00E1449E">
              <w:t>3-15</w:t>
            </w:r>
          </w:p>
        </w:tc>
        <w:tc>
          <w:tcPr>
            <w:tcW w:w="828" w:type="dxa"/>
          </w:tcPr>
          <w:p w:rsidR="00982FBD" w:rsidRPr="00E1449E" w:rsidRDefault="00982FBD" w:rsidP="00A227E2">
            <w:pPr>
              <w:jc w:val="center"/>
            </w:pPr>
            <w:r w:rsidRPr="00E1449E">
              <w:t>2-10</w:t>
            </w:r>
          </w:p>
        </w:tc>
        <w:tc>
          <w:tcPr>
            <w:tcW w:w="827" w:type="dxa"/>
          </w:tcPr>
          <w:p w:rsidR="00982FBD" w:rsidRPr="00E1449E" w:rsidRDefault="00982FBD" w:rsidP="00A227E2">
            <w:pPr>
              <w:jc w:val="center"/>
            </w:pPr>
            <w:r w:rsidRPr="00E1449E">
              <w:t>4-80</w:t>
            </w:r>
          </w:p>
        </w:tc>
        <w:tc>
          <w:tcPr>
            <w:tcW w:w="828" w:type="dxa"/>
          </w:tcPr>
          <w:p w:rsidR="00982FBD" w:rsidRPr="00E1449E" w:rsidRDefault="00982FBD" w:rsidP="00A227E2">
            <w:pPr>
              <w:jc w:val="center"/>
            </w:pPr>
            <w:r w:rsidRPr="00E1449E">
              <w:t>3-60</w:t>
            </w:r>
          </w:p>
        </w:tc>
        <w:tc>
          <w:tcPr>
            <w:tcW w:w="828" w:type="dxa"/>
          </w:tcPr>
          <w:p w:rsidR="00982FBD" w:rsidRPr="00E1449E" w:rsidRDefault="00982FBD" w:rsidP="00A227E2">
            <w:pPr>
              <w:jc w:val="center"/>
            </w:pPr>
            <w:r w:rsidRPr="00E1449E">
              <w:t>2-40</w:t>
            </w:r>
          </w:p>
        </w:tc>
        <w:tc>
          <w:tcPr>
            <w:tcW w:w="827" w:type="dxa"/>
          </w:tcPr>
          <w:p w:rsidR="00982FBD" w:rsidRPr="00E1449E" w:rsidRDefault="00982FBD" w:rsidP="00A227E2">
            <w:pPr>
              <w:jc w:val="center"/>
            </w:pPr>
            <w:r w:rsidRPr="00E1449E">
              <w:t>6-40</w:t>
            </w:r>
          </w:p>
        </w:tc>
        <w:tc>
          <w:tcPr>
            <w:tcW w:w="828" w:type="dxa"/>
          </w:tcPr>
          <w:p w:rsidR="00982FBD" w:rsidRPr="00E1449E" w:rsidRDefault="00982FBD" w:rsidP="00A227E2">
            <w:pPr>
              <w:jc w:val="center"/>
            </w:pPr>
            <w:r w:rsidRPr="00E1449E">
              <w:t>4-80</w:t>
            </w:r>
          </w:p>
        </w:tc>
        <w:tc>
          <w:tcPr>
            <w:tcW w:w="828" w:type="dxa"/>
          </w:tcPr>
          <w:p w:rsidR="00982FBD" w:rsidRPr="00E1449E" w:rsidRDefault="00982FBD" w:rsidP="00A227E2">
            <w:pPr>
              <w:jc w:val="center"/>
            </w:pPr>
            <w:r w:rsidRPr="00E1449E">
              <w:t>3-20</w:t>
            </w:r>
          </w:p>
        </w:tc>
        <w:tc>
          <w:tcPr>
            <w:tcW w:w="827" w:type="dxa"/>
          </w:tcPr>
          <w:p w:rsidR="00982FBD" w:rsidRPr="00E1449E" w:rsidRDefault="00982FBD" w:rsidP="00A227E2">
            <w:pPr>
              <w:jc w:val="center"/>
            </w:pPr>
            <w:r w:rsidRPr="00E1449E">
              <w:t>4-20</w:t>
            </w:r>
          </w:p>
        </w:tc>
        <w:tc>
          <w:tcPr>
            <w:tcW w:w="828" w:type="dxa"/>
          </w:tcPr>
          <w:p w:rsidR="00982FBD" w:rsidRPr="00E1449E" w:rsidRDefault="00982FBD" w:rsidP="00A227E2">
            <w:pPr>
              <w:jc w:val="center"/>
            </w:pPr>
            <w:r w:rsidRPr="00E1449E">
              <w:t>3-15</w:t>
            </w:r>
          </w:p>
        </w:tc>
        <w:tc>
          <w:tcPr>
            <w:tcW w:w="828" w:type="dxa"/>
          </w:tcPr>
          <w:p w:rsidR="00982FBD" w:rsidRPr="00E1449E" w:rsidRDefault="00982FBD" w:rsidP="00A227E2">
            <w:pPr>
              <w:jc w:val="center"/>
            </w:pPr>
            <w:r w:rsidRPr="00E1449E">
              <w:t>2-10</w:t>
            </w:r>
          </w:p>
        </w:tc>
        <w:tc>
          <w:tcPr>
            <w:tcW w:w="828" w:type="dxa"/>
          </w:tcPr>
          <w:p w:rsidR="00982FBD" w:rsidRPr="00E1449E" w:rsidRDefault="00982FBD" w:rsidP="00A227E2">
            <w:pPr>
              <w:jc w:val="center"/>
            </w:pPr>
            <w:r w:rsidRPr="00E1449E">
              <w:t>5-30</w:t>
            </w:r>
          </w:p>
        </w:tc>
        <w:tc>
          <w:tcPr>
            <w:tcW w:w="828" w:type="dxa"/>
          </w:tcPr>
          <w:p w:rsidR="00982FBD" w:rsidRPr="00E1449E" w:rsidRDefault="00982FBD" w:rsidP="00A227E2">
            <w:pPr>
              <w:jc w:val="center"/>
            </w:pPr>
            <w:r w:rsidRPr="00E1449E">
              <w:t>3-97</w:t>
            </w:r>
          </w:p>
        </w:tc>
        <w:tc>
          <w:tcPr>
            <w:tcW w:w="828" w:type="dxa"/>
          </w:tcPr>
          <w:p w:rsidR="00982FBD" w:rsidRPr="00E1449E" w:rsidRDefault="00982FBD" w:rsidP="00A227E2">
            <w:pPr>
              <w:jc w:val="center"/>
            </w:pPr>
            <w:r w:rsidRPr="00E1449E">
              <w:t>2-65</w:t>
            </w:r>
          </w:p>
        </w:tc>
      </w:tr>
    </w:tbl>
    <w:p w:rsidR="00982FBD" w:rsidRPr="00E1449E" w:rsidRDefault="00982FBD" w:rsidP="00982FBD">
      <w:pPr>
        <w:rPr>
          <w:b/>
        </w:rPr>
        <w:sectPr w:rsidR="00982FBD" w:rsidRPr="00E1449E" w:rsidSect="00982FBD">
          <w:pgSz w:w="16838" w:h="11905" w:orient="landscape" w:code="9"/>
          <w:pgMar w:top="1440" w:right="539" w:bottom="924" w:left="720" w:header="720" w:footer="720" w:gutter="0"/>
          <w:cols w:space="720"/>
        </w:sectPr>
      </w:pPr>
    </w:p>
    <w:p w:rsidR="00982FBD" w:rsidRPr="00E1449E" w:rsidRDefault="00982FBD" w:rsidP="00F53C18">
      <w:pPr>
        <w:rPr>
          <w:szCs w:val="20"/>
        </w:rPr>
      </w:pPr>
    </w:p>
    <w:p w:rsidR="00982FBD" w:rsidRPr="00E1449E" w:rsidRDefault="00982FBD" w:rsidP="00E95F0A">
      <w:pPr>
        <w:numPr>
          <w:ilvl w:val="1"/>
          <w:numId w:val="20"/>
        </w:numPr>
        <w:jc w:val="both"/>
        <w:rPr>
          <w:szCs w:val="20"/>
        </w:rPr>
      </w:pPr>
      <w:r w:rsidRPr="00E1449E">
        <w:rPr>
          <w:szCs w:val="20"/>
        </w:rPr>
        <w:t>Качественное состояние кустарников определяется по следующим признакам:</w:t>
      </w:r>
    </w:p>
    <w:p w:rsidR="00982FBD" w:rsidRPr="00E1449E" w:rsidRDefault="00982FBD" w:rsidP="00982FBD">
      <w:pPr>
        <w:ind w:left="-170"/>
        <w:jc w:val="both"/>
        <w:rPr>
          <w:szCs w:val="20"/>
        </w:rPr>
      </w:pPr>
      <w:r w:rsidRPr="00E1449E">
        <w:rPr>
          <w:szCs w:val="20"/>
        </w:rPr>
        <w:t xml:space="preserve">        а) </w:t>
      </w:r>
      <w:proofErr w:type="gramStart"/>
      <w:r w:rsidRPr="00E1449E">
        <w:rPr>
          <w:szCs w:val="20"/>
        </w:rPr>
        <w:t>хорошее</w:t>
      </w:r>
      <w:proofErr w:type="gramEnd"/>
      <w:r w:rsidRPr="00E1449E">
        <w:rPr>
          <w:szCs w:val="20"/>
        </w:rPr>
        <w:t xml:space="preserve"> – кустарники нормально развитые, здоровые, густо облиственные по всей длине, сухих и отмирающих стеблей нет. Механических повреждений и поражений болезнями нет. Окраска и величина листьев </w:t>
      </w:r>
      <w:proofErr w:type="gramStart"/>
      <w:r w:rsidRPr="00E1449E">
        <w:rPr>
          <w:szCs w:val="20"/>
        </w:rPr>
        <w:t>нормальные</w:t>
      </w:r>
      <w:proofErr w:type="gramEnd"/>
      <w:r w:rsidRPr="00E1449E">
        <w:rPr>
          <w:szCs w:val="20"/>
        </w:rPr>
        <w:t>;</w:t>
      </w:r>
    </w:p>
    <w:p w:rsidR="00982FBD" w:rsidRPr="00E1449E" w:rsidRDefault="00982FBD" w:rsidP="00982FBD">
      <w:pPr>
        <w:ind w:left="-170"/>
        <w:jc w:val="both"/>
        <w:rPr>
          <w:szCs w:val="20"/>
        </w:rPr>
      </w:pPr>
      <w:r w:rsidRPr="00E1449E">
        <w:rPr>
          <w:szCs w:val="20"/>
        </w:rPr>
        <w:t xml:space="preserve">        б) </w:t>
      </w:r>
      <w:proofErr w:type="gramStart"/>
      <w:r w:rsidRPr="00E1449E">
        <w:rPr>
          <w:szCs w:val="20"/>
        </w:rPr>
        <w:t>удовлетворительное</w:t>
      </w:r>
      <w:proofErr w:type="gramEnd"/>
      <w:r w:rsidRPr="00E1449E">
        <w:rPr>
          <w:szCs w:val="20"/>
        </w:rPr>
        <w:t xml:space="preserve"> – кустарники здоровые с признаками замедленного роста, недостаточно облиственные, с наличием усыхающих побегов, кроны односторонние, сплюснутые, стебли </w:t>
      </w:r>
    </w:p>
    <w:p w:rsidR="00982FBD" w:rsidRPr="00E1449E" w:rsidRDefault="00982FBD" w:rsidP="00982FBD">
      <w:pPr>
        <w:ind w:left="-170"/>
        <w:jc w:val="both"/>
        <w:rPr>
          <w:szCs w:val="20"/>
        </w:rPr>
      </w:pPr>
      <w:r w:rsidRPr="00E1449E">
        <w:rPr>
          <w:szCs w:val="20"/>
        </w:rPr>
        <w:t>частично снизу оголены, имеются незначительные механические повреждения;</w:t>
      </w:r>
    </w:p>
    <w:p w:rsidR="00982FBD" w:rsidRPr="00E1449E" w:rsidRDefault="00982FBD" w:rsidP="00D35D96">
      <w:pPr>
        <w:ind w:left="-170"/>
        <w:jc w:val="both"/>
        <w:rPr>
          <w:szCs w:val="20"/>
        </w:rPr>
      </w:pPr>
      <w:r w:rsidRPr="00E1449E">
        <w:rPr>
          <w:szCs w:val="20"/>
        </w:rPr>
        <w:t xml:space="preserve">        в) </w:t>
      </w:r>
      <w:proofErr w:type="gramStart"/>
      <w:r w:rsidRPr="00E1449E">
        <w:rPr>
          <w:szCs w:val="20"/>
        </w:rPr>
        <w:t>неудовлетворительное</w:t>
      </w:r>
      <w:proofErr w:type="gramEnd"/>
      <w:r w:rsidRPr="00E1449E">
        <w:rPr>
          <w:szCs w:val="20"/>
        </w:rPr>
        <w:t xml:space="preserve"> – ослабленные кустарники, переросшие, </w:t>
      </w:r>
      <w:r w:rsidR="00D35D96" w:rsidRPr="00E1449E">
        <w:rPr>
          <w:szCs w:val="20"/>
        </w:rPr>
        <w:t xml:space="preserve">сильно оголены снизу, листва </w:t>
      </w:r>
      <w:r w:rsidRPr="00E1449E">
        <w:rPr>
          <w:szCs w:val="20"/>
        </w:rPr>
        <w:t xml:space="preserve">мелкая, имеются усохшие ветки (более 50%), слабо облиственные, с сильными механическими повреждениями, пораженные болезными.       </w:t>
      </w:r>
    </w:p>
    <w:p w:rsidR="00982FBD" w:rsidRPr="00E1449E" w:rsidRDefault="00982FBD" w:rsidP="00982FBD">
      <w:pPr>
        <w:ind w:left="-170"/>
        <w:jc w:val="both"/>
        <w:rPr>
          <w:szCs w:val="20"/>
        </w:rPr>
      </w:pPr>
      <w:r w:rsidRPr="00E1449E">
        <w:rPr>
          <w:szCs w:val="20"/>
        </w:rPr>
        <w:t xml:space="preserve">                                                                        </w:t>
      </w:r>
    </w:p>
    <w:p w:rsidR="00982FBD" w:rsidRPr="00E1449E" w:rsidRDefault="00982FBD" w:rsidP="00E95F0A">
      <w:pPr>
        <w:numPr>
          <w:ilvl w:val="1"/>
          <w:numId w:val="20"/>
        </w:numPr>
        <w:tabs>
          <w:tab w:val="left" w:pos="2052"/>
        </w:tabs>
        <w:jc w:val="both"/>
        <w:rPr>
          <w:szCs w:val="20"/>
        </w:rPr>
      </w:pPr>
      <w:r w:rsidRPr="00E1449E">
        <w:rPr>
          <w:szCs w:val="20"/>
        </w:rPr>
        <w:t xml:space="preserve"> Качественное состояние газонов определяется по следующим признакам:</w:t>
      </w:r>
    </w:p>
    <w:p w:rsidR="00982FBD" w:rsidRPr="00E1449E" w:rsidRDefault="00982FBD" w:rsidP="00982FBD">
      <w:pPr>
        <w:ind w:left="-170"/>
        <w:jc w:val="both"/>
        <w:rPr>
          <w:szCs w:val="20"/>
        </w:rPr>
      </w:pPr>
      <w:r w:rsidRPr="00E1449E">
        <w:rPr>
          <w:szCs w:val="20"/>
        </w:rPr>
        <w:t xml:space="preserve">        а) </w:t>
      </w:r>
      <w:proofErr w:type="gramStart"/>
      <w:r w:rsidRPr="00E1449E">
        <w:rPr>
          <w:szCs w:val="20"/>
        </w:rPr>
        <w:t>хорошее</w:t>
      </w:r>
      <w:proofErr w:type="gramEnd"/>
      <w:r w:rsidRPr="00E1449E">
        <w:rPr>
          <w:szCs w:val="20"/>
        </w:rPr>
        <w:t xml:space="preserve"> – поверхность хорошо спланирована, травостой густой, однородный, равномерный, регулярно стригущийся, цвет интенсивно зеленый, сорняков и мха нет;</w:t>
      </w:r>
    </w:p>
    <w:p w:rsidR="00982FBD" w:rsidRPr="00E1449E" w:rsidRDefault="00982FBD" w:rsidP="00982FBD">
      <w:pPr>
        <w:ind w:left="-170"/>
        <w:jc w:val="both"/>
        <w:rPr>
          <w:szCs w:val="20"/>
        </w:rPr>
      </w:pPr>
      <w:r w:rsidRPr="00E1449E">
        <w:rPr>
          <w:szCs w:val="20"/>
        </w:rPr>
        <w:t xml:space="preserve">       б) </w:t>
      </w:r>
      <w:proofErr w:type="gramStart"/>
      <w:r w:rsidRPr="00E1449E">
        <w:rPr>
          <w:szCs w:val="20"/>
        </w:rPr>
        <w:t>удовлетворительное</w:t>
      </w:r>
      <w:proofErr w:type="gramEnd"/>
      <w:r w:rsidRPr="00E1449E">
        <w:rPr>
          <w:szCs w:val="20"/>
        </w:rPr>
        <w:t xml:space="preserve"> – поверхность газона с заметными неровностями,; травостой неровный, с примесью сорняков, нерегулярно стригущийся, цвет зеленый, плешин и вытоптанных мест нет;</w:t>
      </w:r>
    </w:p>
    <w:p w:rsidR="00982FBD" w:rsidRPr="00E1449E" w:rsidRDefault="00982FBD" w:rsidP="00982FBD">
      <w:pPr>
        <w:ind w:left="-170"/>
        <w:jc w:val="both"/>
        <w:rPr>
          <w:szCs w:val="20"/>
        </w:rPr>
      </w:pPr>
      <w:r w:rsidRPr="00E1449E">
        <w:rPr>
          <w:szCs w:val="20"/>
        </w:rPr>
        <w:t xml:space="preserve">       в) </w:t>
      </w:r>
      <w:proofErr w:type="gramStart"/>
      <w:r w:rsidRPr="00E1449E">
        <w:rPr>
          <w:szCs w:val="20"/>
        </w:rPr>
        <w:t>неудовлетворительное</w:t>
      </w:r>
      <w:proofErr w:type="gramEnd"/>
      <w:r w:rsidRPr="00E1449E">
        <w:rPr>
          <w:szCs w:val="20"/>
        </w:rPr>
        <w:t xml:space="preserve"> – травостой изреженный, неоднородный, много широколиственных сорняков, окраска газона неровная, с преобладанием желтых оттенков, много мха, плешин и вытоптанных мест.</w:t>
      </w:r>
    </w:p>
    <w:p w:rsidR="00982FBD" w:rsidRPr="00E1449E" w:rsidRDefault="00982FBD" w:rsidP="00982FBD">
      <w:pPr>
        <w:ind w:left="-170"/>
        <w:jc w:val="both"/>
        <w:rPr>
          <w:szCs w:val="20"/>
        </w:rPr>
      </w:pPr>
    </w:p>
    <w:p w:rsidR="00982FBD" w:rsidRPr="00E1449E" w:rsidRDefault="00982FBD" w:rsidP="00982FBD">
      <w:pPr>
        <w:ind w:left="-170"/>
        <w:jc w:val="both"/>
        <w:rPr>
          <w:szCs w:val="20"/>
        </w:rPr>
      </w:pPr>
      <w:r w:rsidRPr="00E1449E">
        <w:rPr>
          <w:szCs w:val="20"/>
        </w:rPr>
        <w:t xml:space="preserve">        4.4. Качественное состояние газонов определяется по следующим признакам:</w:t>
      </w:r>
    </w:p>
    <w:p w:rsidR="00982FBD" w:rsidRPr="00E1449E" w:rsidRDefault="00982FBD" w:rsidP="00982FBD">
      <w:pPr>
        <w:ind w:left="-170"/>
        <w:jc w:val="both"/>
        <w:rPr>
          <w:szCs w:val="20"/>
        </w:rPr>
      </w:pPr>
      <w:r w:rsidRPr="00E1449E">
        <w:rPr>
          <w:szCs w:val="20"/>
        </w:rPr>
        <w:t xml:space="preserve">        </w:t>
      </w:r>
      <w:proofErr w:type="gramStart"/>
      <w:r w:rsidRPr="00E1449E">
        <w:rPr>
          <w:szCs w:val="20"/>
        </w:rPr>
        <w:t>а) хорошее – поверхность хорошо спланирована, травостой густой, однородный, равномерный, регулярно стригущийся, цвет интенсивно зеленый, сорняков и мха нет;</w:t>
      </w:r>
      <w:proofErr w:type="gramEnd"/>
    </w:p>
    <w:p w:rsidR="00982FBD" w:rsidRPr="00E1449E" w:rsidRDefault="00982FBD" w:rsidP="00982FBD">
      <w:pPr>
        <w:jc w:val="both"/>
        <w:rPr>
          <w:szCs w:val="20"/>
        </w:rPr>
      </w:pPr>
      <w:r w:rsidRPr="00E1449E">
        <w:rPr>
          <w:szCs w:val="20"/>
        </w:rPr>
        <w:t xml:space="preserve">     б) </w:t>
      </w:r>
      <w:proofErr w:type="gramStart"/>
      <w:r w:rsidRPr="00E1449E">
        <w:rPr>
          <w:szCs w:val="20"/>
        </w:rPr>
        <w:t>удовлетворительное</w:t>
      </w:r>
      <w:proofErr w:type="gramEnd"/>
      <w:r w:rsidRPr="00E1449E">
        <w:rPr>
          <w:szCs w:val="20"/>
        </w:rPr>
        <w:t xml:space="preserve"> – поверхность газона с заметными неровностями, травостой неровный, с примесью сорняков, нерегулярно стригущийся, цвет зеленый, плешин и вытоптанных мест нет;</w:t>
      </w:r>
    </w:p>
    <w:p w:rsidR="00982FBD" w:rsidRPr="00E1449E" w:rsidRDefault="00982FBD" w:rsidP="00982FBD">
      <w:pPr>
        <w:ind w:left="-170"/>
        <w:jc w:val="both"/>
        <w:rPr>
          <w:szCs w:val="20"/>
        </w:rPr>
      </w:pPr>
      <w:r w:rsidRPr="00E1449E">
        <w:rPr>
          <w:szCs w:val="20"/>
        </w:rPr>
        <w:t xml:space="preserve">       в) </w:t>
      </w:r>
      <w:proofErr w:type="gramStart"/>
      <w:r w:rsidRPr="00E1449E">
        <w:rPr>
          <w:szCs w:val="20"/>
        </w:rPr>
        <w:t>неудовлетворительное</w:t>
      </w:r>
      <w:proofErr w:type="gramEnd"/>
      <w:r w:rsidRPr="00E1449E">
        <w:rPr>
          <w:szCs w:val="20"/>
        </w:rPr>
        <w:t xml:space="preserve"> – травостой изреженный, неоднородный, много широколиственных сорняков, окраска газона неровная, с преобладанием желтых оттенков, много мха, плешин и вытоптанных мест.</w:t>
      </w:r>
    </w:p>
    <w:p w:rsidR="00982FBD" w:rsidRPr="00E1449E" w:rsidRDefault="00982FBD" w:rsidP="00982FBD">
      <w:pPr>
        <w:rPr>
          <w:szCs w:val="20"/>
        </w:rPr>
      </w:pPr>
    </w:p>
    <w:p w:rsidR="00982FBD" w:rsidRPr="001A129B" w:rsidRDefault="00982FBD" w:rsidP="00982FBD">
      <w:pPr>
        <w:rPr>
          <w:szCs w:val="20"/>
        </w:rPr>
      </w:pPr>
    </w:p>
    <w:p w:rsidR="00982FBD" w:rsidRPr="00E1449E" w:rsidRDefault="00982FBD" w:rsidP="00982FBD">
      <w:pPr>
        <w:ind w:left="360"/>
        <w:jc w:val="center"/>
        <w:rPr>
          <w:szCs w:val="20"/>
        </w:rPr>
      </w:pPr>
      <w:r w:rsidRPr="00E1449E">
        <w:rPr>
          <w:szCs w:val="20"/>
        </w:rPr>
        <w:t xml:space="preserve">Таблица 5. Компенсационная стоимость </w:t>
      </w:r>
      <w:smartTag w:uri="urn:schemas-microsoft-com:office:smarttags" w:element="metricconverter">
        <w:smartTagPr>
          <w:attr w:name="ProductID" w:val="1 кв. м"/>
        </w:smartTagPr>
        <w:r w:rsidRPr="00E1449E">
          <w:rPr>
            <w:szCs w:val="20"/>
          </w:rPr>
          <w:t>1 кв. м</w:t>
        </w:r>
      </w:smartTag>
      <w:r w:rsidRPr="00E1449E">
        <w:rPr>
          <w:szCs w:val="20"/>
        </w:rPr>
        <w:t xml:space="preserve"> газонов в ценах </w:t>
      </w:r>
      <w:smartTag w:uri="urn:schemas-microsoft-com:office:smarttags" w:element="metricconverter">
        <w:smartTagPr>
          <w:attr w:name="ProductID" w:val="1969 г"/>
        </w:smartTagPr>
        <w:r w:rsidRPr="00E1449E">
          <w:rPr>
            <w:szCs w:val="20"/>
          </w:rPr>
          <w:t>1969 г</w:t>
        </w:r>
      </w:smartTag>
      <w:r w:rsidRPr="00E1449E">
        <w:rPr>
          <w:szCs w:val="20"/>
        </w:rPr>
        <w:t>.</w:t>
      </w:r>
    </w:p>
    <w:p w:rsidR="00982FBD" w:rsidRPr="00E1449E" w:rsidRDefault="00982FBD" w:rsidP="00982FBD">
      <w:pPr>
        <w:ind w:left="360"/>
        <w:rPr>
          <w:szCs w:val="20"/>
        </w:rPr>
      </w:pPr>
    </w:p>
    <w:p w:rsidR="00982FBD" w:rsidRPr="00E1449E" w:rsidRDefault="00982FBD" w:rsidP="00982FBD">
      <w:pPr>
        <w:ind w:left="360"/>
        <w:rPr>
          <w:szCs w:val="20"/>
        </w:rPr>
      </w:pPr>
    </w:p>
    <w:p w:rsidR="00982FBD" w:rsidRPr="00E1449E" w:rsidRDefault="00982FBD" w:rsidP="00982FBD">
      <w:pPr>
        <w:ind w:left="360"/>
        <w:jc w:val="right"/>
        <w:rPr>
          <w:szCs w:val="20"/>
        </w:rPr>
      </w:pPr>
      <w:r w:rsidRPr="00E1449E">
        <w:rPr>
          <w:szCs w:val="20"/>
        </w:rPr>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7"/>
        <w:gridCol w:w="1108"/>
        <w:gridCol w:w="1083"/>
        <w:gridCol w:w="1057"/>
        <w:gridCol w:w="1108"/>
        <w:gridCol w:w="1083"/>
        <w:gridCol w:w="1058"/>
        <w:gridCol w:w="1119"/>
        <w:gridCol w:w="1083"/>
      </w:tblGrid>
      <w:tr w:rsidR="00982FBD" w:rsidRPr="00E1449E">
        <w:tc>
          <w:tcPr>
            <w:tcW w:w="3567" w:type="dxa"/>
            <w:gridSpan w:val="3"/>
          </w:tcPr>
          <w:p w:rsidR="00982FBD" w:rsidRPr="00E1449E" w:rsidRDefault="00982FBD" w:rsidP="00A227E2">
            <w:pPr>
              <w:jc w:val="center"/>
              <w:rPr>
                <w:szCs w:val="20"/>
              </w:rPr>
            </w:pPr>
            <w:r w:rsidRPr="00E1449E">
              <w:rPr>
                <w:szCs w:val="20"/>
              </w:rPr>
              <w:t>Партерный</w:t>
            </w:r>
          </w:p>
        </w:tc>
        <w:tc>
          <w:tcPr>
            <w:tcW w:w="3567" w:type="dxa"/>
            <w:gridSpan w:val="3"/>
          </w:tcPr>
          <w:p w:rsidR="00982FBD" w:rsidRPr="00E1449E" w:rsidRDefault="00982FBD" w:rsidP="00A227E2">
            <w:pPr>
              <w:jc w:val="center"/>
              <w:rPr>
                <w:szCs w:val="20"/>
              </w:rPr>
            </w:pPr>
            <w:r w:rsidRPr="00E1449E">
              <w:rPr>
                <w:szCs w:val="20"/>
              </w:rPr>
              <w:t>Обыкновенный</w:t>
            </w:r>
          </w:p>
        </w:tc>
        <w:tc>
          <w:tcPr>
            <w:tcW w:w="3570" w:type="dxa"/>
            <w:gridSpan w:val="3"/>
          </w:tcPr>
          <w:p w:rsidR="00982FBD" w:rsidRPr="00E1449E" w:rsidRDefault="00982FBD" w:rsidP="00A227E2">
            <w:pPr>
              <w:jc w:val="center"/>
              <w:rPr>
                <w:szCs w:val="20"/>
              </w:rPr>
            </w:pPr>
            <w:r w:rsidRPr="00E1449E">
              <w:rPr>
                <w:szCs w:val="20"/>
              </w:rPr>
              <w:t>Луговой</w:t>
            </w:r>
          </w:p>
        </w:tc>
      </w:tr>
      <w:tr w:rsidR="00982FBD" w:rsidRPr="00E1449E">
        <w:tc>
          <w:tcPr>
            <w:tcW w:w="1189" w:type="dxa"/>
          </w:tcPr>
          <w:p w:rsidR="00982FBD" w:rsidRPr="00E1449E" w:rsidRDefault="00982FBD" w:rsidP="00A227E2">
            <w:pPr>
              <w:jc w:val="center"/>
              <w:rPr>
                <w:szCs w:val="20"/>
              </w:rPr>
            </w:pPr>
            <w:r w:rsidRPr="00E1449E">
              <w:rPr>
                <w:szCs w:val="20"/>
              </w:rPr>
              <w:t>хор</w:t>
            </w:r>
          </w:p>
        </w:tc>
        <w:tc>
          <w:tcPr>
            <w:tcW w:w="1189" w:type="dxa"/>
          </w:tcPr>
          <w:p w:rsidR="00982FBD" w:rsidRPr="00E1449E" w:rsidRDefault="00982FBD" w:rsidP="00A227E2">
            <w:pPr>
              <w:jc w:val="center"/>
              <w:rPr>
                <w:szCs w:val="20"/>
              </w:rPr>
            </w:pPr>
            <w:r w:rsidRPr="00E1449E">
              <w:rPr>
                <w:szCs w:val="20"/>
              </w:rPr>
              <w:t>удовл</w:t>
            </w:r>
          </w:p>
        </w:tc>
        <w:tc>
          <w:tcPr>
            <w:tcW w:w="1189" w:type="dxa"/>
          </w:tcPr>
          <w:p w:rsidR="00982FBD" w:rsidRPr="00E1449E" w:rsidRDefault="00982FBD" w:rsidP="00A227E2">
            <w:pPr>
              <w:jc w:val="center"/>
              <w:rPr>
                <w:szCs w:val="20"/>
              </w:rPr>
            </w:pPr>
            <w:r w:rsidRPr="00E1449E">
              <w:rPr>
                <w:szCs w:val="20"/>
              </w:rPr>
              <w:t>неуд</w:t>
            </w:r>
          </w:p>
        </w:tc>
        <w:tc>
          <w:tcPr>
            <w:tcW w:w="1189" w:type="dxa"/>
          </w:tcPr>
          <w:p w:rsidR="00982FBD" w:rsidRPr="00E1449E" w:rsidRDefault="00982FBD" w:rsidP="00A227E2">
            <w:pPr>
              <w:jc w:val="center"/>
              <w:rPr>
                <w:szCs w:val="20"/>
              </w:rPr>
            </w:pPr>
            <w:r w:rsidRPr="00E1449E">
              <w:rPr>
                <w:szCs w:val="20"/>
              </w:rPr>
              <w:t>хор</w:t>
            </w:r>
          </w:p>
        </w:tc>
        <w:tc>
          <w:tcPr>
            <w:tcW w:w="1189" w:type="dxa"/>
          </w:tcPr>
          <w:p w:rsidR="00982FBD" w:rsidRPr="00E1449E" w:rsidRDefault="00982FBD" w:rsidP="00A227E2">
            <w:pPr>
              <w:jc w:val="center"/>
              <w:rPr>
                <w:szCs w:val="20"/>
              </w:rPr>
            </w:pPr>
            <w:r w:rsidRPr="00E1449E">
              <w:rPr>
                <w:szCs w:val="20"/>
              </w:rPr>
              <w:t>удовл</w:t>
            </w:r>
          </w:p>
        </w:tc>
        <w:tc>
          <w:tcPr>
            <w:tcW w:w="1189" w:type="dxa"/>
          </w:tcPr>
          <w:p w:rsidR="00982FBD" w:rsidRPr="00E1449E" w:rsidRDefault="00982FBD" w:rsidP="00A227E2">
            <w:pPr>
              <w:jc w:val="center"/>
              <w:rPr>
                <w:szCs w:val="20"/>
              </w:rPr>
            </w:pPr>
            <w:r w:rsidRPr="00E1449E">
              <w:rPr>
                <w:szCs w:val="20"/>
              </w:rPr>
              <w:t>неуд</w:t>
            </w:r>
          </w:p>
        </w:tc>
        <w:tc>
          <w:tcPr>
            <w:tcW w:w="1190" w:type="dxa"/>
          </w:tcPr>
          <w:p w:rsidR="00982FBD" w:rsidRPr="00E1449E" w:rsidRDefault="00982FBD" w:rsidP="00A227E2">
            <w:pPr>
              <w:jc w:val="center"/>
              <w:rPr>
                <w:szCs w:val="20"/>
              </w:rPr>
            </w:pPr>
            <w:r w:rsidRPr="00E1449E">
              <w:rPr>
                <w:szCs w:val="20"/>
              </w:rPr>
              <w:t>хор</w:t>
            </w:r>
          </w:p>
        </w:tc>
        <w:tc>
          <w:tcPr>
            <w:tcW w:w="1190" w:type="dxa"/>
          </w:tcPr>
          <w:p w:rsidR="00982FBD" w:rsidRPr="00E1449E" w:rsidRDefault="00B82226" w:rsidP="00A227E2">
            <w:pPr>
              <w:jc w:val="center"/>
              <w:rPr>
                <w:szCs w:val="20"/>
              </w:rPr>
            </w:pPr>
            <w:r w:rsidRPr="00E1449E">
              <w:rPr>
                <w:szCs w:val="20"/>
              </w:rPr>
              <w:t>У</w:t>
            </w:r>
            <w:r w:rsidR="00982FBD" w:rsidRPr="00E1449E">
              <w:rPr>
                <w:szCs w:val="20"/>
              </w:rPr>
              <w:t>довл</w:t>
            </w:r>
          </w:p>
        </w:tc>
        <w:tc>
          <w:tcPr>
            <w:tcW w:w="1190" w:type="dxa"/>
          </w:tcPr>
          <w:p w:rsidR="00982FBD" w:rsidRPr="00E1449E" w:rsidRDefault="00982FBD" w:rsidP="00A227E2">
            <w:pPr>
              <w:jc w:val="center"/>
              <w:rPr>
                <w:szCs w:val="20"/>
              </w:rPr>
            </w:pPr>
            <w:r w:rsidRPr="00E1449E">
              <w:rPr>
                <w:szCs w:val="20"/>
              </w:rPr>
              <w:t>неуд</w:t>
            </w:r>
          </w:p>
        </w:tc>
      </w:tr>
      <w:tr w:rsidR="00982FBD" w:rsidRPr="00E1449E">
        <w:tc>
          <w:tcPr>
            <w:tcW w:w="1189" w:type="dxa"/>
          </w:tcPr>
          <w:p w:rsidR="00982FBD" w:rsidRPr="00E1449E" w:rsidRDefault="00982FBD" w:rsidP="00A227E2">
            <w:pPr>
              <w:jc w:val="center"/>
              <w:rPr>
                <w:szCs w:val="20"/>
              </w:rPr>
            </w:pPr>
            <w:r w:rsidRPr="00E1449E">
              <w:rPr>
                <w:szCs w:val="20"/>
              </w:rPr>
              <w:t>2-40</w:t>
            </w:r>
          </w:p>
        </w:tc>
        <w:tc>
          <w:tcPr>
            <w:tcW w:w="1189" w:type="dxa"/>
          </w:tcPr>
          <w:p w:rsidR="00982FBD" w:rsidRPr="00E1449E" w:rsidRDefault="00982FBD" w:rsidP="00A227E2">
            <w:pPr>
              <w:jc w:val="center"/>
              <w:rPr>
                <w:szCs w:val="20"/>
              </w:rPr>
            </w:pPr>
            <w:r w:rsidRPr="00E1449E">
              <w:rPr>
                <w:szCs w:val="20"/>
              </w:rPr>
              <w:t>1-80</w:t>
            </w:r>
          </w:p>
        </w:tc>
        <w:tc>
          <w:tcPr>
            <w:tcW w:w="1189" w:type="dxa"/>
          </w:tcPr>
          <w:p w:rsidR="00982FBD" w:rsidRPr="00E1449E" w:rsidRDefault="00982FBD" w:rsidP="00A227E2">
            <w:pPr>
              <w:jc w:val="center"/>
              <w:rPr>
                <w:szCs w:val="20"/>
              </w:rPr>
            </w:pPr>
            <w:r w:rsidRPr="00E1449E">
              <w:rPr>
                <w:szCs w:val="20"/>
              </w:rPr>
              <w:t>1-20</w:t>
            </w:r>
          </w:p>
        </w:tc>
        <w:tc>
          <w:tcPr>
            <w:tcW w:w="1189" w:type="dxa"/>
          </w:tcPr>
          <w:p w:rsidR="00982FBD" w:rsidRPr="00E1449E" w:rsidRDefault="00982FBD" w:rsidP="00A227E2">
            <w:pPr>
              <w:jc w:val="center"/>
              <w:rPr>
                <w:szCs w:val="20"/>
              </w:rPr>
            </w:pPr>
            <w:r w:rsidRPr="00E1449E">
              <w:rPr>
                <w:szCs w:val="20"/>
              </w:rPr>
              <w:t>1-00</w:t>
            </w:r>
          </w:p>
        </w:tc>
        <w:tc>
          <w:tcPr>
            <w:tcW w:w="1189" w:type="dxa"/>
          </w:tcPr>
          <w:p w:rsidR="00982FBD" w:rsidRPr="00E1449E" w:rsidRDefault="00982FBD" w:rsidP="00A227E2">
            <w:pPr>
              <w:jc w:val="center"/>
              <w:rPr>
                <w:szCs w:val="20"/>
              </w:rPr>
            </w:pPr>
            <w:r w:rsidRPr="00E1449E">
              <w:rPr>
                <w:szCs w:val="20"/>
              </w:rPr>
              <w:t>0-75</w:t>
            </w:r>
          </w:p>
        </w:tc>
        <w:tc>
          <w:tcPr>
            <w:tcW w:w="1189" w:type="dxa"/>
          </w:tcPr>
          <w:p w:rsidR="00982FBD" w:rsidRPr="00E1449E" w:rsidRDefault="00982FBD" w:rsidP="00A227E2">
            <w:pPr>
              <w:jc w:val="center"/>
              <w:rPr>
                <w:szCs w:val="20"/>
              </w:rPr>
            </w:pPr>
            <w:r w:rsidRPr="00E1449E">
              <w:rPr>
                <w:szCs w:val="20"/>
              </w:rPr>
              <w:t>0-50</w:t>
            </w:r>
          </w:p>
        </w:tc>
        <w:tc>
          <w:tcPr>
            <w:tcW w:w="1190" w:type="dxa"/>
          </w:tcPr>
          <w:p w:rsidR="00982FBD" w:rsidRPr="00E1449E" w:rsidRDefault="00982FBD" w:rsidP="00A227E2">
            <w:pPr>
              <w:jc w:val="center"/>
              <w:rPr>
                <w:szCs w:val="20"/>
              </w:rPr>
            </w:pPr>
            <w:r w:rsidRPr="00E1449E">
              <w:rPr>
                <w:szCs w:val="20"/>
              </w:rPr>
              <w:t>0-09</w:t>
            </w:r>
          </w:p>
        </w:tc>
        <w:tc>
          <w:tcPr>
            <w:tcW w:w="1190" w:type="dxa"/>
          </w:tcPr>
          <w:p w:rsidR="00982FBD" w:rsidRPr="00E1449E" w:rsidRDefault="00982FBD" w:rsidP="00A227E2">
            <w:pPr>
              <w:jc w:val="center"/>
              <w:rPr>
                <w:szCs w:val="20"/>
              </w:rPr>
            </w:pPr>
            <w:r w:rsidRPr="00E1449E">
              <w:rPr>
                <w:szCs w:val="20"/>
              </w:rPr>
              <w:t>0-07</w:t>
            </w:r>
          </w:p>
        </w:tc>
        <w:tc>
          <w:tcPr>
            <w:tcW w:w="1190" w:type="dxa"/>
          </w:tcPr>
          <w:p w:rsidR="00982FBD" w:rsidRPr="00E1449E" w:rsidRDefault="00982FBD" w:rsidP="00A227E2">
            <w:pPr>
              <w:jc w:val="center"/>
              <w:rPr>
                <w:szCs w:val="20"/>
              </w:rPr>
            </w:pPr>
            <w:r w:rsidRPr="00E1449E">
              <w:rPr>
                <w:szCs w:val="20"/>
              </w:rPr>
              <w:t>0-04</w:t>
            </w:r>
          </w:p>
        </w:tc>
      </w:tr>
    </w:tbl>
    <w:p w:rsidR="00982FBD" w:rsidRPr="00E1449E" w:rsidRDefault="00982FBD" w:rsidP="00982FBD">
      <w:pPr>
        <w:rPr>
          <w:szCs w:val="20"/>
        </w:rPr>
      </w:pPr>
    </w:p>
    <w:p w:rsidR="00982FBD" w:rsidRPr="00E1449E" w:rsidRDefault="00982FBD" w:rsidP="00982FBD">
      <w:pPr>
        <w:rPr>
          <w:szCs w:val="20"/>
        </w:rPr>
      </w:pPr>
    </w:p>
    <w:p w:rsidR="00982FBD" w:rsidRPr="00E1449E" w:rsidRDefault="00982FBD" w:rsidP="00982FBD">
      <w:pPr>
        <w:jc w:val="both"/>
        <w:rPr>
          <w:szCs w:val="20"/>
        </w:rPr>
      </w:pPr>
      <w:r w:rsidRPr="00E1449E">
        <w:rPr>
          <w:szCs w:val="20"/>
        </w:rPr>
        <w:t xml:space="preserve">       4.5. Качественное состояние цветников из многолетних растений определяется по следующим признакам:</w:t>
      </w:r>
    </w:p>
    <w:p w:rsidR="00982FBD" w:rsidRPr="00E1449E" w:rsidRDefault="00982FBD" w:rsidP="00982FBD">
      <w:pPr>
        <w:jc w:val="both"/>
        <w:rPr>
          <w:szCs w:val="20"/>
        </w:rPr>
      </w:pPr>
      <w:r w:rsidRPr="00E1449E">
        <w:rPr>
          <w:szCs w:val="20"/>
        </w:rPr>
        <w:t xml:space="preserve">       </w:t>
      </w:r>
      <w:proofErr w:type="gramStart"/>
      <w:r w:rsidRPr="00E1449E">
        <w:rPr>
          <w:szCs w:val="20"/>
        </w:rPr>
        <w:t>а) хорошее – поверхность тщательно спланирована, почва хорошо удобрена, растения хорошо развиты, равные по качеству, отпада нет, уход регулярный, сорняков нет;</w:t>
      </w:r>
      <w:proofErr w:type="gramEnd"/>
    </w:p>
    <w:p w:rsidR="00982FBD" w:rsidRPr="00E1449E" w:rsidRDefault="00982FBD" w:rsidP="00982FBD">
      <w:pPr>
        <w:jc w:val="both"/>
        <w:rPr>
          <w:szCs w:val="20"/>
        </w:rPr>
      </w:pPr>
      <w:r w:rsidRPr="00E1449E">
        <w:rPr>
          <w:szCs w:val="20"/>
        </w:rPr>
        <w:t xml:space="preserve">       б) </w:t>
      </w:r>
      <w:proofErr w:type="gramStart"/>
      <w:r w:rsidRPr="00E1449E">
        <w:rPr>
          <w:szCs w:val="20"/>
        </w:rPr>
        <w:t>удовлетворительное</w:t>
      </w:r>
      <w:proofErr w:type="gramEnd"/>
      <w:r w:rsidRPr="00E1449E">
        <w:rPr>
          <w:szCs w:val="20"/>
        </w:rPr>
        <w:t xml:space="preserve"> – поверхность грубо спланирована, с заметными неровностями, почвы слабо удобрены, растения нормально развиты, отпад заметен, сорняки единичны (не более 100% площади), ремонт цветников нерегулярный;</w:t>
      </w:r>
    </w:p>
    <w:p w:rsidR="00982FBD" w:rsidRPr="00E1449E" w:rsidRDefault="00982FBD" w:rsidP="00982FBD">
      <w:pPr>
        <w:jc w:val="both"/>
        <w:rPr>
          <w:szCs w:val="20"/>
        </w:rPr>
      </w:pPr>
      <w:r w:rsidRPr="00E1449E">
        <w:rPr>
          <w:szCs w:val="20"/>
        </w:rPr>
        <w:t xml:space="preserve">       в) </w:t>
      </w:r>
      <w:proofErr w:type="gramStart"/>
      <w:r w:rsidRPr="00E1449E">
        <w:rPr>
          <w:szCs w:val="20"/>
        </w:rPr>
        <w:t>неудовлетворительное</w:t>
      </w:r>
      <w:proofErr w:type="gramEnd"/>
      <w:r w:rsidRPr="00E1449E">
        <w:rPr>
          <w:szCs w:val="20"/>
        </w:rPr>
        <w:t xml:space="preserve"> – почвы не удобрены, поверхности спланированы крайне грубо, растения слабо развиты, отпад значительный, сорняков более 20% площади.</w:t>
      </w:r>
    </w:p>
    <w:p w:rsidR="00982FBD" w:rsidRPr="00E1449E" w:rsidRDefault="00982FBD" w:rsidP="00982FBD">
      <w:pPr>
        <w:rPr>
          <w:b/>
          <w:szCs w:val="20"/>
        </w:rPr>
      </w:pPr>
    </w:p>
    <w:p w:rsidR="00982FBD" w:rsidRPr="00E1449E" w:rsidRDefault="00982FBD" w:rsidP="00982FBD">
      <w:pPr>
        <w:rPr>
          <w:b/>
          <w:szCs w:val="20"/>
        </w:rPr>
      </w:pPr>
    </w:p>
    <w:p w:rsidR="00982FBD" w:rsidRPr="00E1449E" w:rsidRDefault="00982FBD" w:rsidP="00982FBD">
      <w:pPr>
        <w:ind w:left="360"/>
        <w:jc w:val="center"/>
        <w:rPr>
          <w:szCs w:val="20"/>
        </w:rPr>
      </w:pPr>
      <w:r w:rsidRPr="00E1449E">
        <w:rPr>
          <w:szCs w:val="20"/>
        </w:rPr>
        <w:t xml:space="preserve">Таблица 6. Компенсационная стоимость </w:t>
      </w:r>
      <w:smartTag w:uri="urn:schemas-microsoft-com:office:smarttags" w:element="metricconverter">
        <w:smartTagPr>
          <w:attr w:name="ProductID" w:val="1 кв. м"/>
        </w:smartTagPr>
        <w:r w:rsidRPr="00E1449E">
          <w:rPr>
            <w:szCs w:val="20"/>
          </w:rPr>
          <w:t>1 кв. м</w:t>
        </w:r>
      </w:smartTag>
      <w:r w:rsidRPr="00E1449E">
        <w:rPr>
          <w:szCs w:val="20"/>
        </w:rPr>
        <w:t xml:space="preserve"> цветников из многолетников и 1 шт. пионов в ценах </w:t>
      </w:r>
      <w:smartTag w:uri="urn:schemas-microsoft-com:office:smarttags" w:element="metricconverter">
        <w:smartTagPr>
          <w:attr w:name="ProductID" w:val="1969 г"/>
        </w:smartTagPr>
        <w:r w:rsidRPr="00E1449E">
          <w:rPr>
            <w:szCs w:val="20"/>
          </w:rPr>
          <w:t>1969 г</w:t>
        </w:r>
      </w:smartTag>
      <w:r w:rsidRPr="00E1449E">
        <w:rPr>
          <w:szCs w:val="20"/>
        </w:rPr>
        <w:t>.</w:t>
      </w:r>
    </w:p>
    <w:p w:rsidR="00982FBD" w:rsidRPr="00E1449E" w:rsidRDefault="00982FBD" w:rsidP="00982FBD">
      <w:pPr>
        <w:ind w:left="360"/>
        <w:jc w:val="center"/>
        <w:rPr>
          <w:szCs w:val="20"/>
        </w:rPr>
      </w:pPr>
    </w:p>
    <w:p w:rsidR="00982FBD" w:rsidRPr="00E1449E" w:rsidRDefault="00982FBD" w:rsidP="00982FBD">
      <w:pPr>
        <w:rPr>
          <w:szCs w:val="20"/>
        </w:rPr>
      </w:pPr>
    </w:p>
    <w:p w:rsidR="00982FBD" w:rsidRPr="00E1449E" w:rsidRDefault="00982FBD" w:rsidP="00982FBD">
      <w:pPr>
        <w:ind w:left="360"/>
        <w:jc w:val="right"/>
        <w:rPr>
          <w:b/>
          <w:szCs w:val="20"/>
        </w:rPr>
      </w:pPr>
      <w:r w:rsidRPr="00E1449E">
        <w:rPr>
          <w:szCs w:val="20"/>
        </w:rPr>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919"/>
        <w:gridCol w:w="835"/>
        <w:gridCol w:w="749"/>
        <w:gridCol w:w="918"/>
        <w:gridCol w:w="834"/>
        <w:gridCol w:w="748"/>
        <w:gridCol w:w="919"/>
        <w:gridCol w:w="834"/>
        <w:gridCol w:w="658"/>
        <w:gridCol w:w="859"/>
        <w:gridCol w:w="735"/>
      </w:tblGrid>
      <w:tr w:rsidR="00982FBD" w:rsidRPr="00E1449E">
        <w:trPr>
          <w:trHeight w:val="190"/>
        </w:trPr>
        <w:tc>
          <w:tcPr>
            <w:tcW w:w="2531" w:type="dxa"/>
            <w:gridSpan w:val="3"/>
            <w:vMerge w:val="restart"/>
          </w:tcPr>
          <w:p w:rsidR="00982FBD" w:rsidRPr="00E1449E" w:rsidRDefault="00982FBD" w:rsidP="00A227E2">
            <w:pPr>
              <w:jc w:val="center"/>
              <w:rPr>
                <w:szCs w:val="20"/>
              </w:rPr>
            </w:pPr>
            <w:r w:rsidRPr="00E1449E">
              <w:rPr>
                <w:szCs w:val="20"/>
              </w:rPr>
              <w:t>Цветники из многолетников</w:t>
            </w:r>
          </w:p>
        </w:tc>
        <w:tc>
          <w:tcPr>
            <w:tcW w:w="7321" w:type="dxa"/>
            <w:gridSpan w:val="9"/>
          </w:tcPr>
          <w:p w:rsidR="00982FBD" w:rsidRPr="00E1449E" w:rsidRDefault="00982FBD" w:rsidP="00A227E2">
            <w:pPr>
              <w:jc w:val="center"/>
              <w:rPr>
                <w:szCs w:val="20"/>
              </w:rPr>
            </w:pPr>
            <w:r w:rsidRPr="00E1449E">
              <w:rPr>
                <w:szCs w:val="20"/>
              </w:rPr>
              <w:t xml:space="preserve">Пионы – 1 </w:t>
            </w:r>
            <w:proofErr w:type="gramStart"/>
            <w:r w:rsidRPr="00E1449E">
              <w:rPr>
                <w:szCs w:val="20"/>
              </w:rPr>
              <w:t>шт</w:t>
            </w:r>
            <w:proofErr w:type="gramEnd"/>
          </w:p>
        </w:tc>
      </w:tr>
      <w:tr w:rsidR="00982FBD" w:rsidRPr="00E1449E">
        <w:trPr>
          <w:trHeight w:val="190"/>
        </w:trPr>
        <w:tc>
          <w:tcPr>
            <w:tcW w:w="2531" w:type="dxa"/>
            <w:gridSpan w:val="3"/>
            <w:vMerge/>
          </w:tcPr>
          <w:p w:rsidR="00982FBD" w:rsidRPr="00E1449E" w:rsidRDefault="00982FBD" w:rsidP="00A227E2">
            <w:pPr>
              <w:jc w:val="center"/>
              <w:rPr>
                <w:szCs w:val="20"/>
              </w:rPr>
            </w:pPr>
          </w:p>
        </w:tc>
        <w:tc>
          <w:tcPr>
            <w:tcW w:w="2529" w:type="dxa"/>
            <w:gridSpan w:val="3"/>
          </w:tcPr>
          <w:p w:rsidR="00982FBD" w:rsidRPr="00E1449E" w:rsidRDefault="00982FBD" w:rsidP="00A227E2">
            <w:pPr>
              <w:jc w:val="center"/>
              <w:rPr>
                <w:szCs w:val="20"/>
              </w:rPr>
            </w:pPr>
            <w:r w:rsidRPr="00E1449E">
              <w:rPr>
                <w:szCs w:val="20"/>
              </w:rPr>
              <w:t>3-5 лет</w:t>
            </w:r>
          </w:p>
        </w:tc>
        <w:tc>
          <w:tcPr>
            <w:tcW w:w="2529" w:type="dxa"/>
            <w:gridSpan w:val="3"/>
          </w:tcPr>
          <w:p w:rsidR="00982FBD" w:rsidRPr="00E1449E" w:rsidRDefault="00982FBD" w:rsidP="00A227E2">
            <w:pPr>
              <w:jc w:val="center"/>
              <w:rPr>
                <w:szCs w:val="20"/>
              </w:rPr>
            </w:pPr>
            <w:r w:rsidRPr="00E1449E">
              <w:rPr>
                <w:szCs w:val="20"/>
              </w:rPr>
              <w:t>5-10 лет</w:t>
            </w:r>
          </w:p>
        </w:tc>
        <w:tc>
          <w:tcPr>
            <w:tcW w:w="2263" w:type="dxa"/>
            <w:gridSpan w:val="3"/>
          </w:tcPr>
          <w:p w:rsidR="00982FBD" w:rsidRPr="00E1449E" w:rsidRDefault="00982FBD" w:rsidP="00A227E2">
            <w:pPr>
              <w:jc w:val="center"/>
              <w:rPr>
                <w:szCs w:val="20"/>
              </w:rPr>
            </w:pPr>
            <w:r w:rsidRPr="00E1449E">
              <w:rPr>
                <w:szCs w:val="20"/>
              </w:rPr>
              <w:t>10-20 лет</w:t>
            </w:r>
          </w:p>
        </w:tc>
      </w:tr>
      <w:tr w:rsidR="00982FBD" w:rsidRPr="00E1449E">
        <w:trPr>
          <w:trHeight w:val="562"/>
        </w:trPr>
        <w:tc>
          <w:tcPr>
            <w:tcW w:w="761" w:type="dxa"/>
          </w:tcPr>
          <w:p w:rsidR="00982FBD" w:rsidRPr="00E1449E" w:rsidRDefault="00982FBD" w:rsidP="00A227E2">
            <w:pPr>
              <w:jc w:val="center"/>
              <w:rPr>
                <w:szCs w:val="20"/>
              </w:rPr>
            </w:pPr>
            <w:r w:rsidRPr="00E1449E">
              <w:rPr>
                <w:szCs w:val="20"/>
              </w:rPr>
              <w:t>хор</w:t>
            </w:r>
          </w:p>
        </w:tc>
        <w:tc>
          <w:tcPr>
            <w:tcW w:w="926" w:type="dxa"/>
          </w:tcPr>
          <w:p w:rsidR="00982FBD" w:rsidRPr="00E1449E" w:rsidRDefault="00982FBD" w:rsidP="00A227E2">
            <w:pPr>
              <w:jc w:val="center"/>
              <w:rPr>
                <w:szCs w:val="20"/>
              </w:rPr>
            </w:pPr>
            <w:r w:rsidRPr="00E1449E">
              <w:rPr>
                <w:szCs w:val="20"/>
              </w:rPr>
              <w:t>удовл</w:t>
            </w:r>
          </w:p>
        </w:tc>
        <w:tc>
          <w:tcPr>
            <w:tcW w:w="844" w:type="dxa"/>
          </w:tcPr>
          <w:p w:rsidR="00982FBD" w:rsidRPr="00E1449E" w:rsidRDefault="00982FBD" w:rsidP="00A227E2">
            <w:pPr>
              <w:jc w:val="center"/>
              <w:rPr>
                <w:szCs w:val="20"/>
              </w:rPr>
            </w:pPr>
            <w:r w:rsidRPr="00E1449E">
              <w:rPr>
                <w:szCs w:val="20"/>
              </w:rPr>
              <w:t>неуд</w:t>
            </w:r>
          </w:p>
        </w:tc>
        <w:tc>
          <w:tcPr>
            <w:tcW w:w="761" w:type="dxa"/>
          </w:tcPr>
          <w:p w:rsidR="00982FBD" w:rsidRPr="00E1449E" w:rsidRDefault="00982FBD" w:rsidP="00A227E2">
            <w:pPr>
              <w:jc w:val="center"/>
              <w:rPr>
                <w:szCs w:val="20"/>
              </w:rPr>
            </w:pPr>
            <w:r w:rsidRPr="00E1449E">
              <w:rPr>
                <w:szCs w:val="20"/>
              </w:rPr>
              <w:t>хор</w:t>
            </w:r>
          </w:p>
        </w:tc>
        <w:tc>
          <w:tcPr>
            <w:tcW w:w="925" w:type="dxa"/>
          </w:tcPr>
          <w:p w:rsidR="00982FBD" w:rsidRPr="00E1449E" w:rsidRDefault="00982FBD" w:rsidP="00A227E2">
            <w:pPr>
              <w:jc w:val="center"/>
              <w:rPr>
                <w:szCs w:val="20"/>
              </w:rPr>
            </w:pPr>
            <w:r w:rsidRPr="00E1449E">
              <w:rPr>
                <w:szCs w:val="20"/>
              </w:rPr>
              <w:t>удовл</w:t>
            </w:r>
          </w:p>
        </w:tc>
        <w:tc>
          <w:tcPr>
            <w:tcW w:w="843" w:type="dxa"/>
          </w:tcPr>
          <w:p w:rsidR="00982FBD" w:rsidRPr="00E1449E" w:rsidRDefault="00982FBD" w:rsidP="00A227E2">
            <w:pPr>
              <w:jc w:val="center"/>
              <w:rPr>
                <w:szCs w:val="20"/>
              </w:rPr>
            </w:pPr>
            <w:r w:rsidRPr="00E1449E">
              <w:rPr>
                <w:szCs w:val="20"/>
              </w:rPr>
              <w:t>неуд</w:t>
            </w:r>
          </w:p>
        </w:tc>
        <w:tc>
          <w:tcPr>
            <w:tcW w:w="760" w:type="dxa"/>
          </w:tcPr>
          <w:p w:rsidR="00982FBD" w:rsidRPr="00E1449E" w:rsidRDefault="00982FBD" w:rsidP="00A227E2">
            <w:pPr>
              <w:jc w:val="center"/>
              <w:rPr>
                <w:szCs w:val="20"/>
              </w:rPr>
            </w:pPr>
            <w:r w:rsidRPr="00E1449E">
              <w:rPr>
                <w:szCs w:val="20"/>
              </w:rPr>
              <w:t>хор</w:t>
            </w:r>
          </w:p>
        </w:tc>
        <w:tc>
          <w:tcPr>
            <w:tcW w:w="926" w:type="dxa"/>
          </w:tcPr>
          <w:p w:rsidR="00982FBD" w:rsidRPr="00E1449E" w:rsidRDefault="00982FBD" w:rsidP="00A227E2">
            <w:pPr>
              <w:jc w:val="center"/>
              <w:rPr>
                <w:szCs w:val="20"/>
              </w:rPr>
            </w:pPr>
            <w:r w:rsidRPr="00E1449E">
              <w:rPr>
                <w:szCs w:val="20"/>
              </w:rPr>
              <w:t>удовл</w:t>
            </w:r>
          </w:p>
        </w:tc>
        <w:tc>
          <w:tcPr>
            <w:tcW w:w="843" w:type="dxa"/>
          </w:tcPr>
          <w:p w:rsidR="00982FBD" w:rsidRPr="00E1449E" w:rsidRDefault="00982FBD" w:rsidP="00A227E2">
            <w:pPr>
              <w:jc w:val="center"/>
              <w:rPr>
                <w:szCs w:val="20"/>
              </w:rPr>
            </w:pPr>
            <w:r w:rsidRPr="00E1449E">
              <w:rPr>
                <w:szCs w:val="20"/>
              </w:rPr>
              <w:t>неуд</w:t>
            </w:r>
          </w:p>
        </w:tc>
        <w:tc>
          <w:tcPr>
            <w:tcW w:w="663" w:type="dxa"/>
          </w:tcPr>
          <w:p w:rsidR="00982FBD" w:rsidRPr="00E1449E" w:rsidRDefault="00982FBD" w:rsidP="00A227E2">
            <w:pPr>
              <w:jc w:val="center"/>
              <w:rPr>
                <w:szCs w:val="20"/>
              </w:rPr>
            </w:pPr>
            <w:r w:rsidRPr="00E1449E">
              <w:rPr>
                <w:szCs w:val="20"/>
              </w:rPr>
              <w:t>хор</w:t>
            </w:r>
          </w:p>
        </w:tc>
        <w:tc>
          <w:tcPr>
            <w:tcW w:w="862" w:type="dxa"/>
          </w:tcPr>
          <w:p w:rsidR="00982FBD" w:rsidRPr="00E1449E" w:rsidRDefault="00982FBD" w:rsidP="00A227E2">
            <w:pPr>
              <w:jc w:val="center"/>
              <w:rPr>
                <w:szCs w:val="20"/>
              </w:rPr>
            </w:pPr>
            <w:r w:rsidRPr="00E1449E">
              <w:rPr>
                <w:szCs w:val="20"/>
              </w:rPr>
              <w:t>удовл</w:t>
            </w:r>
          </w:p>
        </w:tc>
        <w:tc>
          <w:tcPr>
            <w:tcW w:w="738" w:type="dxa"/>
          </w:tcPr>
          <w:p w:rsidR="00982FBD" w:rsidRPr="00E1449E" w:rsidRDefault="00982FBD" w:rsidP="00A227E2">
            <w:pPr>
              <w:jc w:val="center"/>
              <w:rPr>
                <w:szCs w:val="20"/>
              </w:rPr>
            </w:pPr>
            <w:r w:rsidRPr="00E1449E">
              <w:rPr>
                <w:szCs w:val="20"/>
              </w:rPr>
              <w:t>неуд</w:t>
            </w:r>
          </w:p>
        </w:tc>
      </w:tr>
      <w:tr w:rsidR="00982FBD" w:rsidRPr="00E1449E">
        <w:tc>
          <w:tcPr>
            <w:tcW w:w="761" w:type="dxa"/>
          </w:tcPr>
          <w:p w:rsidR="00982FBD" w:rsidRPr="00E1449E" w:rsidRDefault="00982FBD" w:rsidP="00A227E2">
            <w:pPr>
              <w:jc w:val="center"/>
              <w:rPr>
                <w:szCs w:val="20"/>
              </w:rPr>
            </w:pPr>
            <w:r w:rsidRPr="00E1449E">
              <w:rPr>
                <w:szCs w:val="20"/>
              </w:rPr>
              <w:t>6-40</w:t>
            </w:r>
          </w:p>
        </w:tc>
        <w:tc>
          <w:tcPr>
            <w:tcW w:w="926" w:type="dxa"/>
          </w:tcPr>
          <w:p w:rsidR="00982FBD" w:rsidRPr="00E1449E" w:rsidRDefault="00982FBD" w:rsidP="00A227E2">
            <w:pPr>
              <w:jc w:val="center"/>
              <w:rPr>
                <w:szCs w:val="20"/>
              </w:rPr>
            </w:pPr>
            <w:r w:rsidRPr="00E1449E">
              <w:rPr>
                <w:szCs w:val="20"/>
              </w:rPr>
              <w:t>4-80</w:t>
            </w:r>
          </w:p>
        </w:tc>
        <w:tc>
          <w:tcPr>
            <w:tcW w:w="844" w:type="dxa"/>
          </w:tcPr>
          <w:p w:rsidR="00982FBD" w:rsidRPr="00E1449E" w:rsidRDefault="00982FBD" w:rsidP="00A227E2">
            <w:pPr>
              <w:jc w:val="center"/>
              <w:rPr>
                <w:szCs w:val="20"/>
              </w:rPr>
            </w:pPr>
            <w:r w:rsidRPr="00E1449E">
              <w:rPr>
                <w:szCs w:val="20"/>
              </w:rPr>
              <w:t>3-20</w:t>
            </w:r>
          </w:p>
        </w:tc>
        <w:tc>
          <w:tcPr>
            <w:tcW w:w="761" w:type="dxa"/>
          </w:tcPr>
          <w:p w:rsidR="00982FBD" w:rsidRPr="00E1449E" w:rsidRDefault="00982FBD" w:rsidP="00A227E2">
            <w:pPr>
              <w:jc w:val="center"/>
              <w:rPr>
                <w:szCs w:val="20"/>
              </w:rPr>
            </w:pPr>
            <w:r w:rsidRPr="00E1449E">
              <w:rPr>
                <w:szCs w:val="20"/>
              </w:rPr>
              <w:t>2-00</w:t>
            </w:r>
          </w:p>
        </w:tc>
        <w:tc>
          <w:tcPr>
            <w:tcW w:w="925" w:type="dxa"/>
          </w:tcPr>
          <w:p w:rsidR="00982FBD" w:rsidRPr="00E1449E" w:rsidRDefault="00982FBD" w:rsidP="00A227E2">
            <w:pPr>
              <w:jc w:val="center"/>
              <w:rPr>
                <w:szCs w:val="20"/>
              </w:rPr>
            </w:pPr>
            <w:r w:rsidRPr="00E1449E">
              <w:rPr>
                <w:szCs w:val="20"/>
              </w:rPr>
              <w:t>1-50</w:t>
            </w:r>
          </w:p>
        </w:tc>
        <w:tc>
          <w:tcPr>
            <w:tcW w:w="843" w:type="dxa"/>
          </w:tcPr>
          <w:p w:rsidR="00982FBD" w:rsidRPr="00E1449E" w:rsidRDefault="00982FBD" w:rsidP="00A227E2">
            <w:pPr>
              <w:jc w:val="center"/>
              <w:rPr>
                <w:szCs w:val="20"/>
              </w:rPr>
            </w:pPr>
            <w:r w:rsidRPr="00E1449E">
              <w:rPr>
                <w:szCs w:val="20"/>
              </w:rPr>
              <w:t>1-00</w:t>
            </w:r>
          </w:p>
        </w:tc>
        <w:tc>
          <w:tcPr>
            <w:tcW w:w="760" w:type="dxa"/>
          </w:tcPr>
          <w:p w:rsidR="00982FBD" w:rsidRPr="00E1449E" w:rsidRDefault="00982FBD" w:rsidP="00A227E2">
            <w:pPr>
              <w:jc w:val="center"/>
              <w:rPr>
                <w:szCs w:val="20"/>
              </w:rPr>
            </w:pPr>
            <w:r w:rsidRPr="00E1449E">
              <w:rPr>
                <w:szCs w:val="20"/>
              </w:rPr>
              <w:t>3-20</w:t>
            </w:r>
          </w:p>
        </w:tc>
        <w:tc>
          <w:tcPr>
            <w:tcW w:w="926" w:type="dxa"/>
          </w:tcPr>
          <w:p w:rsidR="00982FBD" w:rsidRPr="00E1449E" w:rsidRDefault="00982FBD" w:rsidP="00A227E2">
            <w:pPr>
              <w:jc w:val="center"/>
              <w:rPr>
                <w:szCs w:val="20"/>
              </w:rPr>
            </w:pPr>
            <w:r w:rsidRPr="00E1449E">
              <w:rPr>
                <w:szCs w:val="20"/>
              </w:rPr>
              <w:t>2-40</w:t>
            </w:r>
          </w:p>
        </w:tc>
        <w:tc>
          <w:tcPr>
            <w:tcW w:w="843" w:type="dxa"/>
          </w:tcPr>
          <w:p w:rsidR="00982FBD" w:rsidRPr="00E1449E" w:rsidRDefault="00982FBD" w:rsidP="00A227E2">
            <w:pPr>
              <w:jc w:val="center"/>
              <w:rPr>
                <w:szCs w:val="20"/>
              </w:rPr>
            </w:pPr>
            <w:r w:rsidRPr="00E1449E">
              <w:rPr>
                <w:szCs w:val="20"/>
              </w:rPr>
              <w:t>1-60</w:t>
            </w:r>
          </w:p>
        </w:tc>
        <w:tc>
          <w:tcPr>
            <w:tcW w:w="663" w:type="dxa"/>
          </w:tcPr>
          <w:p w:rsidR="00982FBD" w:rsidRPr="00E1449E" w:rsidRDefault="00982FBD" w:rsidP="00A227E2">
            <w:pPr>
              <w:jc w:val="center"/>
              <w:rPr>
                <w:szCs w:val="20"/>
              </w:rPr>
            </w:pPr>
            <w:r w:rsidRPr="00E1449E">
              <w:rPr>
                <w:szCs w:val="20"/>
              </w:rPr>
              <w:t>6-50</w:t>
            </w:r>
          </w:p>
        </w:tc>
        <w:tc>
          <w:tcPr>
            <w:tcW w:w="862" w:type="dxa"/>
          </w:tcPr>
          <w:p w:rsidR="00982FBD" w:rsidRPr="00E1449E" w:rsidRDefault="00982FBD" w:rsidP="00A227E2">
            <w:pPr>
              <w:jc w:val="center"/>
              <w:rPr>
                <w:szCs w:val="20"/>
              </w:rPr>
            </w:pPr>
            <w:r w:rsidRPr="00E1449E">
              <w:rPr>
                <w:szCs w:val="20"/>
              </w:rPr>
              <w:t>4-87</w:t>
            </w:r>
          </w:p>
        </w:tc>
        <w:tc>
          <w:tcPr>
            <w:tcW w:w="738" w:type="dxa"/>
          </w:tcPr>
          <w:p w:rsidR="00982FBD" w:rsidRPr="00E1449E" w:rsidRDefault="00982FBD" w:rsidP="00A227E2">
            <w:pPr>
              <w:jc w:val="center"/>
              <w:rPr>
                <w:szCs w:val="20"/>
              </w:rPr>
            </w:pPr>
            <w:r w:rsidRPr="00E1449E">
              <w:rPr>
                <w:szCs w:val="20"/>
              </w:rPr>
              <w:t>3-25</w:t>
            </w:r>
          </w:p>
        </w:tc>
      </w:tr>
    </w:tbl>
    <w:p w:rsidR="00982FBD" w:rsidRPr="00E1449E" w:rsidRDefault="00982FBD" w:rsidP="00982FBD">
      <w:pPr>
        <w:rPr>
          <w:szCs w:val="20"/>
        </w:rPr>
      </w:pPr>
    </w:p>
    <w:p w:rsidR="00982FBD" w:rsidRPr="00E1449E" w:rsidRDefault="00982FBD" w:rsidP="00982FBD">
      <w:pPr>
        <w:rPr>
          <w:szCs w:val="20"/>
          <w:lang w:val="en-US"/>
        </w:rPr>
      </w:pPr>
    </w:p>
    <w:p w:rsidR="00982FBD" w:rsidRPr="00E1449E" w:rsidRDefault="00982FBD" w:rsidP="00982FBD">
      <w:pPr>
        <w:ind w:left="-340" w:firstLine="210"/>
        <w:jc w:val="both"/>
        <w:rPr>
          <w:szCs w:val="20"/>
        </w:rPr>
      </w:pPr>
      <w:r w:rsidRPr="00E1449E">
        <w:rPr>
          <w:szCs w:val="20"/>
        </w:rPr>
        <w:t xml:space="preserve">    4.6. Качественное состояние объектов и элементов  озеленения всех видов для расчета компенсационной (восстановительной) стоимости определяется комиссионно.</w:t>
      </w:r>
    </w:p>
    <w:p w:rsidR="00982FBD" w:rsidRPr="00E1449E" w:rsidRDefault="00982FBD" w:rsidP="00263559">
      <w:pPr>
        <w:ind w:left="-340" w:firstLine="210"/>
        <w:jc w:val="both"/>
        <w:rPr>
          <w:szCs w:val="20"/>
        </w:rPr>
      </w:pPr>
      <w:r w:rsidRPr="00E1449E">
        <w:rPr>
          <w:szCs w:val="20"/>
        </w:rPr>
        <w:t xml:space="preserve">    4.7. </w:t>
      </w:r>
      <w:proofErr w:type="gramStart"/>
      <w:r w:rsidRPr="00E1449E">
        <w:rPr>
          <w:szCs w:val="20"/>
        </w:rPr>
        <w:t>Определение компенсационной стоимости зеленых на</w:t>
      </w:r>
      <w:r w:rsidR="00263559" w:rsidRPr="00E1449E">
        <w:rPr>
          <w:szCs w:val="20"/>
        </w:rPr>
        <w:t xml:space="preserve">саждений на определенный момент </w:t>
      </w:r>
      <w:r w:rsidRPr="00E1449E">
        <w:rPr>
          <w:szCs w:val="20"/>
        </w:rPr>
        <w:t xml:space="preserve">производится путем увеличения стоимости согласно указанным таблицам в ценах </w:t>
      </w:r>
      <w:smartTag w:uri="urn:schemas-microsoft-com:office:smarttags" w:element="metricconverter">
        <w:smartTagPr>
          <w:attr w:name="ProductID" w:val="1969 г"/>
        </w:smartTagPr>
        <w:r w:rsidRPr="00E1449E">
          <w:rPr>
            <w:szCs w:val="20"/>
          </w:rPr>
          <w:t>1969 г</w:t>
        </w:r>
      </w:smartTag>
      <w:r w:rsidRPr="00E1449E">
        <w:rPr>
          <w:szCs w:val="20"/>
        </w:rPr>
        <w:t>. на</w:t>
      </w:r>
      <w:r w:rsidR="00263559" w:rsidRPr="00E1449E">
        <w:rPr>
          <w:szCs w:val="20"/>
        </w:rPr>
        <w:t xml:space="preserve"> </w:t>
      </w:r>
      <w:r w:rsidRPr="00E1449E">
        <w:rPr>
          <w:szCs w:val="20"/>
        </w:rPr>
        <w:t xml:space="preserve">повышающий коэффициент, который, в свою очередь, рассчитывается исходя из тарифной ставки рабочего </w:t>
      </w:r>
      <w:r w:rsidRPr="00E1449E">
        <w:rPr>
          <w:szCs w:val="20"/>
          <w:lang w:val="en-US"/>
        </w:rPr>
        <w:t>IV</w:t>
      </w:r>
      <w:r w:rsidRPr="00E1449E">
        <w:rPr>
          <w:szCs w:val="20"/>
        </w:rPr>
        <w:t>- разряда на момент определения согласно «Расчетным индексам пересчета стоимости строительно-монтажных и ремонтно-строительных работ, разработанным региональным хозрасчетным центром по ценообразованию Тульской области.</w:t>
      </w:r>
      <w:proofErr w:type="gramEnd"/>
      <w:r w:rsidRPr="00E1449E">
        <w:rPr>
          <w:szCs w:val="20"/>
        </w:rPr>
        <w:t xml:space="preserve"> Повышающие коэффициенты изменяются в соответствии с изменением бюджетной тарифной ставки рабочих.</w:t>
      </w:r>
    </w:p>
    <w:p w:rsidR="00982FBD" w:rsidRPr="00E1449E" w:rsidRDefault="00982FBD" w:rsidP="00982FBD">
      <w:pPr>
        <w:ind w:left="-340" w:firstLine="210"/>
        <w:jc w:val="both"/>
        <w:rPr>
          <w:szCs w:val="20"/>
        </w:rPr>
      </w:pPr>
      <w:r w:rsidRPr="00E1449E">
        <w:rPr>
          <w:szCs w:val="20"/>
        </w:rPr>
        <w:t xml:space="preserve">    В ставках рабочего </w:t>
      </w:r>
      <w:r w:rsidRPr="00E1449E">
        <w:rPr>
          <w:szCs w:val="20"/>
          <w:lang w:val="en-US"/>
        </w:rPr>
        <w:t>IV</w:t>
      </w:r>
      <w:r w:rsidRPr="00E1449E">
        <w:rPr>
          <w:szCs w:val="20"/>
        </w:rPr>
        <w:t>- разряда включены все выплаты, предусмотренные действующим законодательством. Расчет стоимости компенсационного озеленения в денежной форме возмещения убытка производится по формуле:</w:t>
      </w:r>
    </w:p>
    <w:p w:rsidR="00982FBD" w:rsidRPr="00E1449E" w:rsidRDefault="00982FBD" w:rsidP="00982FBD">
      <w:pPr>
        <w:ind w:left="-340" w:firstLine="210"/>
        <w:jc w:val="both"/>
        <w:rPr>
          <w:szCs w:val="20"/>
        </w:rPr>
      </w:pPr>
      <w:r w:rsidRPr="00E1449E">
        <w:rPr>
          <w:szCs w:val="20"/>
        </w:rPr>
        <w:t>КС=КС69 х</w:t>
      </w:r>
      <w:proofErr w:type="gramStart"/>
      <w:r w:rsidRPr="00E1449E">
        <w:rPr>
          <w:szCs w:val="20"/>
        </w:rPr>
        <w:t xml:space="preserve"> К</w:t>
      </w:r>
      <w:proofErr w:type="gramEnd"/>
      <w:r w:rsidRPr="00E1449E">
        <w:rPr>
          <w:szCs w:val="20"/>
        </w:rPr>
        <w:t xml:space="preserve"> пер., где</w:t>
      </w:r>
    </w:p>
    <w:p w:rsidR="00982FBD" w:rsidRPr="00E1449E" w:rsidRDefault="00982FBD" w:rsidP="00982FBD">
      <w:pPr>
        <w:ind w:left="-340" w:firstLine="210"/>
        <w:jc w:val="both"/>
        <w:rPr>
          <w:szCs w:val="20"/>
        </w:rPr>
      </w:pPr>
      <w:r w:rsidRPr="00E1449E">
        <w:rPr>
          <w:szCs w:val="20"/>
        </w:rPr>
        <w:t>КС – компенсационная стоимость озеленения;</w:t>
      </w:r>
    </w:p>
    <w:p w:rsidR="00982FBD" w:rsidRPr="00E1449E" w:rsidRDefault="00982FBD" w:rsidP="00982FBD">
      <w:pPr>
        <w:ind w:left="-340" w:firstLine="210"/>
        <w:jc w:val="both"/>
        <w:rPr>
          <w:szCs w:val="20"/>
        </w:rPr>
      </w:pPr>
      <w:r w:rsidRPr="00E1449E">
        <w:rPr>
          <w:szCs w:val="20"/>
        </w:rPr>
        <w:t xml:space="preserve">КС69 – компенсационная стоимость в ценах </w:t>
      </w:r>
      <w:smartTag w:uri="urn:schemas-microsoft-com:office:smarttags" w:element="metricconverter">
        <w:smartTagPr>
          <w:attr w:name="ProductID" w:val="1969 г"/>
        </w:smartTagPr>
        <w:r w:rsidRPr="00E1449E">
          <w:rPr>
            <w:szCs w:val="20"/>
          </w:rPr>
          <w:t>1969 г</w:t>
        </w:r>
      </w:smartTag>
      <w:r w:rsidRPr="00E1449E">
        <w:rPr>
          <w:szCs w:val="20"/>
        </w:rPr>
        <w:t>.;</w:t>
      </w:r>
    </w:p>
    <w:p w:rsidR="00982FBD" w:rsidRPr="00E1449E" w:rsidRDefault="00982FBD" w:rsidP="00982FBD">
      <w:pPr>
        <w:ind w:left="-340" w:firstLine="210"/>
        <w:jc w:val="both"/>
        <w:rPr>
          <w:szCs w:val="20"/>
        </w:rPr>
      </w:pPr>
      <w:proofErr w:type="gramStart"/>
      <w:r w:rsidRPr="00E1449E">
        <w:rPr>
          <w:szCs w:val="20"/>
        </w:rPr>
        <w:t>К</w:t>
      </w:r>
      <w:proofErr w:type="gramEnd"/>
      <w:r w:rsidRPr="00E1449E">
        <w:rPr>
          <w:szCs w:val="20"/>
        </w:rPr>
        <w:t xml:space="preserve"> пер. – </w:t>
      </w:r>
      <w:proofErr w:type="gramStart"/>
      <w:r w:rsidRPr="00E1449E">
        <w:rPr>
          <w:szCs w:val="20"/>
        </w:rPr>
        <w:t>коэффициент</w:t>
      </w:r>
      <w:proofErr w:type="gramEnd"/>
      <w:r w:rsidRPr="00E1449E">
        <w:rPr>
          <w:szCs w:val="20"/>
        </w:rPr>
        <w:t xml:space="preserve"> пересчета стоимости.</w:t>
      </w:r>
    </w:p>
    <w:p w:rsidR="00982FBD" w:rsidRPr="00E1449E" w:rsidRDefault="00982FBD" w:rsidP="00982FBD">
      <w:pPr>
        <w:ind w:left="-340" w:firstLine="210"/>
        <w:jc w:val="both"/>
        <w:rPr>
          <w:szCs w:val="20"/>
        </w:rPr>
      </w:pPr>
      <w:r w:rsidRPr="00E1449E">
        <w:rPr>
          <w:szCs w:val="20"/>
        </w:rPr>
        <w:t xml:space="preserve">Например:  ставка  в  июле  </w:t>
      </w:r>
      <w:smartTag w:uri="urn:schemas-microsoft-com:office:smarttags" w:element="metricconverter">
        <w:smartTagPr>
          <w:attr w:name="ProductID" w:val="2007 г"/>
        </w:smartTagPr>
        <w:r w:rsidRPr="00E1449E">
          <w:rPr>
            <w:szCs w:val="20"/>
          </w:rPr>
          <w:t>2007 г</w:t>
        </w:r>
      </w:smartTag>
      <w:r w:rsidRPr="00E1449E">
        <w:rPr>
          <w:szCs w:val="20"/>
        </w:rPr>
        <w:t>.  составляла  в  месяц 8860 руб. (8860</w:t>
      </w:r>
      <w:proofErr w:type="gramStart"/>
      <w:r w:rsidRPr="00E1449E">
        <w:rPr>
          <w:szCs w:val="20"/>
        </w:rPr>
        <w:t xml:space="preserve"> :</w:t>
      </w:r>
      <w:proofErr w:type="gramEnd"/>
      <w:r w:rsidRPr="00E1449E">
        <w:rPr>
          <w:szCs w:val="20"/>
        </w:rPr>
        <w:t xml:space="preserve"> 165,5 часов) =  </w:t>
      </w:r>
    </w:p>
    <w:p w:rsidR="00982FBD" w:rsidRPr="00E1449E" w:rsidRDefault="00982FBD" w:rsidP="00982FBD">
      <w:pPr>
        <w:ind w:left="-340" w:firstLine="210"/>
        <w:jc w:val="both"/>
        <w:rPr>
          <w:szCs w:val="20"/>
        </w:rPr>
      </w:pPr>
      <w:r w:rsidRPr="00E1449E">
        <w:rPr>
          <w:szCs w:val="20"/>
        </w:rPr>
        <w:t>53 руб. 53 коп</w:t>
      </w:r>
      <w:proofErr w:type="gramStart"/>
      <w:r w:rsidRPr="00E1449E">
        <w:rPr>
          <w:szCs w:val="20"/>
        </w:rPr>
        <w:t>.</w:t>
      </w:r>
      <w:proofErr w:type="gramEnd"/>
      <w:r w:rsidRPr="00E1449E">
        <w:rPr>
          <w:szCs w:val="20"/>
        </w:rPr>
        <w:t xml:space="preserve"> </w:t>
      </w:r>
      <w:proofErr w:type="gramStart"/>
      <w:r w:rsidRPr="00E1449E">
        <w:rPr>
          <w:szCs w:val="20"/>
        </w:rPr>
        <w:t>в</w:t>
      </w:r>
      <w:proofErr w:type="gramEnd"/>
      <w:r w:rsidRPr="00E1449E">
        <w:rPr>
          <w:szCs w:val="20"/>
        </w:rPr>
        <w:t xml:space="preserve"> час.</w:t>
      </w:r>
    </w:p>
    <w:p w:rsidR="00982FBD" w:rsidRPr="00E1449E" w:rsidRDefault="00982FBD" w:rsidP="00982FBD">
      <w:pPr>
        <w:ind w:left="-340" w:firstLine="210"/>
        <w:jc w:val="both"/>
        <w:rPr>
          <w:szCs w:val="20"/>
        </w:rPr>
      </w:pPr>
      <w:r w:rsidRPr="00E1449E">
        <w:rPr>
          <w:szCs w:val="20"/>
        </w:rPr>
        <w:t xml:space="preserve">Часовая ставка рабочего </w:t>
      </w:r>
      <w:r w:rsidRPr="00E1449E">
        <w:rPr>
          <w:szCs w:val="20"/>
          <w:lang w:val="en-US"/>
        </w:rPr>
        <w:t>IV</w:t>
      </w:r>
      <w:r w:rsidRPr="00E1449E">
        <w:rPr>
          <w:szCs w:val="20"/>
        </w:rPr>
        <w:t xml:space="preserve">- разряда в </w:t>
      </w:r>
      <w:smartTag w:uri="urn:schemas-microsoft-com:office:smarttags" w:element="metricconverter">
        <w:smartTagPr>
          <w:attr w:name="ProductID" w:val="1969 г"/>
        </w:smartTagPr>
        <w:r w:rsidRPr="00E1449E">
          <w:rPr>
            <w:szCs w:val="20"/>
          </w:rPr>
          <w:t>1969 г</w:t>
        </w:r>
      </w:smartTag>
      <w:r w:rsidRPr="00E1449E">
        <w:rPr>
          <w:szCs w:val="20"/>
        </w:rPr>
        <w:t>. составляла 0-62,5 руб.</w:t>
      </w:r>
    </w:p>
    <w:p w:rsidR="00982FBD" w:rsidRPr="00E1449E" w:rsidRDefault="00982FBD" w:rsidP="00982FBD">
      <w:pPr>
        <w:ind w:left="360" w:firstLine="210"/>
        <w:jc w:val="both"/>
        <w:rPr>
          <w:szCs w:val="20"/>
        </w:rPr>
      </w:pPr>
      <w:r w:rsidRPr="00E1449E">
        <w:rPr>
          <w:szCs w:val="20"/>
        </w:rPr>
        <w:t>Следовательно, повышающий коэффициент составил:</w:t>
      </w:r>
    </w:p>
    <w:p w:rsidR="00982FBD" w:rsidRPr="00E1449E" w:rsidRDefault="00534A0F" w:rsidP="00982FBD">
      <w:pPr>
        <w:ind w:left="360" w:firstLine="210"/>
        <w:jc w:val="both"/>
        <w:rPr>
          <w:szCs w:val="20"/>
        </w:rPr>
      </w:pPr>
      <w:r w:rsidRPr="00E1449E">
        <w:rPr>
          <w:szCs w:val="20"/>
        </w:rPr>
        <w:t>53-53</w:t>
      </w:r>
      <w:proofErr w:type="gramStart"/>
      <w:r w:rsidRPr="00E1449E">
        <w:rPr>
          <w:szCs w:val="20"/>
        </w:rPr>
        <w:t xml:space="preserve"> :</w:t>
      </w:r>
      <w:proofErr w:type="gramEnd"/>
      <w:r w:rsidRPr="00E1449E">
        <w:rPr>
          <w:szCs w:val="20"/>
        </w:rPr>
        <w:t xml:space="preserve"> 0-</w:t>
      </w:r>
      <w:r w:rsidR="00982FBD" w:rsidRPr="00E1449E">
        <w:rPr>
          <w:szCs w:val="20"/>
        </w:rPr>
        <w:t>62</w:t>
      </w:r>
      <w:r w:rsidRPr="00E1449E">
        <w:rPr>
          <w:szCs w:val="20"/>
        </w:rPr>
        <w:t>,5</w:t>
      </w:r>
      <w:r w:rsidR="00982FBD" w:rsidRPr="00E1449E">
        <w:rPr>
          <w:szCs w:val="20"/>
        </w:rPr>
        <w:t>=85,65</w:t>
      </w:r>
    </w:p>
    <w:p w:rsidR="00982FBD" w:rsidRPr="00E1449E" w:rsidRDefault="00982FBD" w:rsidP="00982FBD">
      <w:pPr>
        <w:ind w:left="360" w:firstLine="210"/>
        <w:jc w:val="both"/>
        <w:rPr>
          <w:szCs w:val="20"/>
        </w:rPr>
      </w:pPr>
      <w:r w:rsidRPr="00E1449E">
        <w:rPr>
          <w:szCs w:val="20"/>
        </w:rPr>
        <w:t>Пример расчета</w:t>
      </w:r>
      <w:r w:rsidRPr="00E1449E">
        <w:rPr>
          <w:b/>
          <w:szCs w:val="20"/>
        </w:rPr>
        <w:t xml:space="preserve"> </w:t>
      </w:r>
      <w:r w:rsidRPr="00E1449E">
        <w:rPr>
          <w:szCs w:val="20"/>
        </w:rPr>
        <w:t xml:space="preserve">компенсационной стоимости за снос 1 липы диаметром </w:t>
      </w:r>
      <w:smartTag w:uri="urn:schemas-microsoft-com:office:smarttags" w:element="metricconverter">
        <w:smartTagPr>
          <w:attr w:name="ProductID" w:val="52 см"/>
        </w:smartTagPr>
        <w:r w:rsidRPr="00E1449E">
          <w:rPr>
            <w:szCs w:val="20"/>
          </w:rPr>
          <w:t>52 см</w:t>
        </w:r>
      </w:smartTag>
      <w:r w:rsidRPr="00E1449E">
        <w:rPr>
          <w:szCs w:val="20"/>
        </w:rPr>
        <w:t xml:space="preserve"> составит:</w:t>
      </w:r>
    </w:p>
    <w:p w:rsidR="00982FBD" w:rsidRPr="00E1449E" w:rsidRDefault="00982FBD" w:rsidP="00982FBD">
      <w:pPr>
        <w:ind w:left="360" w:firstLine="210"/>
        <w:jc w:val="both"/>
        <w:rPr>
          <w:szCs w:val="20"/>
        </w:rPr>
      </w:pPr>
      <w:r w:rsidRPr="00E1449E">
        <w:rPr>
          <w:szCs w:val="20"/>
        </w:rPr>
        <w:t>- при хорошем состоянии</w:t>
      </w:r>
      <w:r w:rsidRPr="00E1449E">
        <w:rPr>
          <w:b/>
          <w:szCs w:val="20"/>
        </w:rPr>
        <w:t xml:space="preserve"> –</w:t>
      </w:r>
      <w:r w:rsidRPr="00E1449E">
        <w:rPr>
          <w:szCs w:val="20"/>
        </w:rPr>
        <w:t xml:space="preserve"> 182х85,65=15588 руб. 30 коп.</w:t>
      </w:r>
    </w:p>
    <w:p w:rsidR="00982FBD" w:rsidRPr="00E1449E" w:rsidRDefault="00982FBD" w:rsidP="00982FBD">
      <w:pPr>
        <w:ind w:left="360" w:firstLine="210"/>
        <w:jc w:val="both"/>
        <w:rPr>
          <w:szCs w:val="20"/>
        </w:rPr>
      </w:pPr>
      <w:r w:rsidRPr="00E1449E">
        <w:rPr>
          <w:szCs w:val="20"/>
        </w:rPr>
        <w:t>- при удовлетворительном состоянии – 136х85,65=11691 руб. 22 коп.</w:t>
      </w:r>
    </w:p>
    <w:p w:rsidR="00982FBD" w:rsidRPr="00E1449E" w:rsidRDefault="00982FBD" w:rsidP="00982FBD">
      <w:pPr>
        <w:ind w:left="360" w:firstLine="210"/>
        <w:jc w:val="both"/>
        <w:rPr>
          <w:szCs w:val="20"/>
        </w:rPr>
      </w:pPr>
      <w:r w:rsidRPr="00E1449E">
        <w:rPr>
          <w:szCs w:val="20"/>
        </w:rPr>
        <w:t>- при неудовлетворительном состоянии – 91х85,65=7794 руб. 15 коп.</w:t>
      </w:r>
    </w:p>
    <w:p w:rsidR="00982FBD" w:rsidRPr="00E1449E" w:rsidRDefault="00982FBD" w:rsidP="00982FBD">
      <w:pPr>
        <w:ind w:left="-57"/>
        <w:jc w:val="both"/>
        <w:rPr>
          <w:szCs w:val="20"/>
        </w:rPr>
      </w:pPr>
      <w:r w:rsidRPr="00E1449E">
        <w:rPr>
          <w:szCs w:val="20"/>
        </w:rPr>
        <w:t xml:space="preserve">          </w:t>
      </w:r>
      <w:proofErr w:type="gramStart"/>
      <w:r w:rsidRPr="00E1449E">
        <w:rPr>
          <w:szCs w:val="20"/>
        </w:rPr>
        <w:t>При диаметре ствола, не указанном в колонке таблицы № 3, расчет показателя по диаметру производится по среднеарифметическому двух близких по значению показателей.</w:t>
      </w:r>
      <w:proofErr w:type="gramEnd"/>
    </w:p>
    <w:p w:rsidR="00982FBD" w:rsidRPr="00E1449E" w:rsidRDefault="00982FBD" w:rsidP="00982FBD">
      <w:pPr>
        <w:ind w:left="360" w:firstLine="210"/>
        <w:jc w:val="both"/>
        <w:rPr>
          <w:szCs w:val="20"/>
        </w:rPr>
      </w:pPr>
      <w:r w:rsidRPr="00E1449E">
        <w:rPr>
          <w:szCs w:val="20"/>
        </w:rPr>
        <w:t xml:space="preserve">Например: диаметр = </w:t>
      </w:r>
      <w:smartTag w:uri="urn:schemas-microsoft-com:office:smarttags" w:element="metricconverter">
        <w:smartTagPr>
          <w:attr w:name="ProductID" w:val="50 см"/>
        </w:smartTagPr>
        <w:r w:rsidRPr="00E1449E">
          <w:rPr>
            <w:szCs w:val="20"/>
          </w:rPr>
          <w:t>50 см</w:t>
        </w:r>
      </w:smartTag>
      <w:r w:rsidRPr="00E1449E">
        <w:rPr>
          <w:szCs w:val="20"/>
        </w:rPr>
        <w:t>. Показатели Ø 48 и 52 суммируются и делятся на 2.</w:t>
      </w:r>
    </w:p>
    <w:p w:rsidR="00982FBD" w:rsidRPr="00E1449E" w:rsidRDefault="00982FBD" w:rsidP="00982FBD">
      <w:pPr>
        <w:ind w:left="360" w:firstLine="210"/>
        <w:jc w:val="both"/>
        <w:rPr>
          <w:szCs w:val="20"/>
        </w:rPr>
      </w:pPr>
      <w:r w:rsidRPr="00E1449E">
        <w:rPr>
          <w:szCs w:val="20"/>
        </w:rPr>
        <w:t xml:space="preserve"> Компенсационная стоимость за повреждение </w:t>
      </w:r>
      <w:smartTag w:uri="urn:schemas-microsoft-com:office:smarttags" w:element="metricconverter">
        <w:smartTagPr>
          <w:attr w:name="ProductID" w:val="1 кв. м"/>
        </w:smartTagPr>
        <w:r w:rsidRPr="00E1449E">
          <w:rPr>
            <w:szCs w:val="20"/>
          </w:rPr>
          <w:t>1 кв. м</w:t>
        </w:r>
      </w:smartTag>
      <w:r w:rsidRPr="00E1449E">
        <w:rPr>
          <w:szCs w:val="20"/>
        </w:rPr>
        <w:t xml:space="preserve"> газона обыкновенного:</w:t>
      </w:r>
    </w:p>
    <w:p w:rsidR="00982FBD" w:rsidRPr="00E1449E" w:rsidRDefault="00982FBD" w:rsidP="00982FBD">
      <w:pPr>
        <w:ind w:left="360" w:firstLine="210"/>
        <w:jc w:val="both"/>
        <w:rPr>
          <w:szCs w:val="20"/>
        </w:rPr>
      </w:pPr>
      <w:r w:rsidRPr="00E1449E">
        <w:rPr>
          <w:szCs w:val="20"/>
        </w:rPr>
        <w:t>- при хорошем состоянии</w:t>
      </w:r>
      <w:r w:rsidRPr="00E1449E">
        <w:rPr>
          <w:b/>
          <w:szCs w:val="20"/>
        </w:rPr>
        <w:t xml:space="preserve"> </w:t>
      </w:r>
      <w:r w:rsidRPr="00E1449E">
        <w:rPr>
          <w:szCs w:val="20"/>
        </w:rPr>
        <w:t xml:space="preserve">составит </w:t>
      </w:r>
      <w:r w:rsidRPr="00E1449E">
        <w:rPr>
          <w:b/>
          <w:szCs w:val="20"/>
        </w:rPr>
        <w:t>–</w:t>
      </w:r>
      <w:r w:rsidRPr="00E1449E">
        <w:rPr>
          <w:szCs w:val="20"/>
        </w:rPr>
        <w:t xml:space="preserve"> 1-00х85,65=85 руб. 65 коп.</w:t>
      </w:r>
    </w:p>
    <w:p w:rsidR="00982FBD" w:rsidRPr="00E1449E" w:rsidRDefault="00982FBD" w:rsidP="00982FBD">
      <w:pPr>
        <w:ind w:left="360" w:firstLine="210"/>
        <w:jc w:val="both"/>
        <w:rPr>
          <w:szCs w:val="20"/>
        </w:rPr>
      </w:pPr>
      <w:r w:rsidRPr="00E1449E">
        <w:rPr>
          <w:szCs w:val="20"/>
        </w:rPr>
        <w:t>- при удовлетворительном состоянии – 0,75х85,65=64 руб. 24 коп.</w:t>
      </w:r>
    </w:p>
    <w:p w:rsidR="00982FBD" w:rsidRPr="00E1449E" w:rsidRDefault="00982FBD" w:rsidP="00982FBD">
      <w:pPr>
        <w:ind w:left="360" w:firstLine="210"/>
        <w:jc w:val="both"/>
        <w:rPr>
          <w:szCs w:val="20"/>
        </w:rPr>
      </w:pPr>
      <w:r w:rsidRPr="00E1449E">
        <w:rPr>
          <w:szCs w:val="20"/>
        </w:rPr>
        <w:t>- при неудовлетворительном состоянии – 0,5х85,65=42 руб.  коп.</w:t>
      </w:r>
    </w:p>
    <w:p w:rsidR="00982FBD" w:rsidRPr="00E1449E" w:rsidRDefault="00982FBD" w:rsidP="00982FBD">
      <w:pPr>
        <w:ind w:left="-227" w:firstLine="210"/>
        <w:jc w:val="both"/>
        <w:rPr>
          <w:szCs w:val="20"/>
        </w:rPr>
      </w:pPr>
      <w:r w:rsidRPr="00E1449E">
        <w:rPr>
          <w:szCs w:val="20"/>
        </w:rPr>
        <w:t xml:space="preserve">       Расчет компенсационной стоимости за повреждение </w:t>
      </w:r>
      <w:smartTag w:uri="urn:schemas-microsoft-com:office:smarttags" w:element="metricconverter">
        <w:smartTagPr>
          <w:attr w:name="ProductID" w:val="1 кв. м"/>
        </w:smartTagPr>
        <w:r w:rsidRPr="00E1449E">
          <w:rPr>
            <w:szCs w:val="20"/>
          </w:rPr>
          <w:t>1 кв. м</w:t>
        </w:r>
      </w:smartTag>
      <w:r w:rsidRPr="00E1449E">
        <w:rPr>
          <w:szCs w:val="20"/>
        </w:rPr>
        <w:t xml:space="preserve"> цветника производится аналогично расчету компенсационной стоимости 1 кв</w:t>
      </w:r>
      <w:proofErr w:type="gramStart"/>
      <w:r w:rsidRPr="00E1449E">
        <w:rPr>
          <w:szCs w:val="20"/>
        </w:rPr>
        <w:t>.м</w:t>
      </w:r>
      <w:proofErr w:type="gramEnd"/>
      <w:r w:rsidRPr="00E1449E">
        <w:rPr>
          <w:szCs w:val="20"/>
        </w:rPr>
        <w:t xml:space="preserve"> газона.</w:t>
      </w:r>
    </w:p>
    <w:p w:rsidR="00982FBD" w:rsidRPr="00E1449E" w:rsidRDefault="00982FBD" w:rsidP="00982FBD">
      <w:pPr>
        <w:ind w:left="-227" w:firstLine="210"/>
        <w:jc w:val="both"/>
        <w:rPr>
          <w:szCs w:val="20"/>
        </w:rPr>
      </w:pPr>
      <w:r w:rsidRPr="00E1449E">
        <w:rPr>
          <w:szCs w:val="20"/>
        </w:rPr>
        <w:t xml:space="preserve">      В зимний период при невозможности определения в натуре площади утраченных газонов и цветников в результате строительных работ площадь под ними определяется как </w:t>
      </w:r>
      <w:r w:rsidRPr="00E1449E">
        <w:rPr>
          <w:szCs w:val="20"/>
        </w:rPr>
        <w:lastRenderedPageBreak/>
        <w:t>разница между общей площадью участков в границах отвода и площадью проектируемых газона и цветников.</w:t>
      </w:r>
    </w:p>
    <w:p w:rsidR="00982FBD" w:rsidRDefault="00982FBD" w:rsidP="00982FBD">
      <w:pPr>
        <w:rPr>
          <w:szCs w:val="20"/>
        </w:rPr>
      </w:pPr>
    </w:p>
    <w:p w:rsidR="00982FBD" w:rsidRPr="00E1449E" w:rsidRDefault="00982FBD" w:rsidP="00E95F0A">
      <w:pPr>
        <w:numPr>
          <w:ilvl w:val="0"/>
          <w:numId w:val="20"/>
        </w:numPr>
        <w:jc w:val="center"/>
        <w:rPr>
          <w:b/>
          <w:szCs w:val="20"/>
        </w:rPr>
      </w:pPr>
      <w:r w:rsidRPr="00E1449E">
        <w:rPr>
          <w:b/>
          <w:szCs w:val="20"/>
        </w:rPr>
        <w:t xml:space="preserve">Компенсация вреда </w:t>
      </w:r>
    </w:p>
    <w:p w:rsidR="00982FBD" w:rsidRPr="00E1449E" w:rsidRDefault="00982FBD" w:rsidP="00982FBD">
      <w:pPr>
        <w:ind w:left="360"/>
        <w:jc w:val="center"/>
        <w:rPr>
          <w:b/>
          <w:szCs w:val="20"/>
        </w:rPr>
      </w:pPr>
      <w:r w:rsidRPr="00E1449E">
        <w:rPr>
          <w:b/>
          <w:szCs w:val="20"/>
        </w:rPr>
        <w:t>за незаконное уничтожение и повреждение зеленых насаждений</w:t>
      </w:r>
    </w:p>
    <w:p w:rsidR="00982FBD" w:rsidRPr="00E1449E" w:rsidRDefault="00982FBD" w:rsidP="00982FBD">
      <w:pPr>
        <w:ind w:left="360"/>
        <w:rPr>
          <w:szCs w:val="20"/>
        </w:rPr>
      </w:pPr>
    </w:p>
    <w:p w:rsidR="00982FBD" w:rsidRPr="00E1449E" w:rsidRDefault="00D153CB" w:rsidP="00982FBD">
      <w:pPr>
        <w:ind w:left="-283"/>
        <w:jc w:val="both"/>
        <w:rPr>
          <w:szCs w:val="20"/>
        </w:rPr>
      </w:pPr>
      <w:r>
        <w:rPr>
          <w:noProof/>
          <w:szCs w:val="20"/>
        </w:rPr>
        <w:pict>
          <v:shape id="_x0000_s1204" type="#_x0000_t202" style="position:absolute;left:0;text-align:left;margin-left:-88.15pt;margin-top:22pt;width:3.55pt;height:19pt;z-index:251707392">
            <v:textbox>
              <w:txbxContent>
                <w:p w:rsidR="001A129B" w:rsidRDefault="001A129B" w:rsidP="00982FBD"/>
              </w:txbxContent>
            </v:textbox>
          </v:shape>
        </w:pict>
      </w:r>
      <w:r w:rsidR="00982FBD" w:rsidRPr="00E1449E">
        <w:rPr>
          <w:szCs w:val="20"/>
        </w:rPr>
        <w:t xml:space="preserve">         5.1. За незаконное и несогласованное уничтожение и повреждение элементов озеленения применяются санкции в соответствии с законом  Тульской области об административной ответственности.</w:t>
      </w:r>
    </w:p>
    <w:p w:rsidR="00982FBD" w:rsidRPr="00E1449E" w:rsidRDefault="00982FBD" w:rsidP="00982FBD">
      <w:pPr>
        <w:ind w:left="-283"/>
        <w:jc w:val="both"/>
        <w:rPr>
          <w:szCs w:val="20"/>
        </w:rPr>
      </w:pPr>
      <w:r w:rsidRPr="00E1449E">
        <w:rPr>
          <w:szCs w:val="20"/>
        </w:rPr>
        <w:t xml:space="preserve">         5.2. За незаконную вырубку деревьев и кустарников или механические повреждения, повлекшие их гибель, вносится компенсационная (восстановительная) стоимость: </w:t>
      </w:r>
    </w:p>
    <w:p w:rsidR="00982FBD" w:rsidRPr="00E1449E" w:rsidRDefault="00982FBD" w:rsidP="00982FBD">
      <w:pPr>
        <w:ind w:left="-283"/>
        <w:jc w:val="both"/>
        <w:rPr>
          <w:szCs w:val="20"/>
        </w:rPr>
      </w:pPr>
      <w:r w:rsidRPr="00E1449E">
        <w:rPr>
          <w:szCs w:val="20"/>
        </w:rPr>
        <w:t>- с частных лиц - в размере 1,5 компенсационной (восстановительной) стоимости за каждую единицу снесенного дерева или кустарника;</w:t>
      </w:r>
    </w:p>
    <w:p w:rsidR="00982FBD" w:rsidRPr="00E1449E" w:rsidRDefault="00982FBD" w:rsidP="00982FBD">
      <w:pPr>
        <w:ind w:left="-283"/>
        <w:jc w:val="both"/>
        <w:rPr>
          <w:szCs w:val="20"/>
        </w:rPr>
      </w:pPr>
      <w:r w:rsidRPr="00E1449E">
        <w:rPr>
          <w:szCs w:val="20"/>
        </w:rPr>
        <w:t>- с юридических лиц – в размере 2-х кратной  компенсационной (восстановительной) стоимости  за единицу снесенного дерева или кустарника.</w:t>
      </w:r>
    </w:p>
    <w:p w:rsidR="00982FBD" w:rsidRPr="00E1449E" w:rsidRDefault="00982FBD" w:rsidP="00982FBD">
      <w:pPr>
        <w:ind w:left="-283"/>
        <w:jc w:val="both"/>
        <w:rPr>
          <w:szCs w:val="20"/>
        </w:rPr>
      </w:pPr>
      <w:r w:rsidRPr="00E1449E">
        <w:rPr>
          <w:szCs w:val="20"/>
        </w:rPr>
        <w:t xml:space="preserve">        5.3. За повреждение цветников и газонов, повлекших гибель цветочных растений и травянистого покрова, вносится компенсационная стоимость в размере:</w:t>
      </w:r>
    </w:p>
    <w:p w:rsidR="00982FBD" w:rsidRPr="00E1449E" w:rsidRDefault="00982FBD" w:rsidP="00982FBD">
      <w:pPr>
        <w:ind w:left="-283"/>
        <w:jc w:val="both"/>
        <w:rPr>
          <w:szCs w:val="20"/>
        </w:rPr>
      </w:pPr>
      <w:r w:rsidRPr="00E1449E">
        <w:rPr>
          <w:szCs w:val="20"/>
        </w:rPr>
        <w:t>- с частных лиц – в размере 1,5 компенсационной (восстановительной) стоимости за 1 кв.м. цветника или газона;</w:t>
      </w:r>
    </w:p>
    <w:p w:rsidR="00982FBD" w:rsidRPr="00E1449E" w:rsidRDefault="00982FBD" w:rsidP="00982FBD">
      <w:pPr>
        <w:ind w:left="-283"/>
        <w:jc w:val="both"/>
        <w:rPr>
          <w:szCs w:val="20"/>
        </w:rPr>
      </w:pPr>
      <w:r w:rsidRPr="00E1449E">
        <w:rPr>
          <w:szCs w:val="20"/>
        </w:rPr>
        <w:t>- с юридических лиц – в размере 2-х кратной компенсационной (восстановительной) стоимости за 1 кв.м.</w:t>
      </w:r>
    </w:p>
    <w:p w:rsidR="00982FBD" w:rsidRPr="00E1449E" w:rsidRDefault="00982FBD" w:rsidP="00982FBD">
      <w:pPr>
        <w:ind w:left="-283"/>
        <w:jc w:val="both"/>
        <w:rPr>
          <w:szCs w:val="20"/>
        </w:rPr>
      </w:pPr>
      <w:r w:rsidRPr="00E1449E">
        <w:rPr>
          <w:szCs w:val="20"/>
        </w:rPr>
        <w:t xml:space="preserve">      Уплата штрафов за правонарушение, повлекшее уничтожение или повреждение зеленых насаждений, не исключает внесения компенсационной (восстановительной) стоимости. </w:t>
      </w:r>
    </w:p>
    <w:p w:rsidR="00982FBD" w:rsidRPr="00E1449E" w:rsidRDefault="00982FBD" w:rsidP="00982FBD">
      <w:pPr>
        <w:ind w:left="-283"/>
        <w:jc w:val="both"/>
        <w:rPr>
          <w:szCs w:val="20"/>
        </w:rPr>
      </w:pPr>
      <w:r w:rsidRPr="00E1449E">
        <w:rPr>
          <w:szCs w:val="20"/>
        </w:rPr>
        <w:t xml:space="preserve">       При незаконном повреждении или уничтожении зеленых насаждений средства компенсационной стоимости от возмещения вреда   вносятся на основании актов, устанавливающих  факт  причиненного  вре</w:t>
      </w:r>
      <w:r w:rsidR="009A5CCA" w:rsidRPr="00E1449E">
        <w:rPr>
          <w:szCs w:val="20"/>
        </w:rPr>
        <w:t xml:space="preserve">да  или  по  решению суда </w:t>
      </w:r>
      <w:r w:rsidR="004726E3">
        <w:rPr>
          <w:szCs w:val="20"/>
        </w:rPr>
        <w:t xml:space="preserve">и перечисляются </w:t>
      </w:r>
      <w:r w:rsidR="009A5CCA" w:rsidRPr="00E1449E">
        <w:rPr>
          <w:szCs w:val="20"/>
        </w:rPr>
        <w:t xml:space="preserve">в  </w:t>
      </w:r>
      <w:r w:rsidR="00B82226" w:rsidRPr="00E1449E">
        <w:rPr>
          <w:szCs w:val="20"/>
        </w:rPr>
        <w:t xml:space="preserve">доход </w:t>
      </w:r>
      <w:r w:rsidR="009A5CCA" w:rsidRPr="00E1449E">
        <w:rPr>
          <w:szCs w:val="20"/>
        </w:rPr>
        <w:t>бюджет</w:t>
      </w:r>
      <w:r w:rsidR="00B82226" w:rsidRPr="00E1449E">
        <w:rPr>
          <w:szCs w:val="20"/>
        </w:rPr>
        <w:t>а</w:t>
      </w:r>
      <w:r w:rsidRPr="00E1449E">
        <w:rPr>
          <w:szCs w:val="20"/>
        </w:rPr>
        <w:t xml:space="preserve"> </w:t>
      </w:r>
      <w:r w:rsidR="004726E3">
        <w:rPr>
          <w:szCs w:val="20"/>
        </w:rPr>
        <w:t xml:space="preserve">муниципального образования </w:t>
      </w:r>
      <w:r w:rsidR="009A5CCA" w:rsidRPr="00E1449E">
        <w:rPr>
          <w:szCs w:val="20"/>
        </w:rPr>
        <w:t>город</w:t>
      </w:r>
      <w:r w:rsidRPr="00E1449E">
        <w:rPr>
          <w:szCs w:val="20"/>
        </w:rPr>
        <w:t xml:space="preserve"> Тул</w:t>
      </w:r>
      <w:r w:rsidR="004726E3">
        <w:rPr>
          <w:szCs w:val="20"/>
        </w:rPr>
        <w:t>а</w:t>
      </w:r>
      <w:r w:rsidR="00B82226" w:rsidRPr="00E1449E">
        <w:rPr>
          <w:szCs w:val="20"/>
        </w:rPr>
        <w:t xml:space="preserve"> по коду </w:t>
      </w:r>
      <w:r w:rsidR="005A4196">
        <w:rPr>
          <w:szCs w:val="20"/>
        </w:rPr>
        <w:t xml:space="preserve">классификации </w:t>
      </w:r>
      <w:r w:rsidR="00B82226" w:rsidRPr="00E1449E">
        <w:rPr>
          <w:szCs w:val="20"/>
        </w:rPr>
        <w:t>доходов «Прочие доходы от компенсации затрат бюджетов городских округов».</w:t>
      </w:r>
      <w:r w:rsidRPr="00E1449E">
        <w:rPr>
          <w:szCs w:val="20"/>
        </w:rPr>
        <w:t xml:space="preserve"> </w:t>
      </w: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982FBD">
      <w:pPr>
        <w:ind w:left="360"/>
        <w:jc w:val="both"/>
        <w:rPr>
          <w:szCs w:val="20"/>
        </w:rPr>
      </w:pPr>
    </w:p>
    <w:p w:rsidR="00982FBD" w:rsidRPr="00E1449E" w:rsidRDefault="00982FBD" w:rsidP="008256D6">
      <w:pPr>
        <w:jc w:val="both"/>
      </w:pPr>
    </w:p>
    <w:p w:rsidR="00982FBD" w:rsidRPr="00E1449E" w:rsidRDefault="00982FBD" w:rsidP="008256D6">
      <w:pPr>
        <w:jc w:val="both"/>
      </w:pPr>
    </w:p>
    <w:p w:rsidR="00982FBD" w:rsidRPr="00E1449E" w:rsidRDefault="00982FBD" w:rsidP="008256D6">
      <w:pPr>
        <w:jc w:val="both"/>
      </w:pPr>
    </w:p>
    <w:p w:rsidR="00CC0A4D" w:rsidRDefault="00CC0A4D" w:rsidP="00FF7E46">
      <w:pPr>
        <w:jc w:val="right"/>
      </w:pPr>
    </w:p>
    <w:p w:rsidR="00CC0A4D" w:rsidRDefault="00CC0A4D" w:rsidP="00FF7E46">
      <w:pPr>
        <w:jc w:val="right"/>
      </w:pPr>
    </w:p>
    <w:p w:rsidR="00CC0A4D" w:rsidRDefault="00CC0A4D" w:rsidP="00FF7E46">
      <w:pPr>
        <w:jc w:val="right"/>
      </w:pPr>
    </w:p>
    <w:p w:rsidR="00CC0A4D" w:rsidRDefault="00CC0A4D" w:rsidP="00FF7E46">
      <w:pPr>
        <w:jc w:val="right"/>
      </w:pPr>
    </w:p>
    <w:p w:rsidR="00CC0A4D" w:rsidRDefault="00CC0A4D" w:rsidP="00FF7E46">
      <w:pPr>
        <w:jc w:val="right"/>
      </w:pPr>
    </w:p>
    <w:p w:rsidR="00CC0A4D" w:rsidRDefault="00CC0A4D" w:rsidP="00FF7E46">
      <w:pPr>
        <w:jc w:val="right"/>
      </w:pPr>
    </w:p>
    <w:p w:rsidR="00CC0A4D" w:rsidRDefault="00CC0A4D" w:rsidP="00FF7E46">
      <w:pPr>
        <w:jc w:val="right"/>
      </w:pPr>
    </w:p>
    <w:p w:rsidR="00CC0A4D" w:rsidRDefault="00CC0A4D" w:rsidP="00FF7E46">
      <w:pPr>
        <w:jc w:val="right"/>
      </w:pPr>
    </w:p>
    <w:p w:rsidR="00CC0A4D" w:rsidRDefault="00CC0A4D" w:rsidP="00FF7E46">
      <w:pPr>
        <w:jc w:val="right"/>
      </w:pPr>
    </w:p>
    <w:p w:rsidR="00CC0A4D" w:rsidRDefault="00CC0A4D" w:rsidP="00FF7E46">
      <w:pPr>
        <w:jc w:val="right"/>
      </w:pPr>
    </w:p>
    <w:p w:rsidR="00CC0A4D" w:rsidRDefault="00CC0A4D" w:rsidP="00FF7E46">
      <w:pPr>
        <w:jc w:val="right"/>
      </w:pPr>
    </w:p>
    <w:p w:rsidR="00FF7E46" w:rsidRPr="00975595" w:rsidRDefault="00FF7E46" w:rsidP="00FF7E46">
      <w:pPr>
        <w:jc w:val="right"/>
      </w:pPr>
      <w:r w:rsidRPr="00975595">
        <w:lastRenderedPageBreak/>
        <w:t xml:space="preserve">Приложение </w:t>
      </w:r>
      <w:r w:rsidR="009B6BA7" w:rsidRPr="00975595">
        <w:t>19</w:t>
      </w:r>
    </w:p>
    <w:p w:rsidR="00FF7E46" w:rsidRPr="00975595" w:rsidRDefault="00FF7E46" w:rsidP="00FF7E46">
      <w:pPr>
        <w:jc w:val="right"/>
      </w:pPr>
      <w:r w:rsidRPr="00975595">
        <w:t xml:space="preserve">к Правилам благоустройства территории </w:t>
      </w:r>
    </w:p>
    <w:p w:rsidR="00FF7E46" w:rsidRPr="00975595" w:rsidRDefault="00FF7E46" w:rsidP="00FF7E46">
      <w:pPr>
        <w:jc w:val="right"/>
      </w:pPr>
      <w:r w:rsidRPr="00975595">
        <w:t>муниципального образования город Тула</w:t>
      </w:r>
    </w:p>
    <w:p w:rsidR="00FF7E46" w:rsidRPr="00E1449E" w:rsidRDefault="00FF7E46" w:rsidP="00FF7E46">
      <w:pPr>
        <w:jc w:val="right"/>
        <w:rPr>
          <w:b/>
          <w:szCs w:val="22"/>
        </w:rPr>
      </w:pPr>
    </w:p>
    <w:p w:rsidR="00FF7E46" w:rsidRPr="00E1449E" w:rsidRDefault="00FF7E46" w:rsidP="00FF7E46">
      <w:pPr>
        <w:jc w:val="right"/>
        <w:rPr>
          <w:szCs w:val="22"/>
        </w:rPr>
      </w:pPr>
    </w:p>
    <w:p w:rsidR="00FF7E46" w:rsidRPr="00E1449E" w:rsidRDefault="00FF7E46" w:rsidP="00FF7E46">
      <w:pPr>
        <w:jc w:val="right"/>
        <w:rPr>
          <w:szCs w:val="22"/>
        </w:rPr>
      </w:pPr>
      <w:r w:rsidRPr="00E1449E">
        <w:rPr>
          <w:szCs w:val="22"/>
        </w:rPr>
        <w:t>Форма 1</w:t>
      </w:r>
    </w:p>
    <w:p w:rsidR="00FF7E46" w:rsidRPr="00E1449E" w:rsidRDefault="00FF7E46" w:rsidP="00FF7E46">
      <w:pPr>
        <w:jc w:val="right"/>
        <w:rPr>
          <w:szCs w:val="22"/>
        </w:rPr>
      </w:pPr>
    </w:p>
    <w:p w:rsidR="00D71ADA" w:rsidRPr="00E1449E" w:rsidRDefault="00D71ADA" w:rsidP="00FF7E46">
      <w:pPr>
        <w:jc w:val="right"/>
        <w:rPr>
          <w:szCs w:val="22"/>
        </w:rPr>
      </w:pPr>
    </w:p>
    <w:p w:rsidR="00FF7E46" w:rsidRPr="00E1449E" w:rsidRDefault="00FF7E46" w:rsidP="00FF7E46">
      <w:pPr>
        <w:jc w:val="center"/>
        <w:rPr>
          <w:szCs w:val="22"/>
        </w:rPr>
      </w:pPr>
      <w:r w:rsidRPr="00E1449E">
        <w:rPr>
          <w:szCs w:val="22"/>
        </w:rPr>
        <w:t>РАЗРЕШЕНИЕ НА СНОС (ПОРУБОЧНЫЙ БИЛЕТ) С ВЗИМАНИЕМ КОМПЕНСАЦИОННОЙ СТОИМОСТИ</w:t>
      </w:r>
    </w:p>
    <w:p w:rsidR="00FF7E46" w:rsidRPr="00E1449E" w:rsidRDefault="00FF7E46" w:rsidP="00FF7E46">
      <w:pPr>
        <w:jc w:val="right"/>
        <w:rPr>
          <w:b/>
          <w:szCs w:val="22"/>
        </w:rPr>
      </w:pPr>
    </w:p>
    <w:p w:rsidR="00FF7E46" w:rsidRPr="00E1449E" w:rsidRDefault="00FF7E46" w:rsidP="00FF7E46">
      <w:pPr>
        <w:rPr>
          <w:szCs w:val="22"/>
        </w:rPr>
      </w:pPr>
      <w:r w:rsidRPr="00E1449E">
        <w:rPr>
          <w:szCs w:val="22"/>
        </w:rPr>
        <w:t>Представитель_________________________</w:t>
      </w:r>
    </w:p>
    <w:p w:rsidR="00FF7E46" w:rsidRPr="00E1449E" w:rsidRDefault="00FF7E46" w:rsidP="00FF7E46">
      <w:pPr>
        <w:rPr>
          <w:szCs w:val="22"/>
        </w:rPr>
      </w:pPr>
    </w:p>
    <w:p w:rsidR="00FF7E46" w:rsidRPr="00E1449E" w:rsidRDefault="00FF7E46" w:rsidP="00FF7E46">
      <w:pPr>
        <w:rPr>
          <w:szCs w:val="22"/>
        </w:rPr>
      </w:pPr>
    </w:p>
    <w:p w:rsidR="00FF7E46" w:rsidRPr="00E1449E" w:rsidRDefault="00FF7E46" w:rsidP="00FF7E46">
      <w:pPr>
        <w:rPr>
          <w:szCs w:val="22"/>
        </w:rPr>
      </w:pPr>
      <w:r w:rsidRPr="00E1449E">
        <w:rPr>
          <w:szCs w:val="22"/>
        </w:rPr>
        <w:t>Дата _________________________________</w:t>
      </w:r>
    </w:p>
    <w:p w:rsidR="00FF7E46" w:rsidRPr="00E1449E" w:rsidRDefault="00FF7E46" w:rsidP="00FF7E46">
      <w:pPr>
        <w:rPr>
          <w:szCs w:val="22"/>
        </w:rPr>
      </w:pPr>
    </w:p>
    <w:p w:rsidR="00FF7E46" w:rsidRPr="00E1449E" w:rsidRDefault="00FF7E46" w:rsidP="00FF7E46">
      <w:pPr>
        <w:rPr>
          <w:szCs w:val="22"/>
        </w:rPr>
      </w:pPr>
    </w:p>
    <w:p w:rsidR="00FF7E46" w:rsidRPr="00E1449E" w:rsidRDefault="00FF7E46" w:rsidP="00FF7E46">
      <w:pPr>
        <w:jc w:val="center"/>
        <w:rPr>
          <w:szCs w:val="22"/>
        </w:rPr>
      </w:pPr>
      <w:r w:rsidRPr="00E1449E">
        <w:rPr>
          <w:szCs w:val="22"/>
        </w:rPr>
        <w:t>Бланк строгой отчетности</w:t>
      </w:r>
    </w:p>
    <w:p w:rsidR="00FF7E46" w:rsidRPr="00E1449E" w:rsidRDefault="00FF7E46" w:rsidP="00FF7E46">
      <w:pPr>
        <w:jc w:val="center"/>
        <w:rPr>
          <w:szCs w:val="22"/>
        </w:rPr>
      </w:pPr>
    </w:p>
    <w:p w:rsidR="00FF7E46" w:rsidRPr="00E1449E" w:rsidRDefault="00FF7E46" w:rsidP="00FF7E46">
      <w:pPr>
        <w:jc w:val="center"/>
        <w:rPr>
          <w:b/>
          <w:szCs w:val="22"/>
        </w:rPr>
      </w:pPr>
    </w:p>
    <w:p w:rsidR="00FF7E46" w:rsidRPr="00E1449E" w:rsidRDefault="00FF7E46" w:rsidP="00FF7E46">
      <w:pPr>
        <w:rPr>
          <w:szCs w:val="22"/>
        </w:rPr>
      </w:pPr>
      <w:r w:rsidRPr="00E1449E">
        <w:rPr>
          <w:szCs w:val="22"/>
        </w:rPr>
        <w:t xml:space="preserve">Не допускать ведения </w:t>
      </w:r>
      <w:proofErr w:type="gramStart"/>
      <w:r w:rsidRPr="00E1449E">
        <w:rPr>
          <w:szCs w:val="22"/>
        </w:rPr>
        <w:t>строительных</w:t>
      </w:r>
      <w:proofErr w:type="gramEnd"/>
    </w:p>
    <w:p w:rsidR="00FF7E46" w:rsidRPr="00E1449E" w:rsidRDefault="00FF7E46" w:rsidP="00FF7E46">
      <w:pPr>
        <w:rPr>
          <w:szCs w:val="22"/>
        </w:rPr>
      </w:pPr>
      <w:r w:rsidRPr="00E1449E">
        <w:rPr>
          <w:szCs w:val="22"/>
        </w:rPr>
        <w:t xml:space="preserve">работ без установки щитов </w:t>
      </w:r>
      <w:proofErr w:type="gramStart"/>
      <w:r w:rsidRPr="00E1449E">
        <w:rPr>
          <w:szCs w:val="22"/>
        </w:rPr>
        <w:t>с</w:t>
      </w:r>
      <w:proofErr w:type="gramEnd"/>
      <w:r w:rsidRPr="00E1449E">
        <w:rPr>
          <w:szCs w:val="22"/>
        </w:rPr>
        <w:t xml:space="preserve">                     </w:t>
      </w:r>
    </w:p>
    <w:p w:rsidR="00FF7E46" w:rsidRPr="00E1449E" w:rsidRDefault="00FF7E46" w:rsidP="00FF7E46">
      <w:pPr>
        <w:rPr>
          <w:szCs w:val="22"/>
        </w:rPr>
      </w:pPr>
      <w:r w:rsidRPr="00E1449E">
        <w:rPr>
          <w:szCs w:val="22"/>
        </w:rPr>
        <w:t>информацией о количестве                             _______________________________________</w:t>
      </w:r>
    </w:p>
    <w:p w:rsidR="00FF7E46" w:rsidRPr="00E1449E" w:rsidRDefault="00FF7E46" w:rsidP="00FF7E46">
      <w:pPr>
        <w:rPr>
          <w:szCs w:val="22"/>
        </w:rPr>
      </w:pPr>
      <w:r w:rsidRPr="00E1449E">
        <w:rPr>
          <w:szCs w:val="22"/>
        </w:rPr>
        <w:t>вырубаемых и высаживаемых</w:t>
      </w:r>
    </w:p>
    <w:p w:rsidR="00FF7E46" w:rsidRPr="00E1449E" w:rsidRDefault="00FF7E46" w:rsidP="00FF7E46">
      <w:pPr>
        <w:rPr>
          <w:szCs w:val="22"/>
        </w:rPr>
      </w:pPr>
      <w:r w:rsidRPr="00E1449E">
        <w:rPr>
          <w:szCs w:val="22"/>
        </w:rPr>
        <w:t xml:space="preserve">деревьев, кустарников и </w:t>
      </w:r>
      <w:proofErr w:type="gramStart"/>
      <w:r w:rsidRPr="00E1449E">
        <w:rPr>
          <w:szCs w:val="22"/>
        </w:rPr>
        <w:t>устройстве</w:t>
      </w:r>
      <w:proofErr w:type="gramEnd"/>
    </w:p>
    <w:p w:rsidR="00FF7E46" w:rsidRPr="00E1449E" w:rsidRDefault="00FF7E46" w:rsidP="00FF7E46">
      <w:pPr>
        <w:rPr>
          <w:szCs w:val="22"/>
        </w:rPr>
      </w:pPr>
      <w:r w:rsidRPr="00E1449E">
        <w:rPr>
          <w:szCs w:val="22"/>
        </w:rPr>
        <w:t>газонов.</w:t>
      </w:r>
    </w:p>
    <w:p w:rsidR="00FF7E46" w:rsidRPr="00E1449E" w:rsidRDefault="00FF7E46" w:rsidP="00FF7E46">
      <w:pPr>
        <w:rPr>
          <w:szCs w:val="22"/>
        </w:rPr>
      </w:pPr>
    </w:p>
    <w:p w:rsidR="00FF7E46" w:rsidRPr="00E1449E" w:rsidRDefault="00FF7E46" w:rsidP="00FF7E46">
      <w:pPr>
        <w:rPr>
          <w:szCs w:val="22"/>
        </w:rPr>
      </w:pPr>
      <w:r w:rsidRPr="00E1449E">
        <w:rPr>
          <w:szCs w:val="22"/>
        </w:rPr>
        <w:t>Вырубку деревьев и кустарников</w:t>
      </w:r>
    </w:p>
    <w:p w:rsidR="00FF7E46" w:rsidRPr="00E1449E" w:rsidRDefault="00FF7E46" w:rsidP="00FF7E46">
      <w:pPr>
        <w:rPr>
          <w:szCs w:val="22"/>
        </w:rPr>
      </w:pPr>
      <w:r w:rsidRPr="00E1449E">
        <w:rPr>
          <w:szCs w:val="22"/>
        </w:rPr>
        <w:t>производить после оформления</w:t>
      </w:r>
    </w:p>
    <w:p w:rsidR="00FF7E46" w:rsidRPr="00E1449E" w:rsidRDefault="00FF7E46" w:rsidP="00FF7E46">
      <w:pPr>
        <w:rPr>
          <w:szCs w:val="22"/>
        </w:rPr>
      </w:pPr>
      <w:r w:rsidRPr="00E1449E">
        <w:rPr>
          <w:szCs w:val="22"/>
        </w:rPr>
        <w:t>исходно-разрешительной документации</w:t>
      </w:r>
    </w:p>
    <w:p w:rsidR="00FF7E46" w:rsidRPr="00E1449E" w:rsidRDefault="00FF7E46" w:rsidP="00FF7E46">
      <w:pPr>
        <w:rPr>
          <w:szCs w:val="22"/>
        </w:rPr>
      </w:pPr>
      <w:r w:rsidRPr="00E1449E">
        <w:rPr>
          <w:szCs w:val="22"/>
        </w:rPr>
        <w:t xml:space="preserve"> на строительство и  внесения                       ________________________________________</w:t>
      </w:r>
    </w:p>
    <w:p w:rsidR="00FF7E46" w:rsidRPr="00E1449E" w:rsidRDefault="00FF7E46" w:rsidP="00FF7E46">
      <w:pPr>
        <w:rPr>
          <w:szCs w:val="22"/>
        </w:rPr>
      </w:pPr>
      <w:r w:rsidRPr="00E1449E">
        <w:rPr>
          <w:szCs w:val="22"/>
        </w:rPr>
        <w:t>сумм восстановительной стоимости</w:t>
      </w:r>
    </w:p>
    <w:p w:rsidR="00FF7E46" w:rsidRPr="00E1449E" w:rsidRDefault="00FF7E46" w:rsidP="00FF7E46">
      <w:pPr>
        <w:rPr>
          <w:szCs w:val="22"/>
        </w:rPr>
      </w:pPr>
      <w:r w:rsidRPr="00E1449E">
        <w:rPr>
          <w:szCs w:val="22"/>
        </w:rPr>
        <w:t>и компенсационного озеленения.</w:t>
      </w:r>
    </w:p>
    <w:p w:rsidR="00FF7E46" w:rsidRPr="00E1449E" w:rsidRDefault="00FF7E46"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D71ADA" w:rsidRPr="00E1449E" w:rsidRDefault="00D71ADA" w:rsidP="00FF7E46">
      <w:pPr>
        <w:rPr>
          <w:szCs w:val="22"/>
        </w:rPr>
      </w:pPr>
    </w:p>
    <w:p w:rsidR="00FF7E46" w:rsidRPr="00E1449E" w:rsidRDefault="00FF7E46" w:rsidP="00D71ADA">
      <w:pPr>
        <w:jc w:val="center"/>
        <w:rPr>
          <w:szCs w:val="22"/>
        </w:rPr>
      </w:pPr>
      <w:r w:rsidRPr="00E1449E">
        <w:rPr>
          <w:szCs w:val="22"/>
        </w:rPr>
        <w:lastRenderedPageBreak/>
        <w:t>РАЗРЕШЕНИЕ НА ВЫРУБКУ ЗЕЛЕНЫХ НАСАЖДЕНИЙ</w:t>
      </w:r>
    </w:p>
    <w:p w:rsidR="00FF7E46" w:rsidRPr="00E1449E" w:rsidRDefault="00FF7E46" w:rsidP="00FF7E46">
      <w:pPr>
        <w:rPr>
          <w:szCs w:val="22"/>
        </w:rPr>
      </w:pPr>
      <w:r w:rsidRPr="00E1449E">
        <w:rPr>
          <w:szCs w:val="22"/>
        </w:rPr>
        <w:t xml:space="preserve"> № _____________ от «_____» ______________________________</w:t>
      </w:r>
    </w:p>
    <w:p w:rsidR="00FF7E46" w:rsidRPr="00E1449E" w:rsidRDefault="00FF7E46" w:rsidP="00FF7E46">
      <w:pPr>
        <w:rPr>
          <w:szCs w:val="22"/>
        </w:rPr>
      </w:pPr>
      <w:r w:rsidRPr="00E1449E">
        <w:rPr>
          <w:szCs w:val="22"/>
        </w:rPr>
        <w:t>( на объектах строительства, реконструкции и капитального ремонта)</w:t>
      </w:r>
    </w:p>
    <w:p w:rsidR="00FF7E46" w:rsidRPr="00E1449E" w:rsidRDefault="00FF7E46" w:rsidP="00FF7E46">
      <w:pPr>
        <w:rPr>
          <w:szCs w:val="22"/>
        </w:rPr>
      </w:pPr>
    </w:p>
    <w:p w:rsidR="00FF7E46" w:rsidRPr="00E1449E" w:rsidRDefault="00FF7E46" w:rsidP="00FF7E46">
      <w:pPr>
        <w:rPr>
          <w:szCs w:val="22"/>
        </w:rPr>
      </w:pPr>
      <w:r w:rsidRPr="00E1449E">
        <w:rPr>
          <w:szCs w:val="22"/>
        </w:rPr>
        <w:t>Адрес: _______________________________________________________________________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Вид работ: ____________________________________________________________________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На основании заключения акта - заключения</w:t>
      </w:r>
    </w:p>
    <w:p w:rsidR="00FF7E46" w:rsidRPr="00E1449E" w:rsidRDefault="00FF7E46" w:rsidP="00FF7E46">
      <w:pPr>
        <w:rPr>
          <w:szCs w:val="22"/>
        </w:rPr>
      </w:pPr>
      <w:r w:rsidRPr="00E1449E">
        <w:rPr>
          <w:szCs w:val="22"/>
        </w:rPr>
        <w:t xml:space="preserve">Комиссионного обследования № ___________ </w:t>
      </w:r>
      <w:proofErr w:type="gramStart"/>
      <w:r w:rsidRPr="00E1449E">
        <w:rPr>
          <w:szCs w:val="22"/>
        </w:rPr>
        <w:t>от</w:t>
      </w:r>
      <w:proofErr w:type="gramEnd"/>
      <w:r w:rsidRPr="00E1449E">
        <w:rPr>
          <w:szCs w:val="22"/>
        </w:rPr>
        <w:t xml:space="preserve"> ___________________________________</w:t>
      </w:r>
    </w:p>
    <w:p w:rsidR="00FF7E46" w:rsidRPr="00E1449E" w:rsidRDefault="00FF7E46" w:rsidP="00FF7E46">
      <w:pPr>
        <w:rPr>
          <w:szCs w:val="22"/>
        </w:rPr>
      </w:pPr>
      <w:r w:rsidRPr="00E1449E">
        <w:rPr>
          <w:szCs w:val="22"/>
        </w:rPr>
        <w:t xml:space="preserve">                                                                                      (номер платежного поручения и дата)</w:t>
      </w:r>
    </w:p>
    <w:p w:rsidR="00FF7E46" w:rsidRPr="00E1449E" w:rsidRDefault="00FF7E46" w:rsidP="00FF7E46">
      <w:pPr>
        <w:rPr>
          <w:szCs w:val="22"/>
        </w:rPr>
      </w:pPr>
      <w:r w:rsidRPr="00E1449E">
        <w:rPr>
          <w:szCs w:val="22"/>
        </w:rPr>
        <w:t>Компенсационное озеленение (проект благоустройства и озеленения)</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В соответствии с прилагаемой к проекту перечетной ведомостью и дендропланом разрешается:</w:t>
      </w:r>
    </w:p>
    <w:p w:rsidR="00FF7E46" w:rsidRPr="00E1449E" w:rsidRDefault="00FF7E46" w:rsidP="00FF7E46">
      <w:pPr>
        <w:rPr>
          <w:szCs w:val="22"/>
        </w:rPr>
      </w:pPr>
      <w:r w:rsidRPr="00E1449E">
        <w:rPr>
          <w:szCs w:val="22"/>
        </w:rPr>
        <w:t>вырубить ____________________________________________  шт. деревьев</w:t>
      </w:r>
    </w:p>
    <w:p w:rsidR="00FF7E46" w:rsidRPr="00E1449E" w:rsidRDefault="00FF7E46" w:rsidP="00FF7E46">
      <w:pPr>
        <w:rPr>
          <w:szCs w:val="22"/>
        </w:rPr>
      </w:pPr>
      <w:r w:rsidRPr="00E1449E">
        <w:rPr>
          <w:szCs w:val="22"/>
        </w:rPr>
        <w:t>_____________________________________________________ шт. кустарников</w:t>
      </w:r>
    </w:p>
    <w:p w:rsidR="00FF7E46" w:rsidRPr="00E1449E" w:rsidRDefault="00FF7E46" w:rsidP="00FF7E46">
      <w:pPr>
        <w:rPr>
          <w:szCs w:val="22"/>
        </w:rPr>
      </w:pPr>
      <w:r w:rsidRPr="00E1449E">
        <w:rPr>
          <w:szCs w:val="22"/>
        </w:rPr>
        <w:t>сохранить ____________________________________________ шт. деревьев</w:t>
      </w:r>
    </w:p>
    <w:p w:rsidR="00FF7E46" w:rsidRPr="00E1449E" w:rsidRDefault="00FF7E46" w:rsidP="00FF7E46">
      <w:pPr>
        <w:rPr>
          <w:szCs w:val="22"/>
        </w:rPr>
      </w:pPr>
      <w:r w:rsidRPr="00E1449E">
        <w:rPr>
          <w:szCs w:val="22"/>
        </w:rPr>
        <w:t>_____________________________________________________ шт. кустарников</w:t>
      </w:r>
    </w:p>
    <w:p w:rsidR="00FF7E46" w:rsidRPr="00E1449E" w:rsidRDefault="00FF7E46" w:rsidP="00FF7E46">
      <w:pPr>
        <w:rPr>
          <w:szCs w:val="22"/>
        </w:rPr>
      </w:pPr>
      <w:r w:rsidRPr="00E1449E">
        <w:rPr>
          <w:szCs w:val="22"/>
        </w:rPr>
        <w:t>Уничтожаемые газоны (травяной покров) ______________________ кв</w:t>
      </w:r>
      <w:proofErr w:type="gramStart"/>
      <w:r w:rsidRPr="00E1449E">
        <w:rPr>
          <w:szCs w:val="22"/>
        </w:rPr>
        <w:t>.м</w:t>
      </w:r>
      <w:proofErr w:type="gramEnd"/>
    </w:p>
    <w:p w:rsidR="00FF7E46" w:rsidRPr="00E1449E" w:rsidRDefault="00FF7E46" w:rsidP="00FF7E46">
      <w:pPr>
        <w:rPr>
          <w:szCs w:val="22"/>
        </w:rPr>
      </w:pPr>
      <w:r w:rsidRPr="00E1449E">
        <w:rPr>
          <w:szCs w:val="22"/>
        </w:rPr>
        <w:t>Разрешение на пересадку _______________________________________________________</w:t>
      </w:r>
    </w:p>
    <w:p w:rsidR="00FF7E46" w:rsidRPr="00E1449E" w:rsidRDefault="00FF7E46" w:rsidP="00FF7E46">
      <w:pPr>
        <w:rPr>
          <w:szCs w:val="22"/>
        </w:rPr>
      </w:pPr>
      <w:r w:rsidRPr="00E1449E">
        <w:rPr>
          <w:szCs w:val="22"/>
        </w:rPr>
        <w:t>Договор со специализированной озеленительной организацией 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Работы производить в присутствии представителя __________________________________</w:t>
      </w:r>
    </w:p>
    <w:p w:rsidR="00FF7E46" w:rsidRPr="00E1449E" w:rsidRDefault="00FF7E46" w:rsidP="00FF7E46">
      <w:pPr>
        <w:rPr>
          <w:szCs w:val="22"/>
        </w:rPr>
      </w:pPr>
      <w:r w:rsidRPr="00E1449E">
        <w:rPr>
          <w:szCs w:val="22"/>
        </w:rPr>
        <w:t xml:space="preserve">                                                                                               (подразделение)</w:t>
      </w:r>
    </w:p>
    <w:p w:rsidR="00FF7E46" w:rsidRPr="00E1449E" w:rsidRDefault="00FF7E46" w:rsidP="00FF7E46">
      <w:pPr>
        <w:rPr>
          <w:szCs w:val="22"/>
        </w:rPr>
      </w:pPr>
      <w:r w:rsidRPr="00E1449E">
        <w:rPr>
          <w:szCs w:val="22"/>
        </w:rPr>
        <w:t>_____________________________________________________________________________</w:t>
      </w:r>
    </w:p>
    <w:p w:rsidR="005A4196" w:rsidRDefault="005A4196" w:rsidP="00FF7E46">
      <w:pPr>
        <w:rPr>
          <w:szCs w:val="22"/>
        </w:rPr>
      </w:pPr>
    </w:p>
    <w:p w:rsidR="00FF7E46" w:rsidRPr="00E1449E" w:rsidRDefault="00FF7E46" w:rsidP="00FF7E46">
      <w:pPr>
        <w:rPr>
          <w:szCs w:val="22"/>
        </w:rPr>
      </w:pPr>
      <w:r w:rsidRPr="00E1449E">
        <w:rPr>
          <w:szCs w:val="22"/>
        </w:rPr>
        <w:t xml:space="preserve">Дату начала работ по вырубке зеленых насаждений сообщить </w:t>
      </w:r>
      <w:proofErr w:type="gramStart"/>
      <w:r w:rsidRPr="00E1449E">
        <w:rPr>
          <w:szCs w:val="22"/>
        </w:rPr>
        <w:t>в</w:t>
      </w:r>
      <w:proofErr w:type="gramEnd"/>
      <w:r w:rsidRPr="00E1449E">
        <w:rPr>
          <w:szCs w:val="22"/>
        </w:rPr>
        <w:t xml:space="preserve"> 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не позднее, чем за 5 дней до назначенного срока (тел</w:t>
      </w:r>
      <w:proofErr w:type="gramStart"/>
      <w:r w:rsidRPr="00E1449E">
        <w:rPr>
          <w:szCs w:val="22"/>
        </w:rPr>
        <w:t>.: _______________).</w:t>
      </w:r>
      <w:proofErr w:type="gramEnd"/>
    </w:p>
    <w:p w:rsidR="00FF7E46" w:rsidRPr="00E1449E" w:rsidRDefault="00FF7E46" w:rsidP="00FF7E46">
      <w:pPr>
        <w:rPr>
          <w:szCs w:val="22"/>
        </w:rPr>
      </w:pPr>
    </w:p>
    <w:p w:rsidR="00FF7E46" w:rsidRPr="00E1449E" w:rsidRDefault="00FF7E46" w:rsidP="00FF7E46">
      <w:pPr>
        <w:rPr>
          <w:szCs w:val="22"/>
        </w:rPr>
      </w:pPr>
      <w:r w:rsidRPr="00E1449E">
        <w:rPr>
          <w:szCs w:val="22"/>
        </w:rPr>
        <w:t>Срок действия разрешения ______ _______________________________________________</w:t>
      </w:r>
    </w:p>
    <w:p w:rsidR="00FF7E46" w:rsidRPr="00E1449E" w:rsidRDefault="00FF7E46" w:rsidP="00FF7E46">
      <w:pPr>
        <w:rPr>
          <w:szCs w:val="22"/>
        </w:rPr>
      </w:pPr>
    </w:p>
    <w:p w:rsidR="00FF7E46" w:rsidRPr="00E1449E" w:rsidRDefault="00FF7E46" w:rsidP="00FF7E46">
      <w:pPr>
        <w:rPr>
          <w:szCs w:val="22"/>
        </w:rPr>
      </w:pPr>
    </w:p>
    <w:p w:rsidR="00FF7E46" w:rsidRPr="00E1449E" w:rsidRDefault="00FF7E46" w:rsidP="00FF7E46">
      <w:pPr>
        <w:rPr>
          <w:szCs w:val="22"/>
        </w:rPr>
      </w:pPr>
      <w:r w:rsidRPr="00E1449E">
        <w:rPr>
          <w:szCs w:val="22"/>
        </w:rPr>
        <w:t xml:space="preserve">Заместитель главы администрации </w:t>
      </w:r>
      <w:proofErr w:type="gramStart"/>
      <w:r w:rsidRPr="00E1449E">
        <w:rPr>
          <w:szCs w:val="22"/>
        </w:rPr>
        <w:t>г</w:t>
      </w:r>
      <w:proofErr w:type="gramEnd"/>
      <w:r w:rsidRPr="00E1449E">
        <w:rPr>
          <w:szCs w:val="22"/>
        </w:rPr>
        <w:t>. Тулы</w:t>
      </w:r>
    </w:p>
    <w:p w:rsidR="00FF7E46" w:rsidRPr="00E1449E" w:rsidRDefault="00FF7E46" w:rsidP="00FF7E46">
      <w:pPr>
        <w:rPr>
          <w:szCs w:val="22"/>
        </w:rPr>
      </w:pPr>
      <w:r w:rsidRPr="00E1449E">
        <w:rPr>
          <w:szCs w:val="22"/>
        </w:rPr>
        <w:t xml:space="preserve">по </w:t>
      </w:r>
      <w:r w:rsidR="00B607AC">
        <w:rPr>
          <w:szCs w:val="22"/>
        </w:rPr>
        <w:t>благоустройству</w:t>
      </w:r>
      <w:r w:rsidRPr="00E1449E">
        <w:rPr>
          <w:szCs w:val="22"/>
        </w:rPr>
        <w:t>__________________________________________________________</w:t>
      </w:r>
    </w:p>
    <w:p w:rsidR="00FF7E46" w:rsidRPr="00E1449E" w:rsidRDefault="00FF7E46" w:rsidP="00FF7E46">
      <w:pPr>
        <w:rPr>
          <w:szCs w:val="22"/>
        </w:rPr>
      </w:pPr>
      <w:r w:rsidRPr="00E1449E">
        <w:rPr>
          <w:szCs w:val="22"/>
        </w:rPr>
        <w:t>или</w:t>
      </w:r>
    </w:p>
    <w:p w:rsidR="00B607AC" w:rsidRDefault="00FF7E46" w:rsidP="00FF7E46">
      <w:pPr>
        <w:rPr>
          <w:szCs w:val="22"/>
        </w:rPr>
      </w:pPr>
      <w:r w:rsidRPr="00E1449E">
        <w:rPr>
          <w:szCs w:val="22"/>
        </w:rPr>
        <w:t>Начальник Управления по жизнеобеспечению</w:t>
      </w:r>
    </w:p>
    <w:p w:rsidR="00FF7E46" w:rsidRPr="00E1449E" w:rsidRDefault="00B607AC" w:rsidP="00FF7E46">
      <w:pPr>
        <w:rPr>
          <w:szCs w:val="22"/>
        </w:rPr>
      </w:pPr>
      <w:r>
        <w:rPr>
          <w:szCs w:val="22"/>
        </w:rPr>
        <w:t>и благоустройству администрации г</w:t>
      </w:r>
      <w:proofErr w:type="gramStart"/>
      <w:r>
        <w:rPr>
          <w:szCs w:val="22"/>
        </w:rPr>
        <w:t>.Т</w:t>
      </w:r>
      <w:proofErr w:type="gramEnd"/>
      <w:r>
        <w:rPr>
          <w:szCs w:val="22"/>
        </w:rPr>
        <w:t>улы</w:t>
      </w:r>
      <w:r w:rsidR="00FF7E46" w:rsidRPr="00E1449E">
        <w:rPr>
          <w:szCs w:val="22"/>
        </w:rPr>
        <w:t xml:space="preserve"> _____________________________________</w:t>
      </w:r>
    </w:p>
    <w:p w:rsidR="00FF7E46" w:rsidRPr="00E1449E" w:rsidRDefault="00FF7E46" w:rsidP="00FF7E46">
      <w:pPr>
        <w:rPr>
          <w:szCs w:val="22"/>
        </w:rPr>
      </w:pPr>
    </w:p>
    <w:p w:rsidR="00FF7E46" w:rsidRPr="00E1449E" w:rsidRDefault="00FF7E46" w:rsidP="00FF7E46">
      <w:pPr>
        <w:rPr>
          <w:szCs w:val="22"/>
        </w:rPr>
      </w:pPr>
      <w:r w:rsidRPr="00E1449E">
        <w:rPr>
          <w:szCs w:val="22"/>
        </w:rPr>
        <w:t>М.П.</w:t>
      </w:r>
    </w:p>
    <w:p w:rsidR="00FF7E46" w:rsidRPr="00E1449E" w:rsidRDefault="00FF7E46" w:rsidP="00FF7E46">
      <w:pPr>
        <w:rPr>
          <w:szCs w:val="22"/>
        </w:rPr>
      </w:pPr>
      <w:r w:rsidRPr="00E1449E">
        <w:rPr>
          <w:szCs w:val="22"/>
        </w:rPr>
        <w:t>Разрешение получил ___________________________________________________________</w:t>
      </w:r>
    </w:p>
    <w:p w:rsidR="00FF7E46" w:rsidRPr="00E1449E" w:rsidRDefault="00FF7E46" w:rsidP="00FF7E46">
      <w:pPr>
        <w:rPr>
          <w:szCs w:val="22"/>
        </w:rPr>
      </w:pPr>
      <w:r w:rsidRPr="00E1449E">
        <w:rPr>
          <w:szCs w:val="22"/>
        </w:rPr>
        <w:t xml:space="preserve">                                                       </w:t>
      </w:r>
      <w:proofErr w:type="gramStart"/>
      <w:r w:rsidRPr="00E1449E">
        <w:rPr>
          <w:szCs w:val="22"/>
        </w:rPr>
        <w:t>(должность, организация,</w:t>
      </w:r>
      <w:proofErr w:type="gramEnd"/>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 xml:space="preserve">                                                       подпись, Ф.И.О., телефон)</w:t>
      </w:r>
    </w:p>
    <w:p w:rsidR="00FF7E46" w:rsidRPr="00E1449E" w:rsidRDefault="00FF7E46" w:rsidP="00FF7E46">
      <w:pPr>
        <w:rPr>
          <w:szCs w:val="22"/>
        </w:rPr>
      </w:pPr>
      <w:r w:rsidRPr="00E1449E">
        <w:rPr>
          <w:szCs w:val="22"/>
        </w:rPr>
        <w:t>отметка о сдаче порубочных остатков на пункты сбора и переработки древесины и растительных остатков _________________________________________________________</w:t>
      </w:r>
    </w:p>
    <w:p w:rsidR="00FF7E46" w:rsidRPr="00E1449E" w:rsidRDefault="00FF7E46" w:rsidP="00FF7E46">
      <w:pPr>
        <w:rPr>
          <w:szCs w:val="22"/>
        </w:rPr>
      </w:pPr>
      <w:r w:rsidRPr="00E1449E">
        <w:rPr>
          <w:szCs w:val="22"/>
        </w:rPr>
        <w:t>Разрешение  закрыто ___________________________________________________________</w:t>
      </w:r>
    </w:p>
    <w:p w:rsidR="00B607AC" w:rsidRDefault="00FF7E46" w:rsidP="00FF7E46">
      <w:pPr>
        <w:rPr>
          <w:szCs w:val="22"/>
        </w:rPr>
      </w:pPr>
      <w:r w:rsidRPr="00E1449E">
        <w:rPr>
          <w:szCs w:val="22"/>
        </w:rPr>
        <w:t xml:space="preserve">                                          </w:t>
      </w:r>
      <w:proofErr w:type="gramStart"/>
      <w:r w:rsidRPr="00E1449E">
        <w:rPr>
          <w:szCs w:val="22"/>
        </w:rPr>
        <w:t>(дата, подпись, подразделение Управления по жизнеобеспечению</w:t>
      </w:r>
      <w:proofErr w:type="gramEnd"/>
    </w:p>
    <w:p w:rsidR="00FF7E46" w:rsidRPr="00E1449E" w:rsidRDefault="00B607AC" w:rsidP="00B607AC">
      <w:pPr>
        <w:ind w:left="2124" w:firstLine="708"/>
        <w:rPr>
          <w:szCs w:val="22"/>
        </w:rPr>
      </w:pPr>
      <w:r>
        <w:rPr>
          <w:szCs w:val="22"/>
        </w:rPr>
        <w:t>и благоустройству администрации г</w:t>
      </w:r>
      <w:proofErr w:type="gramStart"/>
      <w:r>
        <w:rPr>
          <w:szCs w:val="22"/>
        </w:rPr>
        <w:t>.Т</w:t>
      </w:r>
      <w:proofErr w:type="gramEnd"/>
      <w:r>
        <w:rPr>
          <w:szCs w:val="22"/>
        </w:rPr>
        <w:t>улы</w:t>
      </w:r>
      <w:r w:rsidR="00FF7E46" w:rsidRPr="00E1449E">
        <w:rPr>
          <w:szCs w:val="22"/>
        </w:rPr>
        <w:t>)</w:t>
      </w:r>
    </w:p>
    <w:p w:rsidR="00FF7E46" w:rsidRPr="00E1449E" w:rsidRDefault="00FF7E46" w:rsidP="00FF7E46">
      <w:pPr>
        <w:rPr>
          <w:szCs w:val="22"/>
        </w:rPr>
      </w:pPr>
      <w:r w:rsidRPr="00E1449E">
        <w:rPr>
          <w:szCs w:val="22"/>
        </w:rPr>
        <w:t>(тел</w:t>
      </w:r>
      <w:proofErr w:type="gramStart"/>
      <w:r w:rsidRPr="00E1449E">
        <w:rPr>
          <w:szCs w:val="22"/>
        </w:rPr>
        <w:t>.</w:t>
      </w:r>
      <w:proofErr w:type="gramEnd"/>
      <w:r w:rsidRPr="00E1449E">
        <w:rPr>
          <w:szCs w:val="22"/>
        </w:rPr>
        <w:t>: ________</w:t>
      </w:r>
      <w:r w:rsidR="00D71ADA" w:rsidRPr="00E1449E">
        <w:rPr>
          <w:szCs w:val="22"/>
        </w:rPr>
        <w:t>_____________</w:t>
      </w:r>
      <w:r w:rsidR="00CC0A4D">
        <w:rPr>
          <w:szCs w:val="22"/>
        </w:rPr>
        <w:t>)</w:t>
      </w:r>
    </w:p>
    <w:p w:rsidR="00FF7E46" w:rsidRPr="00E1449E" w:rsidRDefault="00FF7E46" w:rsidP="00FF7E46">
      <w:pPr>
        <w:jc w:val="right"/>
        <w:rPr>
          <w:szCs w:val="22"/>
        </w:rPr>
      </w:pPr>
      <w:r w:rsidRPr="00E1449E">
        <w:rPr>
          <w:szCs w:val="22"/>
        </w:rPr>
        <w:lastRenderedPageBreak/>
        <w:t>Форма 2</w:t>
      </w:r>
    </w:p>
    <w:p w:rsidR="00FF7E46" w:rsidRPr="00E1449E" w:rsidRDefault="00FF7E46" w:rsidP="00FF7E46">
      <w:pPr>
        <w:jc w:val="right"/>
        <w:rPr>
          <w:szCs w:val="22"/>
        </w:rPr>
      </w:pPr>
    </w:p>
    <w:p w:rsidR="00FF7E46" w:rsidRPr="00E1449E" w:rsidRDefault="00FF7E46" w:rsidP="00FF7E46">
      <w:pPr>
        <w:jc w:val="center"/>
        <w:rPr>
          <w:szCs w:val="22"/>
        </w:rPr>
      </w:pPr>
      <w:r w:rsidRPr="00E1449E">
        <w:rPr>
          <w:szCs w:val="22"/>
        </w:rPr>
        <w:t>РАЗРЕШЕНИЕ НА СНОС (ПОРУБОЧНЫЙ БИЛЕТ) БЕЗ ВЗИМАНИЯ КОМПЕНСАЦИОННОЙ СТОИМОСТИ</w:t>
      </w:r>
    </w:p>
    <w:p w:rsidR="00FF7E46" w:rsidRPr="00E1449E" w:rsidRDefault="00FF7E46" w:rsidP="00FF7E46">
      <w:pPr>
        <w:jc w:val="right"/>
        <w:rPr>
          <w:szCs w:val="22"/>
        </w:rPr>
      </w:pPr>
    </w:p>
    <w:p w:rsidR="00FF7E46" w:rsidRPr="00E1449E" w:rsidRDefault="00FF7E46" w:rsidP="00FF7E46">
      <w:pPr>
        <w:jc w:val="center"/>
        <w:rPr>
          <w:szCs w:val="22"/>
        </w:rPr>
      </w:pPr>
      <w:r w:rsidRPr="00E1449E">
        <w:rPr>
          <w:szCs w:val="22"/>
        </w:rPr>
        <w:t>Бланк строгой отчетности</w:t>
      </w:r>
    </w:p>
    <w:p w:rsidR="00FF7E46" w:rsidRPr="00E1449E" w:rsidRDefault="00FF7E46" w:rsidP="00FF7E46">
      <w:pPr>
        <w:rPr>
          <w:szCs w:val="22"/>
        </w:rPr>
      </w:pPr>
      <w:r w:rsidRPr="00E1449E">
        <w:rPr>
          <w:szCs w:val="22"/>
        </w:rPr>
        <w:t>№______</w:t>
      </w:r>
    </w:p>
    <w:p w:rsidR="00FF7E46" w:rsidRPr="00E1449E" w:rsidRDefault="00FF7E46" w:rsidP="00FF7E46">
      <w:pPr>
        <w:jc w:val="right"/>
        <w:rPr>
          <w:szCs w:val="22"/>
        </w:rPr>
      </w:pPr>
      <w:r w:rsidRPr="00E1449E">
        <w:rPr>
          <w:szCs w:val="22"/>
        </w:rPr>
        <w:t>___________________________</w:t>
      </w:r>
    </w:p>
    <w:p w:rsidR="00FF7E46" w:rsidRPr="00E1449E" w:rsidRDefault="00FF7E46" w:rsidP="00FF7E46">
      <w:pPr>
        <w:jc w:val="right"/>
        <w:rPr>
          <w:szCs w:val="22"/>
        </w:rPr>
      </w:pPr>
      <w:r w:rsidRPr="00E1449E">
        <w:rPr>
          <w:szCs w:val="22"/>
        </w:rPr>
        <w:t>___________________________</w:t>
      </w:r>
    </w:p>
    <w:p w:rsidR="00FF7E46" w:rsidRPr="00E1449E" w:rsidRDefault="00FF7E46" w:rsidP="00FF7E46">
      <w:pPr>
        <w:rPr>
          <w:b/>
          <w:szCs w:val="22"/>
        </w:rPr>
      </w:pPr>
    </w:p>
    <w:p w:rsidR="00FF7E46" w:rsidRPr="00E1449E" w:rsidRDefault="00FF7E46" w:rsidP="00FF7E46">
      <w:pPr>
        <w:rPr>
          <w:szCs w:val="22"/>
        </w:rPr>
      </w:pPr>
      <w:r w:rsidRPr="00E1449E">
        <w:rPr>
          <w:szCs w:val="22"/>
        </w:rPr>
        <w:t xml:space="preserve">ПОРУБОЧНЫЙ БИЛЕТ  № ____________ </w:t>
      </w:r>
      <w:proofErr w:type="gramStart"/>
      <w:r w:rsidRPr="00E1449E">
        <w:rPr>
          <w:szCs w:val="22"/>
        </w:rPr>
        <w:t>от</w:t>
      </w:r>
      <w:proofErr w:type="gramEnd"/>
      <w:r w:rsidRPr="00E1449E">
        <w:rPr>
          <w:szCs w:val="22"/>
        </w:rPr>
        <w:t xml:space="preserve"> «______»__________________</w:t>
      </w:r>
    </w:p>
    <w:p w:rsidR="00FF7E46" w:rsidRPr="00E1449E" w:rsidRDefault="00FF7E46" w:rsidP="00FF7E46">
      <w:pPr>
        <w:rPr>
          <w:szCs w:val="22"/>
        </w:rPr>
      </w:pPr>
    </w:p>
    <w:p w:rsidR="00FF7E46" w:rsidRPr="00E1449E" w:rsidRDefault="00FF7E46" w:rsidP="00FF7E46">
      <w:pPr>
        <w:rPr>
          <w:szCs w:val="22"/>
        </w:rPr>
      </w:pPr>
      <w:r w:rsidRPr="00E1449E">
        <w:rPr>
          <w:szCs w:val="22"/>
        </w:rPr>
        <w:t>Адрес: _______________________________________________________________________</w:t>
      </w:r>
    </w:p>
    <w:p w:rsidR="00FF7E46" w:rsidRPr="00E1449E" w:rsidRDefault="00FF7E46" w:rsidP="00FF7E46">
      <w:pPr>
        <w:rPr>
          <w:szCs w:val="22"/>
        </w:rPr>
      </w:pPr>
    </w:p>
    <w:p w:rsidR="00FF7E46" w:rsidRPr="00E1449E" w:rsidRDefault="00FF7E46" w:rsidP="00FF7E46">
      <w:pPr>
        <w:jc w:val="right"/>
        <w:rPr>
          <w:szCs w:val="22"/>
        </w:rPr>
      </w:pPr>
    </w:p>
    <w:p w:rsidR="00FF7E46" w:rsidRPr="00E1449E" w:rsidRDefault="00FF7E46" w:rsidP="00FF7E46">
      <w:pPr>
        <w:rPr>
          <w:szCs w:val="22"/>
        </w:rPr>
      </w:pPr>
      <w:r w:rsidRPr="00E1449E">
        <w:rPr>
          <w:szCs w:val="22"/>
        </w:rPr>
        <w:t>Вид работ: ____________________________________________________________________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На основании представленных документов:________________________________________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в соответствии с прилагаемой перечетной ведомостью, проектом, схемой разрешается:</w:t>
      </w:r>
    </w:p>
    <w:p w:rsidR="00FF7E46" w:rsidRPr="00E1449E" w:rsidRDefault="00FF7E46" w:rsidP="00FF7E46">
      <w:pPr>
        <w:rPr>
          <w:szCs w:val="22"/>
        </w:rPr>
      </w:pPr>
      <w:r w:rsidRPr="00E1449E">
        <w:rPr>
          <w:szCs w:val="22"/>
        </w:rPr>
        <w:t>вырубить ____________________________________________ шт. деревьев</w:t>
      </w:r>
    </w:p>
    <w:p w:rsidR="00FF7E46" w:rsidRPr="00E1449E" w:rsidRDefault="00FF7E46" w:rsidP="00FF7E46">
      <w:pPr>
        <w:rPr>
          <w:szCs w:val="22"/>
        </w:rPr>
      </w:pPr>
      <w:r w:rsidRPr="00E1449E">
        <w:rPr>
          <w:szCs w:val="22"/>
        </w:rPr>
        <w:t>_____________________________________________________шт. кустарников</w:t>
      </w:r>
    </w:p>
    <w:p w:rsidR="00FF7E46" w:rsidRPr="00E1449E" w:rsidRDefault="00FF7E46" w:rsidP="00FF7E46">
      <w:pPr>
        <w:rPr>
          <w:szCs w:val="22"/>
        </w:rPr>
      </w:pPr>
      <w:r w:rsidRPr="00E1449E">
        <w:rPr>
          <w:szCs w:val="22"/>
        </w:rPr>
        <w:t>восстановить ____________________________________________ шт. деревьев</w:t>
      </w:r>
    </w:p>
    <w:p w:rsidR="00FF7E46" w:rsidRPr="00E1449E" w:rsidRDefault="00FF7E46" w:rsidP="00FF7E46">
      <w:pPr>
        <w:rPr>
          <w:szCs w:val="22"/>
        </w:rPr>
      </w:pPr>
      <w:r w:rsidRPr="00E1449E">
        <w:rPr>
          <w:szCs w:val="22"/>
        </w:rPr>
        <w:t>_____________________________________________________ шт. кустарников</w:t>
      </w:r>
    </w:p>
    <w:p w:rsidR="00FF7E46" w:rsidRPr="00E1449E" w:rsidRDefault="00FF7E46" w:rsidP="00FF7E46">
      <w:pPr>
        <w:rPr>
          <w:szCs w:val="22"/>
        </w:rPr>
      </w:pPr>
      <w:r w:rsidRPr="00E1449E">
        <w:rPr>
          <w:szCs w:val="22"/>
        </w:rPr>
        <w:t>вид обрезки ___________________________________________шт. деревьев</w:t>
      </w:r>
    </w:p>
    <w:p w:rsidR="00FF7E46" w:rsidRPr="00E1449E" w:rsidRDefault="00FF7E46" w:rsidP="00FF7E46">
      <w:pPr>
        <w:rPr>
          <w:szCs w:val="22"/>
        </w:rPr>
      </w:pPr>
      <w:r w:rsidRPr="00E1449E">
        <w:rPr>
          <w:szCs w:val="22"/>
        </w:rPr>
        <w:t>______________________________________________________ шт. кустарников</w:t>
      </w:r>
    </w:p>
    <w:p w:rsidR="00FF7E46" w:rsidRPr="00E1449E" w:rsidRDefault="00FF7E46" w:rsidP="00FF7E46">
      <w:pPr>
        <w:rPr>
          <w:szCs w:val="22"/>
        </w:rPr>
      </w:pPr>
    </w:p>
    <w:p w:rsidR="00FF7E46" w:rsidRPr="00E1449E" w:rsidRDefault="00FF7E46" w:rsidP="00FF7E46">
      <w:pPr>
        <w:rPr>
          <w:szCs w:val="22"/>
        </w:rPr>
      </w:pPr>
      <w:r w:rsidRPr="00E1449E">
        <w:rPr>
          <w:szCs w:val="22"/>
        </w:rPr>
        <w:t>Договор со специализированной озеленительной организацией 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Работы производить в присутствии представителя __________________________________</w:t>
      </w:r>
    </w:p>
    <w:p w:rsidR="00FF7E46" w:rsidRPr="00E1449E" w:rsidRDefault="00FF7E46" w:rsidP="00FF7E46">
      <w:pPr>
        <w:rPr>
          <w:szCs w:val="22"/>
        </w:rPr>
      </w:pPr>
      <w:r w:rsidRPr="00E1449E">
        <w:rPr>
          <w:szCs w:val="22"/>
        </w:rPr>
        <w:t xml:space="preserve">                                                                                               (подразделение)</w:t>
      </w:r>
    </w:p>
    <w:p w:rsidR="00FF7E46" w:rsidRPr="00E1449E" w:rsidRDefault="00FF7E46" w:rsidP="00FF7E46">
      <w:pPr>
        <w:rPr>
          <w:szCs w:val="22"/>
        </w:rPr>
      </w:pPr>
      <w:r w:rsidRPr="00E1449E">
        <w:rPr>
          <w:szCs w:val="22"/>
        </w:rPr>
        <w:t>_____________________________________________________________________________</w:t>
      </w:r>
    </w:p>
    <w:p w:rsidR="00B607AC" w:rsidRDefault="00B607AC" w:rsidP="00FF7E46">
      <w:pPr>
        <w:rPr>
          <w:szCs w:val="22"/>
        </w:rPr>
      </w:pPr>
    </w:p>
    <w:p w:rsidR="00FF7E46" w:rsidRPr="00E1449E" w:rsidRDefault="00FF7E46" w:rsidP="00FF7E46">
      <w:pPr>
        <w:rPr>
          <w:szCs w:val="22"/>
        </w:rPr>
      </w:pPr>
      <w:r w:rsidRPr="00E1449E">
        <w:rPr>
          <w:szCs w:val="22"/>
        </w:rPr>
        <w:t xml:space="preserve">Дату начала работ по вырубке зеленых насаждений сообщить </w:t>
      </w:r>
      <w:proofErr w:type="gramStart"/>
      <w:r w:rsidRPr="00E1449E">
        <w:rPr>
          <w:szCs w:val="22"/>
        </w:rPr>
        <w:t>в</w:t>
      </w:r>
      <w:proofErr w:type="gramEnd"/>
      <w:r w:rsidRPr="00E1449E">
        <w:rPr>
          <w:szCs w:val="22"/>
        </w:rPr>
        <w:t xml:space="preserve"> _______________________</w:t>
      </w:r>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не позднее, чем за 5 дней до назначенного срока (тел._______________).</w:t>
      </w:r>
    </w:p>
    <w:p w:rsidR="00FF7E46" w:rsidRPr="00E1449E" w:rsidRDefault="00FF7E46" w:rsidP="00FF7E46">
      <w:pPr>
        <w:rPr>
          <w:szCs w:val="22"/>
        </w:rPr>
      </w:pPr>
    </w:p>
    <w:p w:rsidR="00FF7E46" w:rsidRPr="00E1449E" w:rsidRDefault="00FF7E46" w:rsidP="00FF7E46">
      <w:pPr>
        <w:rPr>
          <w:szCs w:val="22"/>
        </w:rPr>
      </w:pPr>
      <w:r w:rsidRPr="00E1449E">
        <w:rPr>
          <w:szCs w:val="22"/>
        </w:rPr>
        <w:t>Срок действия  _______________________________________________</w:t>
      </w:r>
    </w:p>
    <w:p w:rsidR="00FF7E46" w:rsidRPr="00E1449E" w:rsidRDefault="00FF7E46" w:rsidP="00FF7E46">
      <w:pPr>
        <w:rPr>
          <w:szCs w:val="22"/>
        </w:rPr>
      </w:pPr>
    </w:p>
    <w:p w:rsidR="00FF7E46" w:rsidRPr="00E1449E" w:rsidRDefault="00FF7E46" w:rsidP="00FF7E46">
      <w:pPr>
        <w:rPr>
          <w:szCs w:val="22"/>
        </w:rPr>
      </w:pPr>
      <w:r w:rsidRPr="00E1449E">
        <w:rPr>
          <w:szCs w:val="22"/>
        </w:rPr>
        <w:t>Начальник отдела ____________________________________________________________</w:t>
      </w:r>
    </w:p>
    <w:p w:rsidR="00FF7E46" w:rsidRPr="00E1449E" w:rsidRDefault="00FF7E46" w:rsidP="00FF7E46">
      <w:pPr>
        <w:rPr>
          <w:szCs w:val="22"/>
        </w:rPr>
      </w:pPr>
      <w:r w:rsidRPr="00E1449E">
        <w:rPr>
          <w:szCs w:val="22"/>
        </w:rPr>
        <w:t>М.П.</w:t>
      </w:r>
    </w:p>
    <w:p w:rsidR="00FF7E46" w:rsidRPr="00E1449E" w:rsidRDefault="00FF7E46" w:rsidP="00FF7E46">
      <w:pPr>
        <w:rPr>
          <w:szCs w:val="22"/>
        </w:rPr>
      </w:pPr>
    </w:p>
    <w:p w:rsidR="00FF7E46" w:rsidRPr="00E1449E" w:rsidRDefault="00FF7E46" w:rsidP="00FF7E46">
      <w:pPr>
        <w:rPr>
          <w:szCs w:val="22"/>
        </w:rPr>
      </w:pPr>
    </w:p>
    <w:p w:rsidR="00FF7E46" w:rsidRPr="00E1449E" w:rsidRDefault="00FF7E46" w:rsidP="00FF7E46">
      <w:pPr>
        <w:rPr>
          <w:szCs w:val="22"/>
        </w:rPr>
      </w:pPr>
      <w:r w:rsidRPr="00E1449E">
        <w:rPr>
          <w:szCs w:val="22"/>
        </w:rPr>
        <w:t>Разрешение  получил___________________________________________________________</w:t>
      </w:r>
    </w:p>
    <w:p w:rsidR="00FF7E46" w:rsidRPr="00E1449E" w:rsidRDefault="00FF7E46" w:rsidP="00FF7E46">
      <w:pPr>
        <w:rPr>
          <w:szCs w:val="22"/>
        </w:rPr>
      </w:pPr>
      <w:r w:rsidRPr="00E1449E">
        <w:rPr>
          <w:szCs w:val="22"/>
        </w:rPr>
        <w:t xml:space="preserve">                                                       </w:t>
      </w:r>
      <w:proofErr w:type="gramStart"/>
      <w:r w:rsidRPr="00E1449E">
        <w:rPr>
          <w:szCs w:val="22"/>
        </w:rPr>
        <w:t>(должность, организация,</w:t>
      </w:r>
      <w:proofErr w:type="gramEnd"/>
    </w:p>
    <w:p w:rsidR="00FF7E46" w:rsidRPr="00E1449E" w:rsidRDefault="00FF7E46" w:rsidP="00FF7E46">
      <w:pPr>
        <w:rPr>
          <w:szCs w:val="22"/>
        </w:rPr>
      </w:pPr>
      <w:r w:rsidRPr="00E1449E">
        <w:rPr>
          <w:szCs w:val="22"/>
        </w:rPr>
        <w:t>_____________________________________________________________________________</w:t>
      </w:r>
    </w:p>
    <w:p w:rsidR="00FF7E46" w:rsidRPr="00E1449E" w:rsidRDefault="00FF7E46" w:rsidP="00FF7E46">
      <w:pPr>
        <w:rPr>
          <w:szCs w:val="22"/>
        </w:rPr>
      </w:pPr>
      <w:r w:rsidRPr="00E1449E">
        <w:rPr>
          <w:szCs w:val="22"/>
        </w:rPr>
        <w:t xml:space="preserve">                                                       (подпись, Ф.И.О., телефон)</w:t>
      </w:r>
    </w:p>
    <w:p w:rsidR="00FF7E46" w:rsidRPr="00E1449E" w:rsidRDefault="00FF7E46" w:rsidP="00FF7E46">
      <w:pPr>
        <w:rPr>
          <w:szCs w:val="22"/>
        </w:rPr>
      </w:pPr>
      <w:r w:rsidRPr="00E1449E">
        <w:rPr>
          <w:szCs w:val="22"/>
        </w:rPr>
        <w:t>Разрешение закрыто ___________________________________________________________</w:t>
      </w:r>
    </w:p>
    <w:p w:rsidR="00FF7E46" w:rsidRPr="00E1449E" w:rsidRDefault="00FF7E46" w:rsidP="00B607AC">
      <w:pPr>
        <w:jc w:val="right"/>
        <w:rPr>
          <w:szCs w:val="22"/>
        </w:rPr>
      </w:pPr>
      <w:r w:rsidRPr="00E1449E">
        <w:rPr>
          <w:szCs w:val="22"/>
        </w:rPr>
        <w:t xml:space="preserve">                                          (дата, подпись, подразделение Управления по жизнеобеспечению</w:t>
      </w:r>
      <w:r w:rsidR="00B607AC">
        <w:rPr>
          <w:szCs w:val="22"/>
        </w:rPr>
        <w:t xml:space="preserve"> и благоустройству администрации г</w:t>
      </w:r>
      <w:proofErr w:type="gramStart"/>
      <w:r w:rsidR="00B607AC">
        <w:rPr>
          <w:szCs w:val="22"/>
        </w:rPr>
        <w:t>.Т</w:t>
      </w:r>
      <w:proofErr w:type="gramEnd"/>
      <w:r w:rsidR="00B607AC">
        <w:rPr>
          <w:szCs w:val="22"/>
        </w:rPr>
        <w:t>улы</w:t>
      </w:r>
      <w:r w:rsidRPr="00E1449E">
        <w:rPr>
          <w:szCs w:val="22"/>
        </w:rPr>
        <w:t>)</w:t>
      </w:r>
    </w:p>
    <w:p w:rsidR="00FF7E46" w:rsidRPr="00E1449E" w:rsidRDefault="00FF7E46" w:rsidP="00FF7E46">
      <w:pPr>
        <w:rPr>
          <w:szCs w:val="22"/>
        </w:rPr>
      </w:pPr>
    </w:p>
    <w:p w:rsidR="00F53C18" w:rsidRPr="00E1449E" w:rsidRDefault="00F53C18" w:rsidP="00F53C18">
      <w:pPr>
        <w:jc w:val="both"/>
        <w:sectPr w:rsidR="00F53C18" w:rsidRPr="00E1449E" w:rsidSect="002768B2">
          <w:pgSz w:w="11905" w:h="16838" w:code="9"/>
          <w:pgMar w:top="539" w:right="925" w:bottom="719" w:left="1440" w:header="720" w:footer="720" w:gutter="0"/>
          <w:cols w:space="720"/>
        </w:sectPr>
      </w:pPr>
    </w:p>
    <w:p w:rsidR="00FF7E46" w:rsidRPr="00E1449E" w:rsidRDefault="00FF7E46" w:rsidP="00D71ADA">
      <w:pPr>
        <w:jc w:val="both"/>
        <w:rPr>
          <w:szCs w:val="20"/>
        </w:rPr>
      </w:pPr>
    </w:p>
    <w:p w:rsidR="00F53C18" w:rsidRPr="00975595" w:rsidRDefault="00F53C18" w:rsidP="00F53C18">
      <w:pPr>
        <w:jc w:val="right"/>
      </w:pPr>
      <w:r w:rsidRPr="00975595">
        <w:t>Приложение 2</w:t>
      </w:r>
      <w:r w:rsidR="009B6BA7" w:rsidRPr="00975595">
        <w:t>0</w:t>
      </w:r>
    </w:p>
    <w:p w:rsidR="00F53C18" w:rsidRPr="00975595" w:rsidRDefault="00F53C18" w:rsidP="00F53C18">
      <w:pPr>
        <w:jc w:val="right"/>
      </w:pPr>
      <w:r w:rsidRPr="00975595">
        <w:t xml:space="preserve">к Правилам благоустройства территории </w:t>
      </w:r>
    </w:p>
    <w:p w:rsidR="00F53C18" w:rsidRPr="00975595" w:rsidRDefault="00F53C18" w:rsidP="00D71ADA">
      <w:pPr>
        <w:jc w:val="right"/>
      </w:pPr>
      <w:r w:rsidRPr="00975595">
        <w:t>муници</w:t>
      </w:r>
      <w:r w:rsidR="00D71ADA" w:rsidRPr="00975595">
        <w:t>пального образования город Тула</w:t>
      </w:r>
    </w:p>
    <w:p w:rsidR="00F53C18" w:rsidRPr="00975595" w:rsidRDefault="00F53C18" w:rsidP="00F53C18">
      <w:pPr>
        <w:jc w:val="both"/>
      </w:pPr>
    </w:p>
    <w:p w:rsidR="00F53C18" w:rsidRPr="00E1449E" w:rsidRDefault="00F53C18" w:rsidP="00F53C18">
      <w:pPr>
        <w:pStyle w:val="20"/>
        <w:rPr>
          <w:bCs/>
          <w:sz w:val="24"/>
        </w:rPr>
      </w:pPr>
      <w:r w:rsidRPr="00E1449E">
        <w:rPr>
          <w:bCs/>
          <w:sz w:val="24"/>
        </w:rPr>
        <w:t>График включения и отключения установок наружного освещения муниципального образования город Тула</w:t>
      </w:r>
    </w:p>
    <w:p w:rsidR="00F53C18" w:rsidRPr="00E1449E" w:rsidRDefault="00F53C18" w:rsidP="00F53C18">
      <w:pPr>
        <w:jc w:val="both"/>
        <w:rPr>
          <w:sz w:val="28"/>
        </w:rPr>
      </w:pPr>
      <w:r w:rsidRPr="00E1449E">
        <w:rPr>
          <w:sz w:val="28"/>
        </w:rPr>
        <w:t xml:space="preserve"> </w:t>
      </w:r>
    </w:p>
    <w:p w:rsidR="00D71ADA" w:rsidRPr="00E1449E" w:rsidRDefault="00D71ADA" w:rsidP="00F53C18">
      <w:pPr>
        <w:jc w:val="both"/>
        <w:rPr>
          <w:sz w:val="28"/>
        </w:rPr>
      </w:pPr>
    </w:p>
    <w:p w:rsidR="00F53C18" w:rsidRPr="00E1449E" w:rsidRDefault="00F53C18" w:rsidP="00F53C18">
      <w:pPr>
        <w:jc w:val="both"/>
      </w:pPr>
      <w:r w:rsidRPr="00E1449E">
        <w:rPr>
          <w:sz w:val="28"/>
        </w:rPr>
        <w:t xml:space="preserve">      </w:t>
      </w:r>
      <w:r w:rsidRPr="00E1449E">
        <w:t>График разработан в соответствии с требованиями «Указаний по эксплуатации установок наружного освещения городов, поселков и сельских населенных пунктов» и на основании светового календаря (приложение №14 «Указаний»).</w:t>
      </w:r>
    </w:p>
    <w:p w:rsidR="00F53C18" w:rsidRPr="00E1449E" w:rsidRDefault="00F53C18" w:rsidP="00F53C18">
      <w:pPr>
        <w:jc w:val="both"/>
      </w:pPr>
      <w:r w:rsidRPr="00E1449E">
        <w:t xml:space="preserve">       Географические координаты 54,2 СШ, 37,5 ВД, часовой пояс – 2.</w:t>
      </w:r>
    </w:p>
    <w:p w:rsidR="00F53C18" w:rsidRPr="00E1449E" w:rsidRDefault="00F53C18" w:rsidP="00F53C18">
      <w:pPr>
        <w:jc w:val="both"/>
      </w:pPr>
      <w:r w:rsidRPr="00E1449E">
        <w:t xml:space="preserve">       Поправка на местное время – 0,5 часа.</w:t>
      </w:r>
    </w:p>
    <w:p w:rsidR="00F53C18" w:rsidRPr="00E1449E" w:rsidRDefault="00F53C18" w:rsidP="00F53C18">
      <w:pPr>
        <w:jc w:val="both"/>
      </w:pPr>
      <w:r w:rsidRPr="00E1449E">
        <w:t xml:space="preserve">       График рассчитан без учета погодных условий.</w:t>
      </w:r>
    </w:p>
    <w:p w:rsidR="00F53C18" w:rsidRPr="00E1449E" w:rsidRDefault="00F53C18" w:rsidP="00F53C18">
      <w:pPr>
        <w:jc w:val="both"/>
      </w:pPr>
      <w:r w:rsidRPr="00E1449E">
        <w:t xml:space="preserve">       Время указывается для последнего дня пятидневки, время для промежуточных дней определяется интерполированием.</w:t>
      </w:r>
    </w:p>
    <w:p w:rsidR="00F53C18" w:rsidRPr="00E1449E" w:rsidRDefault="00F53C18" w:rsidP="00F53C18">
      <w:pPr>
        <w:jc w:val="both"/>
      </w:pPr>
    </w:p>
    <w:p w:rsidR="00F53C18" w:rsidRPr="00E1449E" w:rsidRDefault="00F53C18" w:rsidP="00F53C18">
      <w:pPr>
        <w:rPr>
          <w:sz w:val="16"/>
          <w:szCs w:val="16"/>
        </w:rPr>
      </w:pPr>
    </w:p>
    <w:tbl>
      <w:tblPr>
        <w:tblW w:w="14647" w:type="dxa"/>
        <w:jc w:val="center"/>
        <w:tblInd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4"/>
        <w:gridCol w:w="2020"/>
        <w:gridCol w:w="1631"/>
        <w:gridCol w:w="1531"/>
        <w:gridCol w:w="1623"/>
        <w:gridCol w:w="1448"/>
        <w:gridCol w:w="1607"/>
        <w:gridCol w:w="1625"/>
        <w:gridCol w:w="1448"/>
      </w:tblGrid>
      <w:tr w:rsidR="00F53C18" w:rsidRPr="00E1449E">
        <w:trPr>
          <w:cantSplit/>
          <w:jc w:val="center"/>
        </w:trPr>
        <w:tc>
          <w:tcPr>
            <w:tcW w:w="5365"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p w:rsidR="00F53C18" w:rsidRPr="00E1449E" w:rsidRDefault="00F53C18" w:rsidP="00A227E2">
            <w:pPr>
              <w:jc w:val="center"/>
            </w:pPr>
            <w:r w:rsidRPr="00E1449E">
              <w:t>Январь</w:t>
            </w:r>
          </w:p>
        </w:tc>
        <w:tc>
          <w:tcPr>
            <w:tcW w:w="4602"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p w:rsidR="00F53C18" w:rsidRPr="00E1449E" w:rsidRDefault="00F53C18" w:rsidP="00A227E2">
            <w:pPr>
              <w:jc w:val="center"/>
            </w:pPr>
            <w:r w:rsidRPr="00E1449E">
              <w:t>Февраль</w:t>
            </w:r>
          </w:p>
        </w:tc>
        <w:tc>
          <w:tcPr>
            <w:tcW w:w="4680"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pStyle w:val="30"/>
              <w:jc w:val="center"/>
              <w:rPr>
                <w:rFonts w:ascii="Times New Roman" w:hAnsi="Times New Roman" w:cs="Times New Roman"/>
                <w:b w:val="0"/>
                <w:bCs w:val="0"/>
                <w:sz w:val="24"/>
                <w:szCs w:val="24"/>
              </w:rPr>
            </w:pPr>
            <w:r w:rsidRPr="00E1449E">
              <w:rPr>
                <w:rFonts w:ascii="Times New Roman" w:hAnsi="Times New Roman" w:cs="Times New Roman"/>
                <w:b w:val="0"/>
                <w:bCs w:val="0"/>
                <w:sz w:val="24"/>
                <w:szCs w:val="24"/>
              </w:rPr>
              <w:t>Март</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дата</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9F265D" w:rsidP="00A227E2">
            <w:pPr>
              <w:jc w:val="center"/>
            </w:pPr>
            <w:r w:rsidRPr="00E1449E">
              <w:t>Д</w:t>
            </w:r>
            <w:r w:rsidR="00F53C18" w:rsidRPr="00E1449E">
              <w:t>ата</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дата</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-51</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-14</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-43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-40</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9</w:t>
            </w:r>
            <w:r w:rsidRPr="00E1449E">
              <w:t>-40</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-41</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-59</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-12</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-53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-31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9</w:t>
            </w:r>
            <w:r w:rsidRPr="00E1449E">
              <w:t>-49</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-29</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-06</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-08</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9</w:t>
            </w:r>
            <w:r w:rsidRPr="00E1449E">
              <w:t>-03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-22</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9</w:t>
            </w:r>
            <w:r w:rsidRPr="00E1449E">
              <w:t>-58</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-17</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-14</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-03</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9</w:t>
            </w:r>
            <w:r w:rsidRPr="00E1449E">
              <w:t>-13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-11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20</w:t>
            </w:r>
            <w:r w:rsidRPr="00E1449E">
              <w:t>-07</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-04</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-23</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-56</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9</w:t>
            </w:r>
            <w:r w:rsidRPr="00E1449E">
              <w:t>-22</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-00</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20</w:t>
            </w:r>
            <w:r w:rsidRPr="00E1449E">
              <w:t>-17</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6</w:t>
            </w:r>
            <w:r w:rsidRPr="00E1449E">
              <w:t>-52</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26-31</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-34</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-48</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26-29</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9</w:t>
            </w:r>
            <w:r w:rsidRPr="00E1449E">
              <w:t>-29</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-53</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26-31</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20-29</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6-35</w:t>
            </w:r>
          </w:p>
        </w:tc>
      </w:tr>
      <w:tr w:rsidR="00F53C18" w:rsidRPr="00E1449E">
        <w:trPr>
          <w:cantSplit/>
          <w:jc w:val="center"/>
        </w:trPr>
        <w:tc>
          <w:tcPr>
            <w:tcW w:w="5365"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c>
          <w:tcPr>
            <w:tcW w:w="4602"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c>
          <w:tcPr>
            <w:tcW w:w="4680"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r>
      <w:tr w:rsidR="00F53C18" w:rsidRPr="00E1449E">
        <w:trPr>
          <w:cantSplit/>
          <w:jc w:val="center"/>
        </w:trPr>
        <w:tc>
          <w:tcPr>
            <w:tcW w:w="5365"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Апрель</w:t>
            </w:r>
          </w:p>
        </w:tc>
        <w:tc>
          <w:tcPr>
            <w:tcW w:w="4602"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Май</w:t>
            </w:r>
          </w:p>
        </w:tc>
        <w:tc>
          <w:tcPr>
            <w:tcW w:w="4680"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Июнь</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дата</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9F265D" w:rsidP="00A227E2">
            <w:pPr>
              <w:jc w:val="center"/>
            </w:pPr>
            <w:r w:rsidRPr="00E1449E">
              <w:t>Д</w:t>
            </w:r>
            <w:r w:rsidR="00F53C18" w:rsidRPr="00E1449E">
              <w:t>ата</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дата</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20-38</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6-19</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21-39</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5-10</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22-30</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4-18</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20-49</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6-09</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21-49</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4-59</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22-37</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4-14</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20-59</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5-57</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21-58</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4-49</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22-42</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4-11</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21-08</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5-45</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22-06</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4-40</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22-43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4-11</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21-19</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5-33</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22-16</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4-32</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22-43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4-13</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26-31</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21-29</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5-21</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22-26</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4-24</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26-31</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22-43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4-16</w:t>
            </w:r>
          </w:p>
        </w:tc>
      </w:tr>
      <w:tr w:rsidR="00F53C18" w:rsidRPr="00E1449E">
        <w:trPr>
          <w:cantSplit/>
          <w:jc w:val="center"/>
        </w:trPr>
        <w:tc>
          <w:tcPr>
            <w:tcW w:w="5365"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c>
          <w:tcPr>
            <w:tcW w:w="4602"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c>
          <w:tcPr>
            <w:tcW w:w="4680"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r>
      <w:tr w:rsidR="00F53C18" w:rsidRPr="00E1449E">
        <w:trPr>
          <w:cantSplit/>
          <w:jc w:val="center"/>
        </w:trPr>
        <w:tc>
          <w:tcPr>
            <w:tcW w:w="5365"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Июль</w:t>
            </w:r>
          </w:p>
        </w:tc>
        <w:tc>
          <w:tcPr>
            <w:tcW w:w="4602"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Август</w:t>
            </w:r>
          </w:p>
        </w:tc>
        <w:tc>
          <w:tcPr>
            <w:tcW w:w="4680"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Сентябрь</w:t>
            </w:r>
          </w:p>
        </w:tc>
      </w:tr>
      <w:tr w:rsidR="00F53C18" w:rsidRPr="00E1449E">
        <w:trPr>
          <w:cantSplit/>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дата</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9F265D" w:rsidP="00A227E2">
            <w:pPr>
              <w:jc w:val="center"/>
            </w:pPr>
            <w:r w:rsidRPr="00E1449E">
              <w:t>Д</w:t>
            </w:r>
            <w:r w:rsidR="00F53C18" w:rsidRPr="00E1449E">
              <w:t>ата</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дата</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22-39</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4-21</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21-54</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5-11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20-39</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6-12</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22-35</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4-27</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21-44</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5-21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20-27</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6-22</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22-31</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4-33</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21-32</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5-31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20-13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6-32</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22-23</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4-42</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21-21</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5-41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20-00</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6-40</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22-15</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4-50</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21-08</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5-51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19-50</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6-49</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26-31</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22-04</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5-01</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20-53</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6-01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26-31</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19-37</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6-59</w:t>
            </w:r>
          </w:p>
        </w:tc>
      </w:tr>
      <w:tr w:rsidR="00F53C18" w:rsidRPr="00E1449E">
        <w:trPr>
          <w:cantSplit/>
          <w:jc w:val="center"/>
        </w:trPr>
        <w:tc>
          <w:tcPr>
            <w:tcW w:w="5365"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c>
          <w:tcPr>
            <w:tcW w:w="4602"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c>
          <w:tcPr>
            <w:tcW w:w="4680"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r>
      <w:tr w:rsidR="00F53C18" w:rsidRPr="00E1449E">
        <w:trPr>
          <w:cantSplit/>
          <w:jc w:val="center"/>
        </w:trPr>
        <w:tc>
          <w:tcPr>
            <w:tcW w:w="5365"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Октябрь</w:t>
            </w:r>
          </w:p>
        </w:tc>
        <w:tc>
          <w:tcPr>
            <w:tcW w:w="4602"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Ноябрь</w:t>
            </w:r>
          </w:p>
        </w:tc>
        <w:tc>
          <w:tcPr>
            <w:tcW w:w="4680"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Декабрь</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дата</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9F265D" w:rsidP="00A227E2">
            <w:pPr>
              <w:jc w:val="center"/>
            </w:pPr>
            <w:r w:rsidRPr="00E1449E">
              <w:t>Д</w:t>
            </w:r>
            <w:r w:rsidR="00F53C18" w:rsidRPr="00E1449E">
              <w:t>ата</w:t>
            </w:r>
          </w:p>
        </w:tc>
        <w:tc>
          <w:tcPr>
            <w:tcW w:w="1623" w:type="dxa"/>
            <w:tcBorders>
              <w:top w:val="nil"/>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448" w:type="dxa"/>
            <w:tcBorders>
              <w:top w:val="nil"/>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дата</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включение</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отключение</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19-26</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-07</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-17</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-05</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-39</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-57</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19-13</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-16</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-07</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-15</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6-10</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-36</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-03</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rPr>
                <w:lang w:val="en-US"/>
              </w:rPr>
            </w:pPr>
            <w:r w:rsidRPr="00E1449E">
              <w:t>19-0</w:t>
            </w:r>
            <w:r w:rsidRPr="00E1449E">
              <w:rPr>
                <w:lang w:val="en-US"/>
              </w:rPr>
              <w:t>1</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-25</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-00</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-25</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11-15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-36</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-09</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18-50</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-34</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-52</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-35</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16-20</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-37</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-12</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18-39</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-43</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-45</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-43</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21-25</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-39</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-14</w:t>
            </w:r>
          </w:p>
        </w:tc>
      </w:tr>
      <w:tr w:rsidR="00F53C18" w:rsidRPr="00E1449E">
        <w:trPr>
          <w:jc w:val="center"/>
        </w:trPr>
        <w:tc>
          <w:tcPr>
            <w:tcW w:w="1714"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26-31</w:t>
            </w:r>
          </w:p>
        </w:tc>
        <w:tc>
          <w:tcPr>
            <w:tcW w:w="2020"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8</w:t>
            </w:r>
            <w:r w:rsidRPr="00E1449E">
              <w:t>-27</w:t>
            </w:r>
          </w:p>
        </w:tc>
        <w:tc>
          <w:tcPr>
            <w:tcW w:w="16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7</w:t>
            </w:r>
            <w:r w:rsidRPr="00E1449E">
              <w:t>-55</w:t>
            </w:r>
          </w:p>
        </w:tc>
        <w:tc>
          <w:tcPr>
            <w:tcW w:w="1531"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26-30</w:t>
            </w:r>
          </w:p>
        </w:tc>
        <w:tc>
          <w:tcPr>
            <w:tcW w:w="1623"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-42</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8</w:t>
            </w:r>
            <w:r w:rsidRPr="00E1449E">
              <w:t>-51</w:t>
            </w:r>
          </w:p>
        </w:tc>
        <w:tc>
          <w:tcPr>
            <w:tcW w:w="1607"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26-31</w:t>
            </w:r>
          </w:p>
        </w:tc>
        <w:tc>
          <w:tcPr>
            <w:tcW w:w="1625"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t>1</w:t>
            </w:r>
            <w:r w:rsidRPr="00E1449E">
              <w:rPr>
                <w:lang w:val="en-US"/>
              </w:rPr>
              <w:t>7</w:t>
            </w:r>
            <w:r w:rsidRPr="00E1449E">
              <w:t>-45</w:t>
            </w:r>
          </w:p>
        </w:tc>
        <w:tc>
          <w:tcPr>
            <w:tcW w:w="1448" w:type="dxa"/>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r w:rsidRPr="00E1449E">
              <w:rPr>
                <w:lang w:val="en-US"/>
              </w:rPr>
              <w:t>9</w:t>
            </w:r>
            <w:r w:rsidRPr="00E1449E">
              <w:t>-15</w:t>
            </w:r>
          </w:p>
        </w:tc>
      </w:tr>
      <w:tr w:rsidR="00F53C18" w:rsidRPr="00E1449E">
        <w:trPr>
          <w:jc w:val="center"/>
        </w:trPr>
        <w:tc>
          <w:tcPr>
            <w:tcW w:w="5365"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c>
          <w:tcPr>
            <w:tcW w:w="4602"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c>
          <w:tcPr>
            <w:tcW w:w="4680" w:type="dxa"/>
            <w:gridSpan w:val="3"/>
            <w:tcBorders>
              <w:top w:val="single" w:sz="4" w:space="0" w:color="auto"/>
              <w:left w:val="single" w:sz="4" w:space="0" w:color="auto"/>
              <w:bottom w:val="single" w:sz="4" w:space="0" w:color="auto"/>
              <w:right w:val="single" w:sz="4" w:space="0" w:color="auto"/>
            </w:tcBorders>
          </w:tcPr>
          <w:p w:rsidR="00F53C18" w:rsidRPr="00E1449E" w:rsidRDefault="00F53C18" w:rsidP="00A227E2">
            <w:pPr>
              <w:jc w:val="center"/>
            </w:pPr>
          </w:p>
        </w:tc>
      </w:tr>
    </w:tbl>
    <w:p w:rsidR="00F53C18" w:rsidRPr="00E1449E" w:rsidRDefault="00F53C18" w:rsidP="00F53C18"/>
    <w:p w:rsidR="00F53C18" w:rsidRPr="00E1449E" w:rsidRDefault="00F53C18" w:rsidP="00F53C18">
      <w:r w:rsidRPr="00E1449E">
        <w:t xml:space="preserve">Примечание: </w:t>
      </w:r>
    </w:p>
    <w:p w:rsidR="00F53C18" w:rsidRPr="00E1449E" w:rsidRDefault="00F53C18" w:rsidP="00F53C18">
      <w:pPr>
        <w:autoSpaceDE w:val="0"/>
        <w:autoSpaceDN w:val="0"/>
        <w:adjustRightInd w:val="0"/>
        <w:ind w:firstLine="540"/>
        <w:jc w:val="both"/>
        <w:outlineLvl w:val="1"/>
      </w:pPr>
      <w:r w:rsidRPr="00E1449E">
        <w:t>- 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F53C18" w:rsidRPr="00E1449E" w:rsidRDefault="00F53C18" w:rsidP="00F53C18">
      <w:pPr>
        <w:autoSpaceDE w:val="0"/>
        <w:autoSpaceDN w:val="0"/>
        <w:adjustRightInd w:val="0"/>
        <w:ind w:firstLine="540"/>
        <w:jc w:val="both"/>
        <w:outlineLvl w:val="1"/>
      </w:pPr>
      <w:r w:rsidRPr="00E1449E">
        <w:t>-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F53C18" w:rsidRPr="00E1449E" w:rsidRDefault="00F53C18" w:rsidP="00F53C18">
      <w:r w:rsidRPr="00E1449E">
        <w:t xml:space="preserve">         - при неблагоприятных погодных условиях отклонения от графика могут достигать 20 минут;</w:t>
      </w:r>
    </w:p>
    <w:p w:rsidR="00D93999" w:rsidRPr="00E1449E" w:rsidRDefault="00F53C18" w:rsidP="00F53C18">
      <w:r w:rsidRPr="00E1449E">
        <w:t xml:space="preserve">         - с  учетом качества источников света, отклонения от графика могут достигать 5 минут.</w:t>
      </w:r>
    </w:p>
    <w:p w:rsidR="00D93999" w:rsidRPr="00E1449E" w:rsidRDefault="00D93999" w:rsidP="00D93999">
      <w:pPr>
        <w:widowControl w:val="0"/>
        <w:autoSpaceDE w:val="0"/>
        <w:autoSpaceDN w:val="0"/>
        <w:adjustRightInd w:val="0"/>
        <w:jc w:val="right"/>
        <w:outlineLvl w:val="1"/>
      </w:pPr>
      <w:r w:rsidRPr="00E1449E">
        <w:br w:type="page"/>
      </w:r>
      <w:r w:rsidRPr="00E1449E">
        <w:lastRenderedPageBreak/>
        <w:t>Приложение 21</w:t>
      </w:r>
    </w:p>
    <w:p w:rsidR="00D93999" w:rsidRPr="00E1449E" w:rsidRDefault="00D93999" w:rsidP="00D93999">
      <w:pPr>
        <w:widowControl w:val="0"/>
        <w:autoSpaceDE w:val="0"/>
        <w:autoSpaceDN w:val="0"/>
        <w:adjustRightInd w:val="0"/>
        <w:jc w:val="right"/>
      </w:pPr>
      <w:r w:rsidRPr="00E1449E">
        <w:t>к Правилам благоустройства территории</w:t>
      </w:r>
    </w:p>
    <w:p w:rsidR="00D93999" w:rsidRPr="00E1449E" w:rsidRDefault="00D93999" w:rsidP="00D93999">
      <w:pPr>
        <w:widowControl w:val="0"/>
        <w:autoSpaceDE w:val="0"/>
        <w:autoSpaceDN w:val="0"/>
        <w:adjustRightInd w:val="0"/>
        <w:jc w:val="right"/>
      </w:pPr>
      <w:r w:rsidRPr="00E1449E">
        <w:t>муниципального образования город Тула</w:t>
      </w: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center"/>
      </w:pPr>
      <w:bookmarkStart w:id="139" w:name="Par9988"/>
      <w:bookmarkEnd w:id="139"/>
      <w:r w:rsidRPr="00E1449E">
        <w:t>ТЕХНИЧЕСКИЕ СРЕДСТВА</w:t>
      </w:r>
    </w:p>
    <w:p w:rsidR="00D93999" w:rsidRPr="00E1449E" w:rsidRDefault="00D93999" w:rsidP="00D93999">
      <w:pPr>
        <w:widowControl w:val="0"/>
        <w:autoSpaceDE w:val="0"/>
        <w:autoSpaceDN w:val="0"/>
        <w:adjustRightInd w:val="0"/>
        <w:jc w:val="center"/>
      </w:pPr>
      <w:r w:rsidRPr="00E1449E">
        <w:t>для ограждения мест производства работ, связанных</w:t>
      </w:r>
    </w:p>
    <w:p w:rsidR="00D93999" w:rsidRPr="00E1449E" w:rsidRDefault="00D93999" w:rsidP="00D93999">
      <w:pPr>
        <w:widowControl w:val="0"/>
        <w:autoSpaceDE w:val="0"/>
        <w:autoSpaceDN w:val="0"/>
        <w:adjustRightInd w:val="0"/>
        <w:jc w:val="center"/>
      </w:pPr>
      <w:r w:rsidRPr="00E1449E">
        <w:t>с разрытием грунта или вскрытием дорожных покрытий</w:t>
      </w:r>
    </w:p>
    <w:p w:rsidR="00D93999" w:rsidRPr="00E1449E" w:rsidRDefault="00D93999" w:rsidP="00D93999">
      <w:pPr>
        <w:widowControl w:val="0"/>
        <w:autoSpaceDE w:val="0"/>
        <w:autoSpaceDN w:val="0"/>
        <w:adjustRightInd w:val="0"/>
        <w:jc w:val="center"/>
      </w:pPr>
      <w:r w:rsidRPr="00E1449E">
        <w:t>при строительстве, ремонте, реконструкции коммуникаций</w:t>
      </w:r>
    </w:p>
    <w:p w:rsidR="00D93999" w:rsidRPr="00E1449E" w:rsidRDefault="00D93999" w:rsidP="00D93999">
      <w:pPr>
        <w:widowControl w:val="0"/>
        <w:autoSpaceDE w:val="0"/>
        <w:autoSpaceDN w:val="0"/>
        <w:adjustRightInd w:val="0"/>
        <w:jc w:val="center"/>
      </w:pPr>
    </w:p>
    <w:p w:rsidR="00D93999" w:rsidRPr="00E1449E" w:rsidRDefault="00D93999" w:rsidP="00D93999">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1020"/>
        <w:gridCol w:w="4762"/>
        <w:gridCol w:w="3855"/>
      </w:tblGrid>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Номер</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93999" w:rsidRPr="00E1449E" w:rsidRDefault="00D93999" w:rsidP="007B755C">
            <w:pPr>
              <w:widowControl w:val="0"/>
              <w:autoSpaceDE w:val="0"/>
              <w:autoSpaceDN w:val="0"/>
              <w:adjustRightInd w:val="0"/>
              <w:jc w:val="center"/>
            </w:pPr>
            <w:r w:rsidRPr="00E1449E">
              <w:t>Изображение</w:t>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93999" w:rsidRPr="00E1449E" w:rsidRDefault="00D93999" w:rsidP="007B755C">
            <w:pPr>
              <w:widowControl w:val="0"/>
              <w:autoSpaceDE w:val="0"/>
              <w:autoSpaceDN w:val="0"/>
              <w:adjustRightInd w:val="0"/>
              <w:jc w:val="center"/>
            </w:pPr>
            <w:r w:rsidRPr="00E1449E">
              <w:t>Наименование</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p w:rsidR="00D93999" w:rsidRPr="00E1449E" w:rsidRDefault="00D93999" w:rsidP="007B755C">
            <w:pPr>
              <w:widowControl w:val="0"/>
              <w:autoSpaceDE w:val="0"/>
              <w:autoSpaceDN w:val="0"/>
              <w:adjustRightInd w:val="0"/>
              <w:jc w:val="center"/>
            </w:pPr>
            <w:bookmarkStart w:id="140" w:name="Par10000"/>
            <w:bookmarkEnd w:id="140"/>
            <w:r w:rsidRPr="00E1449E">
              <w:t>1.1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390650" cy="81915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9" cstate="print"/>
                          <a:srcRect/>
                          <a:stretch>
                            <a:fillRect/>
                          </a:stretch>
                        </pic:blipFill>
                        <pic:spPr bwMode="auto">
                          <a:xfrm>
                            <a:off x="0" y="0"/>
                            <a:ext cx="1390650" cy="819150"/>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p w:rsidR="00D93999" w:rsidRPr="00E1449E" w:rsidRDefault="00D93999" w:rsidP="007B755C">
            <w:pPr>
              <w:widowControl w:val="0"/>
              <w:autoSpaceDE w:val="0"/>
              <w:autoSpaceDN w:val="0"/>
              <w:adjustRightInd w:val="0"/>
              <w:jc w:val="center"/>
            </w:pPr>
            <w:r w:rsidRPr="00E1449E">
              <w:t>Блок парапетного типа из полимерных материалов</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p w:rsidR="00D93999" w:rsidRPr="00E1449E" w:rsidRDefault="00D93999" w:rsidP="007B755C">
            <w:pPr>
              <w:widowControl w:val="0"/>
              <w:autoSpaceDE w:val="0"/>
              <w:autoSpaceDN w:val="0"/>
              <w:adjustRightInd w:val="0"/>
              <w:jc w:val="center"/>
            </w:pPr>
            <w:bookmarkStart w:id="141" w:name="Par10005"/>
            <w:bookmarkEnd w:id="141"/>
            <w:r w:rsidRPr="00E1449E">
              <w:t>1.2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371600" cy="695325"/>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0" cstate="print"/>
                          <a:srcRect/>
                          <a:stretch>
                            <a:fillRect/>
                          </a:stretch>
                        </pic:blipFill>
                        <pic:spPr bwMode="auto">
                          <a:xfrm>
                            <a:off x="0" y="0"/>
                            <a:ext cx="1371600" cy="695325"/>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p w:rsidR="00D93999" w:rsidRPr="00E1449E" w:rsidRDefault="00D93999" w:rsidP="007B755C">
            <w:pPr>
              <w:widowControl w:val="0"/>
              <w:autoSpaceDE w:val="0"/>
              <w:autoSpaceDN w:val="0"/>
              <w:adjustRightInd w:val="0"/>
              <w:jc w:val="center"/>
            </w:pPr>
            <w:r w:rsidRPr="00E1449E">
              <w:t>Блок парапетного типа специального профиля из железобетона</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p w:rsidR="00D93999" w:rsidRPr="00E1449E" w:rsidRDefault="00D93999" w:rsidP="007B755C">
            <w:pPr>
              <w:widowControl w:val="0"/>
              <w:autoSpaceDE w:val="0"/>
              <w:autoSpaceDN w:val="0"/>
              <w:adjustRightInd w:val="0"/>
              <w:jc w:val="center"/>
            </w:pPr>
            <w:bookmarkStart w:id="142" w:name="Par10010"/>
            <w:bookmarkEnd w:id="142"/>
            <w:r w:rsidRPr="00E1449E">
              <w:t>1.3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390650" cy="61912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1" cstate="print"/>
                          <a:srcRect/>
                          <a:stretch>
                            <a:fillRect/>
                          </a:stretch>
                        </pic:blipFill>
                        <pic:spPr bwMode="auto">
                          <a:xfrm>
                            <a:off x="0" y="0"/>
                            <a:ext cx="1390650" cy="619125"/>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pPr>
          </w:p>
          <w:p w:rsidR="00D93999" w:rsidRPr="00E1449E" w:rsidRDefault="00D93999" w:rsidP="007B755C">
            <w:pPr>
              <w:widowControl w:val="0"/>
              <w:autoSpaceDE w:val="0"/>
              <w:autoSpaceDN w:val="0"/>
              <w:adjustRightInd w:val="0"/>
              <w:jc w:val="center"/>
            </w:pPr>
            <w:r w:rsidRPr="00E1449E">
              <w:t>Блок парапетного типа из железобетона</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bookmarkStart w:id="143" w:name="Par10014"/>
            <w:bookmarkEnd w:id="143"/>
            <w:r w:rsidRPr="00E1449E">
              <w:t>1.4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000125" cy="1114425"/>
                  <wp:effectExtent l="1905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2"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Буфер дорожный</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bookmarkStart w:id="144" w:name="Par10017"/>
            <w:bookmarkEnd w:id="144"/>
            <w:r w:rsidRPr="00E1449E">
              <w:lastRenderedPageBreak/>
              <w:t>1.5.1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400175" cy="876300"/>
                  <wp:effectExtent l="19050" t="0" r="9525"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3" cstate="print"/>
                          <a:srcRect/>
                          <a:stretch>
                            <a:fillRect/>
                          </a:stretch>
                        </pic:blipFill>
                        <pic:spPr bwMode="auto">
                          <a:xfrm>
                            <a:off x="0" y="0"/>
                            <a:ext cx="1400175" cy="876300"/>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Щит сплошной</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bookmarkStart w:id="145" w:name="Par10020"/>
            <w:bookmarkEnd w:id="145"/>
            <w:r w:rsidRPr="00E1449E">
              <w:t>1.5.2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381125" cy="1000125"/>
                  <wp:effectExtent l="19050" t="0" r="9525"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4" cstate="print"/>
                          <a:srcRect/>
                          <a:stretch>
                            <a:fillRect/>
                          </a:stretch>
                        </pic:blipFill>
                        <pic:spPr bwMode="auto">
                          <a:xfrm>
                            <a:off x="0" y="0"/>
                            <a:ext cx="1381125" cy="1000125"/>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Щит решетчатый</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bookmarkStart w:id="146" w:name="Par10023"/>
            <w:bookmarkEnd w:id="146"/>
            <w:r w:rsidRPr="00E1449E">
              <w:t>1.6</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390650" cy="485775"/>
                  <wp:effectExtent l="19050" t="0" r="0"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5" cstate="print"/>
                          <a:srcRect/>
                          <a:stretch>
                            <a:fillRect/>
                          </a:stretch>
                        </pic:blipFill>
                        <pic:spPr bwMode="auto">
                          <a:xfrm>
                            <a:off x="0" y="0"/>
                            <a:ext cx="1390650" cy="485775"/>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Сетка</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bookmarkStart w:id="147" w:name="Par10026"/>
            <w:bookmarkEnd w:id="147"/>
            <w:r w:rsidRPr="00E1449E">
              <w:t>1.7</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771650" cy="1219200"/>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6" cstate="print"/>
                          <a:srcRect/>
                          <a:stretch>
                            <a:fillRect/>
                          </a:stretch>
                        </pic:blipFill>
                        <pic:spPr bwMode="auto">
                          <a:xfrm>
                            <a:off x="0" y="0"/>
                            <a:ext cx="1771650" cy="1219200"/>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Барьер перильно-стоечный</w:t>
            </w:r>
          </w:p>
        </w:tc>
      </w:tr>
      <w:tr w:rsidR="00D93999" w:rsidRPr="00E1449E" w:rsidTr="007B755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bookmarkStart w:id="148" w:name="Par10029"/>
            <w:bookmarkEnd w:id="148"/>
            <w:r w:rsidRPr="00E1449E">
              <w:t>1.8</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0F6750" w:rsidP="007B755C">
            <w:pPr>
              <w:widowControl w:val="0"/>
              <w:autoSpaceDE w:val="0"/>
              <w:autoSpaceDN w:val="0"/>
              <w:adjustRightInd w:val="0"/>
              <w:jc w:val="center"/>
            </w:pPr>
            <w:r>
              <w:rPr>
                <w:noProof/>
              </w:rPr>
              <w:drawing>
                <wp:inline distT="0" distB="0" distL="0" distR="0">
                  <wp:extent cx="1390650" cy="1000125"/>
                  <wp:effectExtent l="19050" t="0" r="0"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7" cstate="print"/>
                          <a:srcRect/>
                          <a:stretch>
                            <a:fillRect/>
                          </a:stretch>
                        </pic:blipFill>
                        <pic:spPr bwMode="auto">
                          <a:xfrm>
                            <a:off x="0" y="0"/>
                            <a:ext cx="1390650" cy="1000125"/>
                          </a:xfrm>
                          <a:prstGeom prst="rect">
                            <a:avLst/>
                          </a:prstGeom>
                          <a:noFill/>
                          <a:ln w="9525">
                            <a:noFill/>
                            <a:miter lim="800000"/>
                            <a:headEnd/>
                            <a:tailEnd/>
                          </a:ln>
                        </pic:spPr>
                      </pic:pic>
                    </a:graphicData>
                  </a:graphic>
                </wp:inline>
              </w:drawing>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3999" w:rsidRPr="00E1449E" w:rsidRDefault="00D93999" w:rsidP="007B755C">
            <w:pPr>
              <w:widowControl w:val="0"/>
              <w:autoSpaceDE w:val="0"/>
              <w:autoSpaceDN w:val="0"/>
              <w:adjustRightInd w:val="0"/>
              <w:jc w:val="center"/>
            </w:pPr>
            <w:r w:rsidRPr="00E1449E">
              <w:t>Барьер штакетный</w:t>
            </w:r>
          </w:p>
        </w:tc>
      </w:tr>
    </w:tbl>
    <w:p w:rsidR="00D93999" w:rsidRPr="00E1449E" w:rsidRDefault="00D93999" w:rsidP="00D93999">
      <w:pPr>
        <w:widowControl w:val="0"/>
        <w:autoSpaceDE w:val="0"/>
        <w:autoSpaceDN w:val="0"/>
        <w:adjustRightInd w:val="0"/>
        <w:jc w:val="both"/>
      </w:pPr>
    </w:p>
    <w:p w:rsidR="00D93999" w:rsidRPr="00E1449E" w:rsidRDefault="00D93999" w:rsidP="00D93999">
      <w:pPr>
        <w:widowControl w:val="0"/>
        <w:autoSpaceDE w:val="0"/>
        <w:autoSpaceDN w:val="0"/>
        <w:adjustRightInd w:val="0"/>
        <w:jc w:val="both"/>
      </w:pPr>
    </w:p>
    <w:p w:rsidR="00D93999" w:rsidRPr="00E1449E" w:rsidRDefault="00D93999" w:rsidP="00D93999">
      <w:pPr>
        <w:widowControl w:val="0"/>
        <w:pBdr>
          <w:top w:val="single" w:sz="6" w:space="0" w:color="auto"/>
        </w:pBdr>
        <w:autoSpaceDE w:val="0"/>
        <w:autoSpaceDN w:val="0"/>
        <w:adjustRightInd w:val="0"/>
        <w:spacing w:before="100" w:after="100"/>
        <w:jc w:val="both"/>
      </w:pPr>
    </w:p>
    <w:sectPr w:rsidR="00D93999" w:rsidRPr="00E1449E" w:rsidSect="00F53C18">
      <w:pgSz w:w="16838" w:h="11905" w:orient="landscape" w:code="9"/>
      <w:pgMar w:top="899" w:right="539" w:bottom="924"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29B" w:rsidRDefault="001A129B">
      <w:r>
        <w:separator/>
      </w:r>
    </w:p>
  </w:endnote>
  <w:endnote w:type="continuationSeparator" w:id="0">
    <w:p w:rsidR="001A129B" w:rsidRDefault="001A12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9B" w:rsidRDefault="001A129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9B" w:rsidRDefault="001A129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9B" w:rsidRDefault="001A129B">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9B" w:rsidRDefault="001A129B" w:rsidP="00786152">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A129B" w:rsidRDefault="001A129B" w:rsidP="000D0A23">
    <w:pPr>
      <w:pStyle w:val="a8"/>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9B" w:rsidRDefault="001A129B" w:rsidP="000D0A23">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29B" w:rsidRDefault="001A129B">
      <w:r>
        <w:separator/>
      </w:r>
    </w:p>
  </w:footnote>
  <w:footnote w:type="continuationSeparator" w:id="0">
    <w:p w:rsidR="001A129B" w:rsidRDefault="001A1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9B" w:rsidRDefault="001A129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9B" w:rsidRDefault="001A129B">
    <w:pPr>
      <w:pStyle w:val="af0"/>
      <w:jc w:val="center"/>
    </w:pPr>
    <w:fldSimple w:instr=" PAGE   \* MERGEFORMAT ">
      <w:r w:rsidR="00CC0A4D">
        <w:rPr>
          <w:noProof/>
        </w:rPr>
        <w:t>289</w:t>
      </w:r>
    </w:fldSimple>
  </w:p>
  <w:p w:rsidR="001A129B" w:rsidRDefault="001A129B">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9B" w:rsidRDefault="001A129B">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B2A6C9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C74A0578"/>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D2A245A0"/>
    <w:lvl w:ilvl="0">
      <w:numFmt w:val="bullet"/>
      <w:lvlText w:val="*"/>
      <w:lvlJc w:val="left"/>
      <w:pPr>
        <w:ind w:left="0" w:firstLine="0"/>
      </w:pPr>
    </w:lvl>
  </w:abstractNum>
  <w:abstractNum w:abstractNumId="3">
    <w:nsid w:val="015E10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1152F9"/>
    <w:multiLevelType w:val="hybridMultilevel"/>
    <w:tmpl w:val="F8267BF4"/>
    <w:lvl w:ilvl="0" w:tplc="268AF6A0">
      <w:start w:val="1"/>
      <w:numFmt w:val="decimal"/>
      <w:lvlText w:val="%1."/>
      <w:lvlJc w:val="left"/>
      <w:pPr>
        <w:ind w:left="-37" w:hanging="360"/>
      </w:pPr>
      <w:rPr>
        <w:rFonts w:hint="default"/>
      </w:rPr>
    </w:lvl>
    <w:lvl w:ilvl="1" w:tplc="04190019" w:tentative="1">
      <w:start w:val="1"/>
      <w:numFmt w:val="lowerLetter"/>
      <w:lvlText w:val="%2."/>
      <w:lvlJc w:val="left"/>
      <w:pPr>
        <w:ind w:left="683" w:hanging="360"/>
      </w:pPr>
    </w:lvl>
    <w:lvl w:ilvl="2" w:tplc="0419001B" w:tentative="1">
      <w:start w:val="1"/>
      <w:numFmt w:val="lowerRoman"/>
      <w:lvlText w:val="%3."/>
      <w:lvlJc w:val="right"/>
      <w:pPr>
        <w:ind w:left="1403" w:hanging="180"/>
      </w:pPr>
    </w:lvl>
    <w:lvl w:ilvl="3" w:tplc="0419000F" w:tentative="1">
      <w:start w:val="1"/>
      <w:numFmt w:val="decimal"/>
      <w:lvlText w:val="%4."/>
      <w:lvlJc w:val="left"/>
      <w:pPr>
        <w:ind w:left="2123" w:hanging="360"/>
      </w:pPr>
    </w:lvl>
    <w:lvl w:ilvl="4" w:tplc="04190019" w:tentative="1">
      <w:start w:val="1"/>
      <w:numFmt w:val="lowerLetter"/>
      <w:lvlText w:val="%5."/>
      <w:lvlJc w:val="left"/>
      <w:pPr>
        <w:ind w:left="2843" w:hanging="360"/>
      </w:pPr>
    </w:lvl>
    <w:lvl w:ilvl="5" w:tplc="0419001B" w:tentative="1">
      <w:start w:val="1"/>
      <w:numFmt w:val="lowerRoman"/>
      <w:lvlText w:val="%6."/>
      <w:lvlJc w:val="right"/>
      <w:pPr>
        <w:ind w:left="3563" w:hanging="180"/>
      </w:pPr>
    </w:lvl>
    <w:lvl w:ilvl="6" w:tplc="0419000F" w:tentative="1">
      <w:start w:val="1"/>
      <w:numFmt w:val="decimal"/>
      <w:lvlText w:val="%7."/>
      <w:lvlJc w:val="left"/>
      <w:pPr>
        <w:ind w:left="4283" w:hanging="360"/>
      </w:pPr>
    </w:lvl>
    <w:lvl w:ilvl="7" w:tplc="04190019" w:tentative="1">
      <w:start w:val="1"/>
      <w:numFmt w:val="lowerLetter"/>
      <w:lvlText w:val="%8."/>
      <w:lvlJc w:val="left"/>
      <w:pPr>
        <w:ind w:left="5003" w:hanging="360"/>
      </w:pPr>
    </w:lvl>
    <w:lvl w:ilvl="8" w:tplc="0419001B" w:tentative="1">
      <w:start w:val="1"/>
      <w:numFmt w:val="lowerRoman"/>
      <w:lvlText w:val="%9."/>
      <w:lvlJc w:val="right"/>
      <w:pPr>
        <w:ind w:left="5723" w:hanging="180"/>
      </w:pPr>
    </w:lvl>
  </w:abstractNum>
  <w:abstractNum w:abstractNumId="5">
    <w:nsid w:val="0FAC6A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B81AA8"/>
    <w:multiLevelType w:val="hybridMultilevel"/>
    <w:tmpl w:val="22BE1B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AC1F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8426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E9228A"/>
    <w:multiLevelType w:val="multilevel"/>
    <w:tmpl w:val="61845A8A"/>
    <w:lvl w:ilvl="0">
      <w:start w:val="8"/>
      <w:numFmt w:val="decimal"/>
      <w:lvlText w:val="%1."/>
      <w:lvlJc w:val="left"/>
      <w:pPr>
        <w:tabs>
          <w:tab w:val="num" w:pos="840"/>
        </w:tabs>
        <w:ind w:left="840" w:hanging="840"/>
      </w:pPr>
      <w:rPr>
        <w:rFonts w:hint="default"/>
      </w:rPr>
    </w:lvl>
    <w:lvl w:ilvl="1">
      <w:start w:val="5"/>
      <w:numFmt w:val="decimal"/>
      <w:lvlText w:val="%1.%2."/>
      <w:lvlJc w:val="left"/>
      <w:pPr>
        <w:tabs>
          <w:tab w:val="num" w:pos="960"/>
        </w:tabs>
        <w:ind w:left="960" w:hanging="840"/>
      </w:pPr>
      <w:rPr>
        <w:rFonts w:hint="default"/>
      </w:rPr>
    </w:lvl>
    <w:lvl w:ilvl="2">
      <w:start w:val="28"/>
      <w:numFmt w:val="decimal"/>
      <w:lvlText w:val="%1.%2.%3."/>
      <w:lvlJc w:val="left"/>
      <w:pPr>
        <w:tabs>
          <w:tab w:val="num" w:pos="1080"/>
        </w:tabs>
        <w:ind w:left="1080" w:hanging="840"/>
      </w:pPr>
      <w:rPr>
        <w:rFonts w:hint="default"/>
      </w:rPr>
    </w:lvl>
    <w:lvl w:ilvl="3">
      <w:start w:val="5"/>
      <w:numFmt w:val="decimal"/>
      <w:lvlText w:val="%1.%2.%3.%4."/>
      <w:lvlJc w:val="left"/>
      <w:pPr>
        <w:tabs>
          <w:tab w:val="num" w:pos="1691"/>
        </w:tabs>
        <w:ind w:left="1691" w:hanging="84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0">
    <w:nsid w:val="1C0945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DB5283"/>
    <w:multiLevelType w:val="hybridMultilevel"/>
    <w:tmpl w:val="8708D5E8"/>
    <w:lvl w:ilvl="0" w:tplc="B588B95C">
      <w:start w:val="1"/>
      <w:numFmt w:val="decimal"/>
      <w:lvlText w:val="%1."/>
      <w:lvlJc w:val="left"/>
      <w:pPr>
        <w:tabs>
          <w:tab w:val="num" w:pos="720"/>
        </w:tabs>
        <w:ind w:left="720" w:hanging="360"/>
      </w:pPr>
      <w:rPr>
        <w:rFonts w:hint="default"/>
      </w:rPr>
    </w:lvl>
    <w:lvl w:ilvl="1" w:tplc="A1CC7E08">
      <w:numFmt w:val="none"/>
      <w:lvlText w:val=""/>
      <w:lvlJc w:val="left"/>
      <w:pPr>
        <w:tabs>
          <w:tab w:val="num" w:pos="360"/>
        </w:tabs>
      </w:pPr>
    </w:lvl>
    <w:lvl w:ilvl="2" w:tplc="8C120644">
      <w:numFmt w:val="none"/>
      <w:lvlText w:val=""/>
      <w:lvlJc w:val="left"/>
      <w:pPr>
        <w:tabs>
          <w:tab w:val="num" w:pos="360"/>
        </w:tabs>
      </w:pPr>
    </w:lvl>
    <w:lvl w:ilvl="3" w:tplc="A48E69BE">
      <w:numFmt w:val="none"/>
      <w:lvlText w:val=""/>
      <w:lvlJc w:val="left"/>
      <w:pPr>
        <w:tabs>
          <w:tab w:val="num" w:pos="360"/>
        </w:tabs>
      </w:pPr>
    </w:lvl>
    <w:lvl w:ilvl="4" w:tplc="193438F0">
      <w:numFmt w:val="none"/>
      <w:lvlText w:val=""/>
      <w:lvlJc w:val="left"/>
      <w:pPr>
        <w:tabs>
          <w:tab w:val="num" w:pos="360"/>
        </w:tabs>
      </w:pPr>
    </w:lvl>
    <w:lvl w:ilvl="5" w:tplc="C4A8186C">
      <w:numFmt w:val="none"/>
      <w:lvlText w:val=""/>
      <w:lvlJc w:val="left"/>
      <w:pPr>
        <w:tabs>
          <w:tab w:val="num" w:pos="360"/>
        </w:tabs>
      </w:pPr>
    </w:lvl>
    <w:lvl w:ilvl="6" w:tplc="29562282">
      <w:numFmt w:val="none"/>
      <w:lvlText w:val=""/>
      <w:lvlJc w:val="left"/>
      <w:pPr>
        <w:tabs>
          <w:tab w:val="num" w:pos="360"/>
        </w:tabs>
      </w:pPr>
    </w:lvl>
    <w:lvl w:ilvl="7" w:tplc="2B967FE8">
      <w:numFmt w:val="none"/>
      <w:lvlText w:val=""/>
      <w:lvlJc w:val="left"/>
      <w:pPr>
        <w:tabs>
          <w:tab w:val="num" w:pos="360"/>
        </w:tabs>
      </w:pPr>
    </w:lvl>
    <w:lvl w:ilvl="8" w:tplc="881E58F8">
      <w:numFmt w:val="none"/>
      <w:lvlText w:val=""/>
      <w:lvlJc w:val="left"/>
      <w:pPr>
        <w:tabs>
          <w:tab w:val="num" w:pos="360"/>
        </w:tabs>
      </w:pPr>
    </w:lvl>
  </w:abstractNum>
  <w:abstractNum w:abstractNumId="12">
    <w:nsid w:val="27744B4D"/>
    <w:multiLevelType w:val="hybridMultilevel"/>
    <w:tmpl w:val="C33A11AC"/>
    <w:lvl w:ilvl="0" w:tplc="32684A62">
      <w:start w:val="1"/>
      <w:numFmt w:val="decimal"/>
      <w:lvlText w:val="%1."/>
      <w:lvlJc w:val="left"/>
      <w:pPr>
        <w:tabs>
          <w:tab w:val="num" w:pos="720"/>
        </w:tabs>
        <w:ind w:left="720" w:hanging="360"/>
      </w:pPr>
      <w:rPr>
        <w:rFonts w:hint="default"/>
      </w:rPr>
    </w:lvl>
    <w:lvl w:ilvl="1" w:tplc="DFBA9208">
      <w:numFmt w:val="none"/>
      <w:lvlText w:val=""/>
      <w:lvlJc w:val="left"/>
      <w:pPr>
        <w:tabs>
          <w:tab w:val="num" w:pos="360"/>
        </w:tabs>
      </w:pPr>
    </w:lvl>
    <w:lvl w:ilvl="2" w:tplc="E2068CF4">
      <w:numFmt w:val="none"/>
      <w:lvlText w:val=""/>
      <w:lvlJc w:val="left"/>
      <w:pPr>
        <w:tabs>
          <w:tab w:val="num" w:pos="360"/>
        </w:tabs>
      </w:pPr>
    </w:lvl>
    <w:lvl w:ilvl="3" w:tplc="DDC8D536">
      <w:numFmt w:val="none"/>
      <w:lvlText w:val=""/>
      <w:lvlJc w:val="left"/>
      <w:pPr>
        <w:tabs>
          <w:tab w:val="num" w:pos="360"/>
        </w:tabs>
      </w:pPr>
    </w:lvl>
    <w:lvl w:ilvl="4" w:tplc="0802ADDC">
      <w:numFmt w:val="none"/>
      <w:lvlText w:val=""/>
      <w:lvlJc w:val="left"/>
      <w:pPr>
        <w:tabs>
          <w:tab w:val="num" w:pos="360"/>
        </w:tabs>
      </w:pPr>
    </w:lvl>
    <w:lvl w:ilvl="5" w:tplc="636C8BDA">
      <w:numFmt w:val="none"/>
      <w:lvlText w:val=""/>
      <w:lvlJc w:val="left"/>
      <w:pPr>
        <w:tabs>
          <w:tab w:val="num" w:pos="360"/>
        </w:tabs>
      </w:pPr>
    </w:lvl>
    <w:lvl w:ilvl="6" w:tplc="CF5224F2">
      <w:numFmt w:val="none"/>
      <w:lvlText w:val=""/>
      <w:lvlJc w:val="left"/>
      <w:pPr>
        <w:tabs>
          <w:tab w:val="num" w:pos="360"/>
        </w:tabs>
      </w:pPr>
    </w:lvl>
    <w:lvl w:ilvl="7" w:tplc="D52CBB96">
      <w:numFmt w:val="none"/>
      <w:lvlText w:val=""/>
      <w:lvlJc w:val="left"/>
      <w:pPr>
        <w:tabs>
          <w:tab w:val="num" w:pos="360"/>
        </w:tabs>
      </w:pPr>
    </w:lvl>
    <w:lvl w:ilvl="8" w:tplc="DFCADDE8">
      <w:numFmt w:val="none"/>
      <w:lvlText w:val=""/>
      <w:lvlJc w:val="left"/>
      <w:pPr>
        <w:tabs>
          <w:tab w:val="num" w:pos="360"/>
        </w:tabs>
      </w:pPr>
    </w:lvl>
  </w:abstractNum>
  <w:abstractNum w:abstractNumId="13">
    <w:nsid w:val="29E32A6D"/>
    <w:multiLevelType w:val="hybridMultilevel"/>
    <w:tmpl w:val="5090FC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193DF1"/>
    <w:multiLevelType w:val="hybridMultilevel"/>
    <w:tmpl w:val="4F0E5256"/>
    <w:lvl w:ilvl="0" w:tplc="01A0CC2E">
      <w:start w:val="1"/>
      <w:numFmt w:val="decimal"/>
      <w:lvlText w:val="%1."/>
      <w:lvlJc w:val="left"/>
      <w:pPr>
        <w:tabs>
          <w:tab w:val="num" w:pos="1740"/>
        </w:tabs>
        <w:ind w:left="1740" w:hanging="360"/>
      </w:pPr>
      <w:rPr>
        <w:rFonts w:ascii="Times New Roman" w:eastAsia="Times New Roman" w:hAnsi="Times New Roman" w:cs="Times New Roman"/>
      </w:r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15">
    <w:nsid w:val="3C6B18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5B67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777CA0"/>
    <w:multiLevelType w:val="hybridMultilevel"/>
    <w:tmpl w:val="F3A469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AA54D5"/>
    <w:multiLevelType w:val="hybridMultilevel"/>
    <w:tmpl w:val="43B60180"/>
    <w:lvl w:ilvl="0" w:tplc="C32054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8122C6"/>
    <w:multiLevelType w:val="multilevel"/>
    <w:tmpl w:val="749C27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FE42A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B1E1116"/>
    <w:multiLevelType w:val="hybridMultilevel"/>
    <w:tmpl w:val="12327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BCC688C"/>
    <w:multiLevelType w:val="multilevel"/>
    <w:tmpl w:val="26645540"/>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8"/>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6A71371E"/>
    <w:multiLevelType w:val="hybridMultilevel"/>
    <w:tmpl w:val="B24C9CC2"/>
    <w:lvl w:ilvl="0" w:tplc="42CA98A6">
      <w:start w:val="1"/>
      <w:numFmt w:val="decimal"/>
      <w:lvlText w:val="%1."/>
      <w:lvlJc w:val="left"/>
      <w:pPr>
        <w:ind w:left="1976" w:hanging="112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nsid w:val="6AAD345B"/>
    <w:multiLevelType w:val="hybridMultilevel"/>
    <w:tmpl w:val="A2482D32"/>
    <w:lvl w:ilvl="0" w:tplc="64384404">
      <w:start w:val="4"/>
      <w:numFmt w:val="decimal"/>
      <w:lvlText w:val="%1."/>
      <w:lvlJc w:val="left"/>
      <w:pPr>
        <w:tabs>
          <w:tab w:val="num" w:pos="720"/>
        </w:tabs>
        <w:ind w:left="720" w:hanging="360"/>
      </w:pPr>
      <w:rPr>
        <w:rFonts w:hint="default"/>
      </w:rPr>
    </w:lvl>
    <w:lvl w:ilvl="1" w:tplc="D8B4070E">
      <w:numFmt w:val="none"/>
      <w:lvlText w:val=""/>
      <w:lvlJc w:val="left"/>
      <w:pPr>
        <w:tabs>
          <w:tab w:val="num" w:pos="360"/>
        </w:tabs>
      </w:pPr>
    </w:lvl>
    <w:lvl w:ilvl="2" w:tplc="F446DFD6">
      <w:numFmt w:val="none"/>
      <w:lvlText w:val=""/>
      <w:lvlJc w:val="left"/>
      <w:pPr>
        <w:tabs>
          <w:tab w:val="num" w:pos="360"/>
        </w:tabs>
      </w:pPr>
    </w:lvl>
    <w:lvl w:ilvl="3" w:tplc="B9F0C5F0">
      <w:numFmt w:val="none"/>
      <w:lvlText w:val=""/>
      <w:lvlJc w:val="left"/>
      <w:pPr>
        <w:tabs>
          <w:tab w:val="num" w:pos="360"/>
        </w:tabs>
      </w:pPr>
    </w:lvl>
    <w:lvl w:ilvl="4" w:tplc="1BBC5330">
      <w:numFmt w:val="none"/>
      <w:lvlText w:val=""/>
      <w:lvlJc w:val="left"/>
      <w:pPr>
        <w:tabs>
          <w:tab w:val="num" w:pos="360"/>
        </w:tabs>
      </w:pPr>
    </w:lvl>
    <w:lvl w:ilvl="5" w:tplc="CF929490">
      <w:numFmt w:val="none"/>
      <w:lvlText w:val=""/>
      <w:lvlJc w:val="left"/>
      <w:pPr>
        <w:tabs>
          <w:tab w:val="num" w:pos="360"/>
        </w:tabs>
      </w:pPr>
    </w:lvl>
    <w:lvl w:ilvl="6" w:tplc="E4FE80B2">
      <w:numFmt w:val="none"/>
      <w:lvlText w:val=""/>
      <w:lvlJc w:val="left"/>
      <w:pPr>
        <w:tabs>
          <w:tab w:val="num" w:pos="360"/>
        </w:tabs>
      </w:pPr>
    </w:lvl>
    <w:lvl w:ilvl="7" w:tplc="AC1AD8F6">
      <w:numFmt w:val="none"/>
      <w:lvlText w:val=""/>
      <w:lvlJc w:val="left"/>
      <w:pPr>
        <w:tabs>
          <w:tab w:val="num" w:pos="360"/>
        </w:tabs>
      </w:pPr>
    </w:lvl>
    <w:lvl w:ilvl="8" w:tplc="D620369A">
      <w:numFmt w:val="none"/>
      <w:lvlText w:val=""/>
      <w:lvlJc w:val="left"/>
      <w:pPr>
        <w:tabs>
          <w:tab w:val="num" w:pos="360"/>
        </w:tabs>
      </w:pPr>
    </w:lvl>
  </w:abstractNum>
  <w:abstractNum w:abstractNumId="25">
    <w:nsid w:val="6F072B06"/>
    <w:multiLevelType w:val="multilevel"/>
    <w:tmpl w:val="833AEF08"/>
    <w:lvl w:ilvl="0">
      <w:start w:val="1"/>
      <w:numFmt w:val="decimal"/>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nsid w:val="74A22D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50F0B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92264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948063B"/>
    <w:multiLevelType w:val="hybridMultilevel"/>
    <w:tmpl w:val="B2DEA07A"/>
    <w:lvl w:ilvl="0" w:tplc="990E28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6A05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E097BA5"/>
    <w:multiLevelType w:val="hybridMultilevel"/>
    <w:tmpl w:val="32E6F87C"/>
    <w:lvl w:ilvl="0" w:tplc="52D895A4">
      <w:start w:val="1"/>
      <w:numFmt w:val="decimal"/>
      <w:lvlText w:val="%1."/>
      <w:lvlJc w:val="left"/>
      <w:pPr>
        <w:tabs>
          <w:tab w:val="num" w:pos="960"/>
        </w:tabs>
        <w:ind w:left="960" w:hanging="60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4">
    <w:abstractNumId w:val="22"/>
  </w:num>
  <w:num w:numId="5">
    <w:abstractNumId w:val="9"/>
  </w:num>
  <w:num w:numId="6">
    <w:abstractNumId w:val="4"/>
  </w:num>
  <w:num w:numId="7">
    <w:abstractNumId w:val="17"/>
  </w:num>
  <w:num w:numId="8">
    <w:abstractNumId w:val="14"/>
  </w:num>
  <w:num w:numId="9">
    <w:abstractNumId w:val="29"/>
  </w:num>
  <w:num w:numId="10">
    <w:abstractNumId w:val="21"/>
  </w:num>
  <w:num w:numId="11">
    <w:abstractNumId w:val="13"/>
  </w:num>
  <w:num w:numId="12">
    <w:abstractNumId w:val="6"/>
  </w:num>
  <w:num w:numId="13">
    <w:abstractNumId w:val="12"/>
  </w:num>
  <w:num w:numId="14">
    <w:abstractNumId w:val="31"/>
  </w:num>
  <w:num w:numId="15">
    <w:abstractNumId w:val="18"/>
  </w:num>
  <w:num w:numId="16">
    <w:abstractNumId w:val="2"/>
    <w:lvlOverride w:ilvl="0">
      <w:lvl w:ilvl="0">
        <w:start w:val="65535"/>
        <w:numFmt w:val="bullet"/>
        <w:lvlText w:val="-"/>
        <w:legacy w:legacy="1" w:legacySpace="0" w:legacyIndent="124"/>
        <w:lvlJc w:val="left"/>
        <w:rPr>
          <w:rFonts w:ascii="Arial" w:hAnsi="Arial" w:hint="default"/>
        </w:rPr>
      </w:lvl>
    </w:lvlOverride>
  </w:num>
  <w:num w:numId="17">
    <w:abstractNumId w:val="2"/>
    <w:lvlOverride w:ilvl="0">
      <w:lvl w:ilvl="0">
        <w:start w:val="65535"/>
        <w:numFmt w:val="bullet"/>
        <w:lvlText w:val="-"/>
        <w:legacy w:legacy="1" w:legacySpace="0" w:legacyIndent="125"/>
        <w:lvlJc w:val="left"/>
        <w:rPr>
          <w:rFonts w:ascii="Arial" w:hAnsi="Arial" w:hint="default"/>
        </w:rPr>
      </w:lvl>
    </w:lvlOverride>
  </w:num>
  <w:num w:numId="18">
    <w:abstractNumId w:val="11"/>
  </w:num>
  <w:num w:numId="19">
    <w:abstractNumId w:val="24"/>
  </w:num>
  <w:num w:numId="20">
    <w:abstractNumId w:val="19"/>
  </w:num>
  <w:num w:numId="21">
    <w:abstractNumId w:val="10"/>
  </w:num>
  <w:num w:numId="22">
    <w:abstractNumId w:val="26"/>
  </w:num>
  <w:num w:numId="23">
    <w:abstractNumId w:val="5"/>
  </w:num>
  <w:num w:numId="24">
    <w:abstractNumId w:val="8"/>
  </w:num>
  <w:num w:numId="25">
    <w:abstractNumId w:val="16"/>
  </w:num>
  <w:num w:numId="26">
    <w:abstractNumId w:val="7"/>
  </w:num>
  <w:num w:numId="27">
    <w:abstractNumId w:val="28"/>
  </w:num>
  <w:num w:numId="28">
    <w:abstractNumId w:val="25"/>
  </w:num>
  <w:num w:numId="29">
    <w:abstractNumId w:val="20"/>
  </w:num>
  <w:num w:numId="30">
    <w:abstractNumId w:val="3"/>
  </w:num>
  <w:num w:numId="31">
    <w:abstractNumId w:val="27"/>
  </w:num>
  <w:num w:numId="32">
    <w:abstractNumId w:val="30"/>
  </w:num>
  <w:num w:numId="33">
    <w:abstractNumId w:val="15"/>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8256D6"/>
    <w:rsid w:val="00001E42"/>
    <w:rsid w:val="00002103"/>
    <w:rsid w:val="000027B9"/>
    <w:rsid w:val="00002811"/>
    <w:rsid w:val="00003396"/>
    <w:rsid w:val="0000390F"/>
    <w:rsid w:val="00004CBF"/>
    <w:rsid w:val="00007177"/>
    <w:rsid w:val="00007560"/>
    <w:rsid w:val="000102D3"/>
    <w:rsid w:val="0001139E"/>
    <w:rsid w:val="0001153C"/>
    <w:rsid w:val="000149CC"/>
    <w:rsid w:val="00015C4B"/>
    <w:rsid w:val="000162F1"/>
    <w:rsid w:val="0002083D"/>
    <w:rsid w:val="00022C49"/>
    <w:rsid w:val="000232BF"/>
    <w:rsid w:val="00024C15"/>
    <w:rsid w:val="000267AE"/>
    <w:rsid w:val="00027F4C"/>
    <w:rsid w:val="0003059A"/>
    <w:rsid w:val="00031B66"/>
    <w:rsid w:val="00031D5F"/>
    <w:rsid w:val="0003255C"/>
    <w:rsid w:val="00034AB8"/>
    <w:rsid w:val="0003723E"/>
    <w:rsid w:val="00037B10"/>
    <w:rsid w:val="000416C1"/>
    <w:rsid w:val="00046D4A"/>
    <w:rsid w:val="00051908"/>
    <w:rsid w:val="00051F28"/>
    <w:rsid w:val="00055D38"/>
    <w:rsid w:val="000561D1"/>
    <w:rsid w:val="0005796D"/>
    <w:rsid w:val="000612FD"/>
    <w:rsid w:val="000671B4"/>
    <w:rsid w:val="00070931"/>
    <w:rsid w:val="00070CD3"/>
    <w:rsid w:val="00073502"/>
    <w:rsid w:val="00074EF7"/>
    <w:rsid w:val="00080A71"/>
    <w:rsid w:val="00081A17"/>
    <w:rsid w:val="00083A2E"/>
    <w:rsid w:val="0008566D"/>
    <w:rsid w:val="00087AA1"/>
    <w:rsid w:val="00087B11"/>
    <w:rsid w:val="00094EEE"/>
    <w:rsid w:val="000A1446"/>
    <w:rsid w:val="000A14F3"/>
    <w:rsid w:val="000A2774"/>
    <w:rsid w:val="000A2C38"/>
    <w:rsid w:val="000A5EA6"/>
    <w:rsid w:val="000A6195"/>
    <w:rsid w:val="000A6D76"/>
    <w:rsid w:val="000B229D"/>
    <w:rsid w:val="000B72CD"/>
    <w:rsid w:val="000B7525"/>
    <w:rsid w:val="000C11B7"/>
    <w:rsid w:val="000C1FF8"/>
    <w:rsid w:val="000C256E"/>
    <w:rsid w:val="000C4BD9"/>
    <w:rsid w:val="000C619B"/>
    <w:rsid w:val="000C6634"/>
    <w:rsid w:val="000C6697"/>
    <w:rsid w:val="000C740E"/>
    <w:rsid w:val="000C7B41"/>
    <w:rsid w:val="000D0A23"/>
    <w:rsid w:val="000D28D3"/>
    <w:rsid w:val="000D48B3"/>
    <w:rsid w:val="000D7ADB"/>
    <w:rsid w:val="000E549D"/>
    <w:rsid w:val="000E6721"/>
    <w:rsid w:val="000F315F"/>
    <w:rsid w:val="000F6750"/>
    <w:rsid w:val="00101811"/>
    <w:rsid w:val="001043DB"/>
    <w:rsid w:val="00106A18"/>
    <w:rsid w:val="00111E75"/>
    <w:rsid w:val="0011267E"/>
    <w:rsid w:val="00112B15"/>
    <w:rsid w:val="00115550"/>
    <w:rsid w:val="001164B6"/>
    <w:rsid w:val="00117A0D"/>
    <w:rsid w:val="00121C66"/>
    <w:rsid w:val="00123F35"/>
    <w:rsid w:val="001266C7"/>
    <w:rsid w:val="00132513"/>
    <w:rsid w:val="00133EF7"/>
    <w:rsid w:val="00134518"/>
    <w:rsid w:val="00136E33"/>
    <w:rsid w:val="00140448"/>
    <w:rsid w:val="001409A0"/>
    <w:rsid w:val="00140C85"/>
    <w:rsid w:val="00141574"/>
    <w:rsid w:val="00142217"/>
    <w:rsid w:val="00143D63"/>
    <w:rsid w:val="00144A5C"/>
    <w:rsid w:val="00144B0E"/>
    <w:rsid w:val="00146372"/>
    <w:rsid w:val="00147E2B"/>
    <w:rsid w:val="0015121F"/>
    <w:rsid w:val="00151EE9"/>
    <w:rsid w:val="0015540F"/>
    <w:rsid w:val="00156E33"/>
    <w:rsid w:val="001642A9"/>
    <w:rsid w:val="00165B09"/>
    <w:rsid w:val="0017136B"/>
    <w:rsid w:val="001733E8"/>
    <w:rsid w:val="001746CB"/>
    <w:rsid w:val="00174B9C"/>
    <w:rsid w:val="00177514"/>
    <w:rsid w:val="00182F68"/>
    <w:rsid w:val="00186485"/>
    <w:rsid w:val="00187DB5"/>
    <w:rsid w:val="00192485"/>
    <w:rsid w:val="001930FF"/>
    <w:rsid w:val="001A106E"/>
    <w:rsid w:val="001A112B"/>
    <w:rsid w:val="001A129B"/>
    <w:rsid w:val="001A2315"/>
    <w:rsid w:val="001A3BB9"/>
    <w:rsid w:val="001A50FC"/>
    <w:rsid w:val="001A5196"/>
    <w:rsid w:val="001A6D8E"/>
    <w:rsid w:val="001B00E5"/>
    <w:rsid w:val="001B1AC9"/>
    <w:rsid w:val="001B2A2B"/>
    <w:rsid w:val="001C3313"/>
    <w:rsid w:val="001C42C2"/>
    <w:rsid w:val="001C4B76"/>
    <w:rsid w:val="001C58C1"/>
    <w:rsid w:val="001D0332"/>
    <w:rsid w:val="001D1A64"/>
    <w:rsid w:val="001D1D6E"/>
    <w:rsid w:val="001D4929"/>
    <w:rsid w:val="001D7A7E"/>
    <w:rsid w:val="001E1F0E"/>
    <w:rsid w:val="001E7706"/>
    <w:rsid w:val="001E7CD8"/>
    <w:rsid w:val="001F0378"/>
    <w:rsid w:val="001F2CF7"/>
    <w:rsid w:val="001F4F88"/>
    <w:rsid w:val="001F7307"/>
    <w:rsid w:val="001F74BA"/>
    <w:rsid w:val="001F7F48"/>
    <w:rsid w:val="00202395"/>
    <w:rsid w:val="00202BCD"/>
    <w:rsid w:val="002037E0"/>
    <w:rsid w:val="00205B4E"/>
    <w:rsid w:val="002103D6"/>
    <w:rsid w:val="00210A65"/>
    <w:rsid w:val="00214277"/>
    <w:rsid w:val="00214673"/>
    <w:rsid w:val="002151E7"/>
    <w:rsid w:val="00215240"/>
    <w:rsid w:val="002205C4"/>
    <w:rsid w:val="00221B69"/>
    <w:rsid w:val="00221E37"/>
    <w:rsid w:val="002244B7"/>
    <w:rsid w:val="00226FB6"/>
    <w:rsid w:val="00230EDE"/>
    <w:rsid w:val="002324A5"/>
    <w:rsid w:val="00237744"/>
    <w:rsid w:val="00237F25"/>
    <w:rsid w:val="002433F3"/>
    <w:rsid w:val="00243C10"/>
    <w:rsid w:val="00251F0E"/>
    <w:rsid w:val="00252C1B"/>
    <w:rsid w:val="00254532"/>
    <w:rsid w:val="002555B2"/>
    <w:rsid w:val="00255A81"/>
    <w:rsid w:val="002579B9"/>
    <w:rsid w:val="002611F3"/>
    <w:rsid w:val="0026122D"/>
    <w:rsid w:val="002626A1"/>
    <w:rsid w:val="00263559"/>
    <w:rsid w:val="00263DD6"/>
    <w:rsid w:val="00264379"/>
    <w:rsid w:val="002727D2"/>
    <w:rsid w:val="0027344D"/>
    <w:rsid w:val="00275776"/>
    <w:rsid w:val="0027625E"/>
    <w:rsid w:val="002767CB"/>
    <w:rsid w:val="002768B2"/>
    <w:rsid w:val="0028179B"/>
    <w:rsid w:val="00282698"/>
    <w:rsid w:val="00283480"/>
    <w:rsid w:val="00284BD6"/>
    <w:rsid w:val="0028573A"/>
    <w:rsid w:val="00285AF4"/>
    <w:rsid w:val="00286B1E"/>
    <w:rsid w:val="00290256"/>
    <w:rsid w:val="002956D7"/>
    <w:rsid w:val="002959AC"/>
    <w:rsid w:val="00297245"/>
    <w:rsid w:val="002A2158"/>
    <w:rsid w:val="002A555E"/>
    <w:rsid w:val="002A693C"/>
    <w:rsid w:val="002B0690"/>
    <w:rsid w:val="002B155C"/>
    <w:rsid w:val="002B32C0"/>
    <w:rsid w:val="002B4D8E"/>
    <w:rsid w:val="002B5EFB"/>
    <w:rsid w:val="002B5F59"/>
    <w:rsid w:val="002B683B"/>
    <w:rsid w:val="002B6A6E"/>
    <w:rsid w:val="002C0067"/>
    <w:rsid w:val="002C15A2"/>
    <w:rsid w:val="002C1898"/>
    <w:rsid w:val="002C6ADB"/>
    <w:rsid w:val="002C7793"/>
    <w:rsid w:val="002D06B0"/>
    <w:rsid w:val="002D261F"/>
    <w:rsid w:val="002D26AC"/>
    <w:rsid w:val="002D4930"/>
    <w:rsid w:val="002E05F7"/>
    <w:rsid w:val="002E0D48"/>
    <w:rsid w:val="002E4570"/>
    <w:rsid w:val="002E4D42"/>
    <w:rsid w:val="002E60DF"/>
    <w:rsid w:val="002F06B6"/>
    <w:rsid w:val="002F2930"/>
    <w:rsid w:val="002F7AFB"/>
    <w:rsid w:val="00302211"/>
    <w:rsid w:val="0031260E"/>
    <w:rsid w:val="00313AC2"/>
    <w:rsid w:val="003140C8"/>
    <w:rsid w:val="00314BC7"/>
    <w:rsid w:val="003151F6"/>
    <w:rsid w:val="00315512"/>
    <w:rsid w:val="00315A57"/>
    <w:rsid w:val="00317637"/>
    <w:rsid w:val="00320710"/>
    <w:rsid w:val="00322A80"/>
    <w:rsid w:val="00323794"/>
    <w:rsid w:val="003245A8"/>
    <w:rsid w:val="0032590B"/>
    <w:rsid w:val="00325FC0"/>
    <w:rsid w:val="00327132"/>
    <w:rsid w:val="0033192A"/>
    <w:rsid w:val="00331B06"/>
    <w:rsid w:val="00337845"/>
    <w:rsid w:val="0034113D"/>
    <w:rsid w:val="00346D41"/>
    <w:rsid w:val="00347F6D"/>
    <w:rsid w:val="00352DC8"/>
    <w:rsid w:val="00354271"/>
    <w:rsid w:val="0035502F"/>
    <w:rsid w:val="00357EBA"/>
    <w:rsid w:val="00362393"/>
    <w:rsid w:val="003623A2"/>
    <w:rsid w:val="0036470F"/>
    <w:rsid w:val="00364815"/>
    <w:rsid w:val="00364DE6"/>
    <w:rsid w:val="00371074"/>
    <w:rsid w:val="00371BE1"/>
    <w:rsid w:val="00373451"/>
    <w:rsid w:val="00373E67"/>
    <w:rsid w:val="003746C1"/>
    <w:rsid w:val="003749FA"/>
    <w:rsid w:val="0038027D"/>
    <w:rsid w:val="003808A4"/>
    <w:rsid w:val="00383C2F"/>
    <w:rsid w:val="00384E41"/>
    <w:rsid w:val="003854B2"/>
    <w:rsid w:val="00385D28"/>
    <w:rsid w:val="003866E2"/>
    <w:rsid w:val="00390240"/>
    <w:rsid w:val="00396FBB"/>
    <w:rsid w:val="003A02E2"/>
    <w:rsid w:val="003A03A9"/>
    <w:rsid w:val="003A1275"/>
    <w:rsid w:val="003A28CD"/>
    <w:rsid w:val="003A3FD4"/>
    <w:rsid w:val="003A6A53"/>
    <w:rsid w:val="003A7260"/>
    <w:rsid w:val="003B337E"/>
    <w:rsid w:val="003B47C1"/>
    <w:rsid w:val="003B6C6B"/>
    <w:rsid w:val="003C0BFA"/>
    <w:rsid w:val="003C4B7B"/>
    <w:rsid w:val="003C6040"/>
    <w:rsid w:val="003D00DD"/>
    <w:rsid w:val="003D0BD4"/>
    <w:rsid w:val="003D3827"/>
    <w:rsid w:val="003D46D9"/>
    <w:rsid w:val="003D739D"/>
    <w:rsid w:val="003E0185"/>
    <w:rsid w:val="003E024C"/>
    <w:rsid w:val="003E6C64"/>
    <w:rsid w:val="003F0649"/>
    <w:rsid w:val="003F0E05"/>
    <w:rsid w:val="003F25BC"/>
    <w:rsid w:val="003F50A4"/>
    <w:rsid w:val="003F6525"/>
    <w:rsid w:val="003F6B45"/>
    <w:rsid w:val="00402C5D"/>
    <w:rsid w:val="004064E5"/>
    <w:rsid w:val="00407BB4"/>
    <w:rsid w:val="00410270"/>
    <w:rsid w:val="004123FB"/>
    <w:rsid w:val="00412DF2"/>
    <w:rsid w:val="00414DB4"/>
    <w:rsid w:val="00416E91"/>
    <w:rsid w:val="004173BC"/>
    <w:rsid w:val="0042196D"/>
    <w:rsid w:val="0042466B"/>
    <w:rsid w:val="004246B6"/>
    <w:rsid w:val="00424838"/>
    <w:rsid w:val="00424B1B"/>
    <w:rsid w:val="00425729"/>
    <w:rsid w:val="004262C0"/>
    <w:rsid w:val="00431C85"/>
    <w:rsid w:val="0043537E"/>
    <w:rsid w:val="004360DB"/>
    <w:rsid w:val="004402C7"/>
    <w:rsid w:val="004406BB"/>
    <w:rsid w:val="00440D40"/>
    <w:rsid w:val="00443238"/>
    <w:rsid w:val="004459BE"/>
    <w:rsid w:val="00450D86"/>
    <w:rsid w:val="00451BB7"/>
    <w:rsid w:val="004526D8"/>
    <w:rsid w:val="00454143"/>
    <w:rsid w:val="00454885"/>
    <w:rsid w:val="0046000A"/>
    <w:rsid w:val="00460B42"/>
    <w:rsid w:val="004611EE"/>
    <w:rsid w:val="00461AC5"/>
    <w:rsid w:val="00461B70"/>
    <w:rsid w:val="004634CD"/>
    <w:rsid w:val="00467C94"/>
    <w:rsid w:val="0047122C"/>
    <w:rsid w:val="0047200B"/>
    <w:rsid w:val="004726E3"/>
    <w:rsid w:val="004771A7"/>
    <w:rsid w:val="0048093D"/>
    <w:rsid w:val="00480B6C"/>
    <w:rsid w:val="004828F5"/>
    <w:rsid w:val="00484204"/>
    <w:rsid w:val="00484440"/>
    <w:rsid w:val="00485183"/>
    <w:rsid w:val="004855A6"/>
    <w:rsid w:val="004858E9"/>
    <w:rsid w:val="00485982"/>
    <w:rsid w:val="00486285"/>
    <w:rsid w:val="00486407"/>
    <w:rsid w:val="004920D6"/>
    <w:rsid w:val="00492A98"/>
    <w:rsid w:val="00494DB6"/>
    <w:rsid w:val="004957FD"/>
    <w:rsid w:val="004A0925"/>
    <w:rsid w:val="004A1494"/>
    <w:rsid w:val="004A22CD"/>
    <w:rsid w:val="004A234E"/>
    <w:rsid w:val="004A387F"/>
    <w:rsid w:val="004A3C92"/>
    <w:rsid w:val="004A43C3"/>
    <w:rsid w:val="004B22AC"/>
    <w:rsid w:val="004B275E"/>
    <w:rsid w:val="004B36D0"/>
    <w:rsid w:val="004C0AEE"/>
    <w:rsid w:val="004C347C"/>
    <w:rsid w:val="004C4952"/>
    <w:rsid w:val="004D04F5"/>
    <w:rsid w:val="004D2465"/>
    <w:rsid w:val="004D3FF3"/>
    <w:rsid w:val="004D487E"/>
    <w:rsid w:val="004D491A"/>
    <w:rsid w:val="004D6274"/>
    <w:rsid w:val="004E2C73"/>
    <w:rsid w:val="004E2FA8"/>
    <w:rsid w:val="004E2FD4"/>
    <w:rsid w:val="004E529E"/>
    <w:rsid w:val="004F3F94"/>
    <w:rsid w:val="004F4E44"/>
    <w:rsid w:val="004F5F82"/>
    <w:rsid w:val="005047A9"/>
    <w:rsid w:val="00506499"/>
    <w:rsid w:val="00507320"/>
    <w:rsid w:val="00513FAE"/>
    <w:rsid w:val="0051567C"/>
    <w:rsid w:val="00516593"/>
    <w:rsid w:val="005171B9"/>
    <w:rsid w:val="005173C5"/>
    <w:rsid w:val="00517881"/>
    <w:rsid w:val="005219F5"/>
    <w:rsid w:val="0052424F"/>
    <w:rsid w:val="00524CA6"/>
    <w:rsid w:val="005269DB"/>
    <w:rsid w:val="0053287C"/>
    <w:rsid w:val="00533F73"/>
    <w:rsid w:val="00534A0F"/>
    <w:rsid w:val="00536920"/>
    <w:rsid w:val="0053692E"/>
    <w:rsid w:val="00537B1A"/>
    <w:rsid w:val="00540BA2"/>
    <w:rsid w:val="005420C8"/>
    <w:rsid w:val="00542DA6"/>
    <w:rsid w:val="005431F1"/>
    <w:rsid w:val="00546180"/>
    <w:rsid w:val="005501A5"/>
    <w:rsid w:val="005510D0"/>
    <w:rsid w:val="00556335"/>
    <w:rsid w:val="00557375"/>
    <w:rsid w:val="00561BE9"/>
    <w:rsid w:val="00563170"/>
    <w:rsid w:val="0056558E"/>
    <w:rsid w:val="00565A98"/>
    <w:rsid w:val="00565F5A"/>
    <w:rsid w:val="00566B4A"/>
    <w:rsid w:val="0056736A"/>
    <w:rsid w:val="00567949"/>
    <w:rsid w:val="0057384C"/>
    <w:rsid w:val="00580337"/>
    <w:rsid w:val="005839A1"/>
    <w:rsid w:val="005855C0"/>
    <w:rsid w:val="00585EA5"/>
    <w:rsid w:val="005876D0"/>
    <w:rsid w:val="00587E97"/>
    <w:rsid w:val="005908BE"/>
    <w:rsid w:val="00594A65"/>
    <w:rsid w:val="00595690"/>
    <w:rsid w:val="00597575"/>
    <w:rsid w:val="005A097A"/>
    <w:rsid w:val="005A4196"/>
    <w:rsid w:val="005B2D56"/>
    <w:rsid w:val="005B334D"/>
    <w:rsid w:val="005C1237"/>
    <w:rsid w:val="005C28E0"/>
    <w:rsid w:val="005C6ABB"/>
    <w:rsid w:val="005C6C57"/>
    <w:rsid w:val="005D4D04"/>
    <w:rsid w:val="005D691B"/>
    <w:rsid w:val="005E3F16"/>
    <w:rsid w:val="005E7BAE"/>
    <w:rsid w:val="005F0C59"/>
    <w:rsid w:val="005F25CD"/>
    <w:rsid w:val="005F3AD7"/>
    <w:rsid w:val="006015D3"/>
    <w:rsid w:val="0060394F"/>
    <w:rsid w:val="00603D16"/>
    <w:rsid w:val="006044CA"/>
    <w:rsid w:val="00613182"/>
    <w:rsid w:val="0061404A"/>
    <w:rsid w:val="00615588"/>
    <w:rsid w:val="00623028"/>
    <w:rsid w:val="00623F0C"/>
    <w:rsid w:val="006312A0"/>
    <w:rsid w:val="006332D4"/>
    <w:rsid w:val="006335E9"/>
    <w:rsid w:val="006347CF"/>
    <w:rsid w:val="00634EF1"/>
    <w:rsid w:val="00640A1A"/>
    <w:rsid w:val="00643DC9"/>
    <w:rsid w:val="00646097"/>
    <w:rsid w:val="00647C59"/>
    <w:rsid w:val="006516C0"/>
    <w:rsid w:val="006526A5"/>
    <w:rsid w:val="00652D3F"/>
    <w:rsid w:val="00652E6F"/>
    <w:rsid w:val="00653FC9"/>
    <w:rsid w:val="00654F99"/>
    <w:rsid w:val="006631F9"/>
    <w:rsid w:val="00664DCA"/>
    <w:rsid w:val="006653E8"/>
    <w:rsid w:val="00667064"/>
    <w:rsid w:val="006671A2"/>
    <w:rsid w:val="00670F1C"/>
    <w:rsid w:val="0067355B"/>
    <w:rsid w:val="006747BD"/>
    <w:rsid w:val="00676810"/>
    <w:rsid w:val="00677FF1"/>
    <w:rsid w:val="00680F96"/>
    <w:rsid w:val="00681E96"/>
    <w:rsid w:val="00685FF8"/>
    <w:rsid w:val="006878F8"/>
    <w:rsid w:val="00690848"/>
    <w:rsid w:val="00695295"/>
    <w:rsid w:val="0069578F"/>
    <w:rsid w:val="006972E6"/>
    <w:rsid w:val="00697985"/>
    <w:rsid w:val="006A26DA"/>
    <w:rsid w:val="006A3704"/>
    <w:rsid w:val="006A3BAE"/>
    <w:rsid w:val="006B135E"/>
    <w:rsid w:val="006B2056"/>
    <w:rsid w:val="006B490F"/>
    <w:rsid w:val="006B5648"/>
    <w:rsid w:val="006B7F2E"/>
    <w:rsid w:val="006C151A"/>
    <w:rsid w:val="006C164B"/>
    <w:rsid w:val="006C3E84"/>
    <w:rsid w:val="006C5B17"/>
    <w:rsid w:val="006D02CE"/>
    <w:rsid w:val="006D09DB"/>
    <w:rsid w:val="006D18EF"/>
    <w:rsid w:val="006D25F0"/>
    <w:rsid w:val="006D25F8"/>
    <w:rsid w:val="006D26D5"/>
    <w:rsid w:val="006D376C"/>
    <w:rsid w:val="006D3898"/>
    <w:rsid w:val="006D4162"/>
    <w:rsid w:val="006D5C99"/>
    <w:rsid w:val="006D708F"/>
    <w:rsid w:val="006E18F5"/>
    <w:rsid w:val="006E1B43"/>
    <w:rsid w:val="006E3942"/>
    <w:rsid w:val="006E4E4F"/>
    <w:rsid w:val="006E5584"/>
    <w:rsid w:val="006E6874"/>
    <w:rsid w:val="006E6C8C"/>
    <w:rsid w:val="006E7614"/>
    <w:rsid w:val="006F1C7C"/>
    <w:rsid w:val="006F248A"/>
    <w:rsid w:val="006F49CC"/>
    <w:rsid w:val="006F4EB7"/>
    <w:rsid w:val="006F74BA"/>
    <w:rsid w:val="00701C1A"/>
    <w:rsid w:val="0070502F"/>
    <w:rsid w:val="00705107"/>
    <w:rsid w:val="00712889"/>
    <w:rsid w:val="00713B4B"/>
    <w:rsid w:val="00714F51"/>
    <w:rsid w:val="00716537"/>
    <w:rsid w:val="00717617"/>
    <w:rsid w:val="0072113D"/>
    <w:rsid w:val="00723434"/>
    <w:rsid w:val="0072452D"/>
    <w:rsid w:val="00724554"/>
    <w:rsid w:val="00725C02"/>
    <w:rsid w:val="00727A7F"/>
    <w:rsid w:val="00733377"/>
    <w:rsid w:val="007346C7"/>
    <w:rsid w:val="0073605D"/>
    <w:rsid w:val="00740DDC"/>
    <w:rsid w:val="00744895"/>
    <w:rsid w:val="00746F20"/>
    <w:rsid w:val="00751BF5"/>
    <w:rsid w:val="00751F8E"/>
    <w:rsid w:val="00752E2F"/>
    <w:rsid w:val="00754C47"/>
    <w:rsid w:val="00755841"/>
    <w:rsid w:val="0075790E"/>
    <w:rsid w:val="00765D20"/>
    <w:rsid w:val="0077259D"/>
    <w:rsid w:val="00773B15"/>
    <w:rsid w:val="00774777"/>
    <w:rsid w:val="00780AB9"/>
    <w:rsid w:val="00780B86"/>
    <w:rsid w:val="00782B2B"/>
    <w:rsid w:val="00784E32"/>
    <w:rsid w:val="00785B80"/>
    <w:rsid w:val="00786152"/>
    <w:rsid w:val="00787AAF"/>
    <w:rsid w:val="007916E8"/>
    <w:rsid w:val="00796450"/>
    <w:rsid w:val="007A0918"/>
    <w:rsid w:val="007A0BB7"/>
    <w:rsid w:val="007A177D"/>
    <w:rsid w:val="007A21D5"/>
    <w:rsid w:val="007A3072"/>
    <w:rsid w:val="007A46C2"/>
    <w:rsid w:val="007B6A7E"/>
    <w:rsid w:val="007B755C"/>
    <w:rsid w:val="007B7FFB"/>
    <w:rsid w:val="007C1DDE"/>
    <w:rsid w:val="007C260D"/>
    <w:rsid w:val="007C2EF3"/>
    <w:rsid w:val="007C3B5D"/>
    <w:rsid w:val="007D1BC4"/>
    <w:rsid w:val="007D6C28"/>
    <w:rsid w:val="007E004F"/>
    <w:rsid w:val="007E1772"/>
    <w:rsid w:val="007E31A9"/>
    <w:rsid w:val="007F03D2"/>
    <w:rsid w:val="007F0E1E"/>
    <w:rsid w:val="007F1A9B"/>
    <w:rsid w:val="007F1B56"/>
    <w:rsid w:val="007F36C3"/>
    <w:rsid w:val="007F3A8F"/>
    <w:rsid w:val="007F63B8"/>
    <w:rsid w:val="00807611"/>
    <w:rsid w:val="00807642"/>
    <w:rsid w:val="0080793D"/>
    <w:rsid w:val="00807C3E"/>
    <w:rsid w:val="00811DFE"/>
    <w:rsid w:val="0081404C"/>
    <w:rsid w:val="008230FC"/>
    <w:rsid w:val="00823686"/>
    <w:rsid w:val="00823BB8"/>
    <w:rsid w:val="008256D6"/>
    <w:rsid w:val="0082604D"/>
    <w:rsid w:val="008276EA"/>
    <w:rsid w:val="0083142F"/>
    <w:rsid w:val="008314A6"/>
    <w:rsid w:val="008324AF"/>
    <w:rsid w:val="0083404E"/>
    <w:rsid w:val="00837576"/>
    <w:rsid w:val="008416FE"/>
    <w:rsid w:val="00842538"/>
    <w:rsid w:val="00842899"/>
    <w:rsid w:val="0084407A"/>
    <w:rsid w:val="008441B1"/>
    <w:rsid w:val="00844219"/>
    <w:rsid w:val="00845132"/>
    <w:rsid w:val="00846652"/>
    <w:rsid w:val="008474C9"/>
    <w:rsid w:val="0085354E"/>
    <w:rsid w:val="008550D5"/>
    <w:rsid w:val="00855375"/>
    <w:rsid w:val="0085684E"/>
    <w:rsid w:val="008609B3"/>
    <w:rsid w:val="008666D7"/>
    <w:rsid w:val="0086686C"/>
    <w:rsid w:val="00870058"/>
    <w:rsid w:val="0087403C"/>
    <w:rsid w:val="00876546"/>
    <w:rsid w:val="008819B6"/>
    <w:rsid w:val="00882A23"/>
    <w:rsid w:val="00882B5E"/>
    <w:rsid w:val="00882EA5"/>
    <w:rsid w:val="008840CC"/>
    <w:rsid w:val="008871C9"/>
    <w:rsid w:val="008874D7"/>
    <w:rsid w:val="00891782"/>
    <w:rsid w:val="00891CE4"/>
    <w:rsid w:val="0089454C"/>
    <w:rsid w:val="008953A4"/>
    <w:rsid w:val="008A5E9A"/>
    <w:rsid w:val="008A7AA9"/>
    <w:rsid w:val="008B13A7"/>
    <w:rsid w:val="008B1C32"/>
    <w:rsid w:val="008B233F"/>
    <w:rsid w:val="008B2D36"/>
    <w:rsid w:val="008B50EF"/>
    <w:rsid w:val="008B561C"/>
    <w:rsid w:val="008B5C92"/>
    <w:rsid w:val="008C18AE"/>
    <w:rsid w:val="008C4456"/>
    <w:rsid w:val="008C7AE3"/>
    <w:rsid w:val="008D2C25"/>
    <w:rsid w:val="008D33A9"/>
    <w:rsid w:val="008E06D8"/>
    <w:rsid w:val="008E0D20"/>
    <w:rsid w:val="008E4469"/>
    <w:rsid w:val="008E5FCA"/>
    <w:rsid w:val="008F1C8E"/>
    <w:rsid w:val="008F23CE"/>
    <w:rsid w:val="008F2468"/>
    <w:rsid w:val="008F436D"/>
    <w:rsid w:val="008F5912"/>
    <w:rsid w:val="00900512"/>
    <w:rsid w:val="009011E9"/>
    <w:rsid w:val="00902F15"/>
    <w:rsid w:val="00903C8C"/>
    <w:rsid w:val="0090752A"/>
    <w:rsid w:val="00910ED5"/>
    <w:rsid w:val="009139EB"/>
    <w:rsid w:val="00930031"/>
    <w:rsid w:val="0093039B"/>
    <w:rsid w:val="0093335E"/>
    <w:rsid w:val="009333A5"/>
    <w:rsid w:val="009349EC"/>
    <w:rsid w:val="00942B2A"/>
    <w:rsid w:val="009519C1"/>
    <w:rsid w:val="0095230E"/>
    <w:rsid w:val="0095496A"/>
    <w:rsid w:val="00961C47"/>
    <w:rsid w:val="00963F4D"/>
    <w:rsid w:val="009646C7"/>
    <w:rsid w:val="00964B6A"/>
    <w:rsid w:val="0096616D"/>
    <w:rsid w:val="00967232"/>
    <w:rsid w:val="00970263"/>
    <w:rsid w:val="00971F3E"/>
    <w:rsid w:val="009720BA"/>
    <w:rsid w:val="009723D2"/>
    <w:rsid w:val="00973F1A"/>
    <w:rsid w:val="00974957"/>
    <w:rsid w:val="00975045"/>
    <w:rsid w:val="00975595"/>
    <w:rsid w:val="00975606"/>
    <w:rsid w:val="00976911"/>
    <w:rsid w:val="0098031B"/>
    <w:rsid w:val="00980D48"/>
    <w:rsid w:val="009825FD"/>
    <w:rsid w:val="00982F08"/>
    <w:rsid w:val="00982FBD"/>
    <w:rsid w:val="00986198"/>
    <w:rsid w:val="00987651"/>
    <w:rsid w:val="00987E38"/>
    <w:rsid w:val="00991DA5"/>
    <w:rsid w:val="009A1464"/>
    <w:rsid w:val="009A3DAD"/>
    <w:rsid w:val="009A5CCA"/>
    <w:rsid w:val="009A7F64"/>
    <w:rsid w:val="009B01A4"/>
    <w:rsid w:val="009B0F51"/>
    <w:rsid w:val="009B33DC"/>
    <w:rsid w:val="009B3C38"/>
    <w:rsid w:val="009B55FA"/>
    <w:rsid w:val="009B5EB9"/>
    <w:rsid w:val="009B6533"/>
    <w:rsid w:val="009B6BA7"/>
    <w:rsid w:val="009B6FEA"/>
    <w:rsid w:val="009C0563"/>
    <w:rsid w:val="009C0A1C"/>
    <w:rsid w:val="009C0C99"/>
    <w:rsid w:val="009C10A9"/>
    <w:rsid w:val="009C1482"/>
    <w:rsid w:val="009C2814"/>
    <w:rsid w:val="009C4FF0"/>
    <w:rsid w:val="009C5272"/>
    <w:rsid w:val="009C61BF"/>
    <w:rsid w:val="009C7FF2"/>
    <w:rsid w:val="009D3384"/>
    <w:rsid w:val="009D3C65"/>
    <w:rsid w:val="009E0730"/>
    <w:rsid w:val="009E1581"/>
    <w:rsid w:val="009E1823"/>
    <w:rsid w:val="009E24A6"/>
    <w:rsid w:val="009E26BF"/>
    <w:rsid w:val="009E35B4"/>
    <w:rsid w:val="009E572B"/>
    <w:rsid w:val="009F091A"/>
    <w:rsid w:val="009F1285"/>
    <w:rsid w:val="009F265D"/>
    <w:rsid w:val="00A0008B"/>
    <w:rsid w:val="00A01733"/>
    <w:rsid w:val="00A0373F"/>
    <w:rsid w:val="00A04BA4"/>
    <w:rsid w:val="00A05C01"/>
    <w:rsid w:val="00A12C12"/>
    <w:rsid w:val="00A16C1B"/>
    <w:rsid w:val="00A227E2"/>
    <w:rsid w:val="00A22ADC"/>
    <w:rsid w:val="00A23405"/>
    <w:rsid w:val="00A246C0"/>
    <w:rsid w:val="00A27673"/>
    <w:rsid w:val="00A30B8D"/>
    <w:rsid w:val="00A32943"/>
    <w:rsid w:val="00A358D8"/>
    <w:rsid w:val="00A376E6"/>
    <w:rsid w:val="00A4045B"/>
    <w:rsid w:val="00A41758"/>
    <w:rsid w:val="00A4641E"/>
    <w:rsid w:val="00A47441"/>
    <w:rsid w:val="00A47EB4"/>
    <w:rsid w:val="00A503FE"/>
    <w:rsid w:val="00A538CF"/>
    <w:rsid w:val="00A53C57"/>
    <w:rsid w:val="00A57EB5"/>
    <w:rsid w:val="00A60915"/>
    <w:rsid w:val="00A61137"/>
    <w:rsid w:val="00A62224"/>
    <w:rsid w:val="00A624FE"/>
    <w:rsid w:val="00A63AFF"/>
    <w:rsid w:val="00A63EF2"/>
    <w:rsid w:val="00A6496C"/>
    <w:rsid w:val="00A659C6"/>
    <w:rsid w:val="00A672BE"/>
    <w:rsid w:val="00A72B16"/>
    <w:rsid w:val="00A72FF1"/>
    <w:rsid w:val="00A7457D"/>
    <w:rsid w:val="00A76752"/>
    <w:rsid w:val="00A76AB8"/>
    <w:rsid w:val="00A80C8C"/>
    <w:rsid w:val="00A80FF1"/>
    <w:rsid w:val="00A8581F"/>
    <w:rsid w:val="00A87469"/>
    <w:rsid w:val="00A87645"/>
    <w:rsid w:val="00A87D12"/>
    <w:rsid w:val="00A905B6"/>
    <w:rsid w:val="00A90880"/>
    <w:rsid w:val="00A9126D"/>
    <w:rsid w:val="00A93305"/>
    <w:rsid w:val="00A94487"/>
    <w:rsid w:val="00AA0741"/>
    <w:rsid w:val="00AA29B4"/>
    <w:rsid w:val="00AA2C36"/>
    <w:rsid w:val="00AA788C"/>
    <w:rsid w:val="00AB107A"/>
    <w:rsid w:val="00AB1165"/>
    <w:rsid w:val="00AB2DE9"/>
    <w:rsid w:val="00AB435B"/>
    <w:rsid w:val="00AB5562"/>
    <w:rsid w:val="00AB638C"/>
    <w:rsid w:val="00AB6B52"/>
    <w:rsid w:val="00AB7090"/>
    <w:rsid w:val="00AB7CA7"/>
    <w:rsid w:val="00AC2496"/>
    <w:rsid w:val="00AC3021"/>
    <w:rsid w:val="00AC595E"/>
    <w:rsid w:val="00AC6AEA"/>
    <w:rsid w:val="00AC7A2E"/>
    <w:rsid w:val="00AD073D"/>
    <w:rsid w:val="00AD1D81"/>
    <w:rsid w:val="00AD2061"/>
    <w:rsid w:val="00AD27F5"/>
    <w:rsid w:val="00AD3D41"/>
    <w:rsid w:val="00AD6203"/>
    <w:rsid w:val="00AD73A8"/>
    <w:rsid w:val="00AE014E"/>
    <w:rsid w:val="00AE01C7"/>
    <w:rsid w:val="00AE0BD5"/>
    <w:rsid w:val="00AE1713"/>
    <w:rsid w:val="00AE35DB"/>
    <w:rsid w:val="00AE3E41"/>
    <w:rsid w:val="00AE69B5"/>
    <w:rsid w:val="00AF086F"/>
    <w:rsid w:val="00AF10AA"/>
    <w:rsid w:val="00AF12C3"/>
    <w:rsid w:val="00AF20BC"/>
    <w:rsid w:val="00AF3AE3"/>
    <w:rsid w:val="00AF5032"/>
    <w:rsid w:val="00AF57FC"/>
    <w:rsid w:val="00B02A9D"/>
    <w:rsid w:val="00B03237"/>
    <w:rsid w:val="00B052E9"/>
    <w:rsid w:val="00B05CF6"/>
    <w:rsid w:val="00B149E2"/>
    <w:rsid w:val="00B161B2"/>
    <w:rsid w:val="00B16F2D"/>
    <w:rsid w:val="00B177BE"/>
    <w:rsid w:val="00B17D41"/>
    <w:rsid w:val="00B20471"/>
    <w:rsid w:val="00B219F7"/>
    <w:rsid w:val="00B238C7"/>
    <w:rsid w:val="00B24666"/>
    <w:rsid w:val="00B250AD"/>
    <w:rsid w:val="00B25949"/>
    <w:rsid w:val="00B2695E"/>
    <w:rsid w:val="00B341C6"/>
    <w:rsid w:val="00B34C34"/>
    <w:rsid w:val="00B4415F"/>
    <w:rsid w:val="00B47A64"/>
    <w:rsid w:val="00B50E90"/>
    <w:rsid w:val="00B55E59"/>
    <w:rsid w:val="00B57F2B"/>
    <w:rsid w:val="00B607AC"/>
    <w:rsid w:val="00B721D9"/>
    <w:rsid w:val="00B72EFF"/>
    <w:rsid w:val="00B7401F"/>
    <w:rsid w:val="00B77F04"/>
    <w:rsid w:val="00B82226"/>
    <w:rsid w:val="00B851E4"/>
    <w:rsid w:val="00B86738"/>
    <w:rsid w:val="00B907B8"/>
    <w:rsid w:val="00B91AA0"/>
    <w:rsid w:val="00B93B11"/>
    <w:rsid w:val="00B93C9F"/>
    <w:rsid w:val="00B94E6A"/>
    <w:rsid w:val="00B95D29"/>
    <w:rsid w:val="00B971BD"/>
    <w:rsid w:val="00BA153E"/>
    <w:rsid w:val="00BB2C9D"/>
    <w:rsid w:val="00BB378D"/>
    <w:rsid w:val="00BB4D12"/>
    <w:rsid w:val="00BB5CAB"/>
    <w:rsid w:val="00BB5E98"/>
    <w:rsid w:val="00BB6ED2"/>
    <w:rsid w:val="00BC14D7"/>
    <w:rsid w:val="00BC210D"/>
    <w:rsid w:val="00BC2CBC"/>
    <w:rsid w:val="00BC3A57"/>
    <w:rsid w:val="00BC3CE7"/>
    <w:rsid w:val="00BC49C4"/>
    <w:rsid w:val="00BC6358"/>
    <w:rsid w:val="00BC7EA2"/>
    <w:rsid w:val="00BD5B4D"/>
    <w:rsid w:val="00BE0D2B"/>
    <w:rsid w:val="00BE180E"/>
    <w:rsid w:val="00BE3427"/>
    <w:rsid w:val="00BE46C0"/>
    <w:rsid w:val="00BE6BD9"/>
    <w:rsid w:val="00BF01E2"/>
    <w:rsid w:val="00BF09DE"/>
    <w:rsid w:val="00BF1BFB"/>
    <w:rsid w:val="00BF28BD"/>
    <w:rsid w:val="00BF3E2F"/>
    <w:rsid w:val="00BF589D"/>
    <w:rsid w:val="00BF61CC"/>
    <w:rsid w:val="00BF7946"/>
    <w:rsid w:val="00C004A1"/>
    <w:rsid w:val="00C01383"/>
    <w:rsid w:val="00C01E91"/>
    <w:rsid w:val="00C04AA3"/>
    <w:rsid w:val="00C05676"/>
    <w:rsid w:val="00C058A7"/>
    <w:rsid w:val="00C0603E"/>
    <w:rsid w:val="00C07587"/>
    <w:rsid w:val="00C07F78"/>
    <w:rsid w:val="00C11B44"/>
    <w:rsid w:val="00C1342E"/>
    <w:rsid w:val="00C13448"/>
    <w:rsid w:val="00C171A7"/>
    <w:rsid w:val="00C211FB"/>
    <w:rsid w:val="00C217C2"/>
    <w:rsid w:val="00C22B2F"/>
    <w:rsid w:val="00C22F57"/>
    <w:rsid w:val="00C24684"/>
    <w:rsid w:val="00C267C5"/>
    <w:rsid w:val="00C27E1E"/>
    <w:rsid w:val="00C30EA8"/>
    <w:rsid w:val="00C320F2"/>
    <w:rsid w:val="00C32DC1"/>
    <w:rsid w:val="00C32E6D"/>
    <w:rsid w:val="00C32E6E"/>
    <w:rsid w:val="00C33991"/>
    <w:rsid w:val="00C341E3"/>
    <w:rsid w:val="00C34A79"/>
    <w:rsid w:val="00C44A1F"/>
    <w:rsid w:val="00C470E1"/>
    <w:rsid w:val="00C51992"/>
    <w:rsid w:val="00C51D4F"/>
    <w:rsid w:val="00C52032"/>
    <w:rsid w:val="00C53888"/>
    <w:rsid w:val="00C55197"/>
    <w:rsid w:val="00C57350"/>
    <w:rsid w:val="00C61FE1"/>
    <w:rsid w:val="00C634DC"/>
    <w:rsid w:val="00C653E2"/>
    <w:rsid w:val="00C67E62"/>
    <w:rsid w:val="00C70DDD"/>
    <w:rsid w:val="00C72731"/>
    <w:rsid w:val="00C75CEE"/>
    <w:rsid w:val="00C77263"/>
    <w:rsid w:val="00C81C11"/>
    <w:rsid w:val="00C82378"/>
    <w:rsid w:val="00C83EDA"/>
    <w:rsid w:val="00C846DD"/>
    <w:rsid w:val="00C90C11"/>
    <w:rsid w:val="00C91150"/>
    <w:rsid w:val="00C92577"/>
    <w:rsid w:val="00C95B42"/>
    <w:rsid w:val="00C97600"/>
    <w:rsid w:val="00CA1F91"/>
    <w:rsid w:val="00CA3C70"/>
    <w:rsid w:val="00CA5A2F"/>
    <w:rsid w:val="00CA64D6"/>
    <w:rsid w:val="00CA76FB"/>
    <w:rsid w:val="00CA7B7F"/>
    <w:rsid w:val="00CB0A29"/>
    <w:rsid w:val="00CB2C37"/>
    <w:rsid w:val="00CB40D1"/>
    <w:rsid w:val="00CB459E"/>
    <w:rsid w:val="00CB4699"/>
    <w:rsid w:val="00CC0A4D"/>
    <w:rsid w:val="00CC42F5"/>
    <w:rsid w:val="00CC4A65"/>
    <w:rsid w:val="00CC6B7A"/>
    <w:rsid w:val="00CD3E13"/>
    <w:rsid w:val="00CE0F59"/>
    <w:rsid w:val="00CE37BB"/>
    <w:rsid w:val="00CE473C"/>
    <w:rsid w:val="00CE4CB2"/>
    <w:rsid w:val="00CE4ECB"/>
    <w:rsid w:val="00CE6A6E"/>
    <w:rsid w:val="00CE78B8"/>
    <w:rsid w:val="00CF0FF9"/>
    <w:rsid w:val="00CF1430"/>
    <w:rsid w:val="00CF288A"/>
    <w:rsid w:val="00CF28D9"/>
    <w:rsid w:val="00CF3484"/>
    <w:rsid w:val="00CF638A"/>
    <w:rsid w:val="00D0051A"/>
    <w:rsid w:val="00D026DF"/>
    <w:rsid w:val="00D03F9C"/>
    <w:rsid w:val="00D07968"/>
    <w:rsid w:val="00D113B0"/>
    <w:rsid w:val="00D12F9B"/>
    <w:rsid w:val="00D153CB"/>
    <w:rsid w:val="00D17539"/>
    <w:rsid w:val="00D21488"/>
    <w:rsid w:val="00D27291"/>
    <w:rsid w:val="00D2735E"/>
    <w:rsid w:val="00D27937"/>
    <w:rsid w:val="00D31205"/>
    <w:rsid w:val="00D33620"/>
    <w:rsid w:val="00D3380A"/>
    <w:rsid w:val="00D35D96"/>
    <w:rsid w:val="00D36941"/>
    <w:rsid w:val="00D4037E"/>
    <w:rsid w:val="00D40CB1"/>
    <w:rsid w:val="00D420D8"/>
    <w:rsid w:val="00D43072"/>
    <w:rsid w:val="00D45372"/>
    <w:rsid w:val="00D454CA"/>
    <w:rsid w:val="00D47CB9"/>
    <w:rsid w:val="00D51667"/>
    <w:rsid w:val="00D517E6"/>
    <w:rsid w:val="00D5269F"/>
    <w:rsid w:val="00D538ED"/>
    <w:rsid w:val="00D53945"/>
    <w:rsid w:val="00D57260"/>
    <w:rsid w:val="00D609DC"/>
    <w:rsid w:val="00D61FFE"/>
    <w:rsid w:val="00D63667"/>
    <w:rsid w:val="00D667CF"/>
    <w:rsid w:val="00D668D2"/>
    <w:rsid w:val="00D66952"/>
    <w:rsid w:val="00D71380"/>
    <w:rsid w:val="00D71ADA"/>
    <w:rsid w:val="00D72E34"/>
    <w:rsid w:val="00D769EF"/>
    <w:rsid w:val="00D779F2"/>
    <w:rsid w:val="00D82F79"/>
    <w:rsid w:val="00D8317E"/>
    <w:rsid w:val="00D86031"/>
    <w:rsid w:val="00D86301"/>
    <w:rsid w:val="00D86DC7"/>
    <w:rsid w:val="00D8797A"/>
    <w:rsid w:val="00D904C5"/>
    <w:rsid w:val="00D90642"/>
    <w:rsid w:val="00D9208C"/>
    <w:rsid w:val="00D937EC"/>
    <w:rsid w:val="00D93999"/>
    <w:rsid w:val="00DA1043"/>
    <w:rsid w:val="00DA2EA9"/>
    <w:rsid w:val="00DA338B"/>
    <w:rsid w:val="00DA4BC8"/>
    <w:rsid w:val="00DA7225"/>
    <w:rsid w:val="00DB20B4"/>
    <w:rsid w:val="00DB32EA"/>
    <w:rsid w:val="00DB3DBD"/>
    <w:rsid w:val="00DB5849"/>
    <w:rsid w:val="00DB5DDE"/>
    <w:rsid w:val="00DC48AF"/>
    <w:rsid w:val="00DD2660"/>
    <w:rsid w:val="00DD49B4"/>
    <w:rsid w:val="00DE22CD"/>
    <w:rsid w:val="00DE371A"/>
    <w:rsid w:val="00DE509B"/>
    <w:rsid w:val="00DE7B2C"/>
    <w:rsid w:val="00DF05BF"/>
    <w:rsid w:val="00DF1441"/>
    <w:rsid w:val="00DF202A"/>
    <w:rsid w:val="00DF3168"/>
    <w:rsid w:val="00DF51FE"/>
    <w:rsid w:val="00DF5E3B"/>
    <w:rsid w:val="00E01414"/>
    <w:rsid w:val="00E01FBF"/>
    <w:rsid w:val="00E024ED"/>
    <w:rsid w:val="00E0289B"/>
    <w:rsid w:val="00E0307A"/>
    <w:rsid w:val="00E03E46"/>
    <w:rsid w:val="00E03F00"/>
    <w:rsid w:val="00E05145"/>
    <w:rsid w:val="00E1124D"/>
    <w:rsid w:val="00E115D7"/>
    <w:rsid w:val="00E1276C"/>
    <w:rsid w:val="00E1449E"/>
    <w:rsid w:val="00E1710E"/>
    <w:rsid w:val="00E20500"/>
    <w:rsid w:val="00E21DC7"/>
    <w:rsid w:val="00E229FB"/>
    <w:rsid w:val="00E26266"/>
    <w:rsid w:val="00E27A31"/>
    <w:rsid w:val="00E3387D"/>
    <w:rsid w:val="00E35330"/>
    <w:rsid w:val="00E35EC6"/>
    <w:rsid w:val="00E42E83"/>
    <w:rsid w:val="00E440BD"/>
    <w:rsid w:val="00E4579A"/>
    <w:rsid w:val="00E4768E"/>
    <w:rsid w:val="00E47CE9"/>
    <w:rsid w:val="00E54806"/>
    <w:rsid w:val="00E573FB"/>
    <w:rsid w:val="00E65707"/>
    <w:rsid w:val="00E67FE6"/>
    <w:rsid w:val="00E70D70"/>
    <w:rsid w:val="00E73BEC"/>
    <w:rsid w:val="00E744C5"/>
    <w:rsid w:val="00E75FBA"/>
    <w:rsid w:val="00E76E29"/>
    <w:rsid w:val="00E80B46"/>
    <w:rsid w:val="00E80E86"/>
    <w:rsid w:val="00E840E4"/>
    <w:rsid w:val="00E84C77"/>
    <w:rsid w:val="00E873B9"/>
    <w:rsid w:val="00E9078A"/>
    <w:rsid w:val="00E95F0A"/>
    <w:rsid w:val="00EA19C0"/>
    <w:rsid w:val="00EA3A67"/>
    <w:rsid w:val="00EA60D5"/>
    <w:rsid w:val="00EA774F"/>
    <w:rsid w:val="00EB2C41"/>
    <w:rsid w:val="00EB3318"/>
    <w:rsid w:val="00EB4C09"/>
    <w:rsid w:val="00EB4D44"/>
    <w:rsid w:val="00EB6FB6"/>
    <w:rsid w:val="00EB712C"/>
    <w:rsid w:val="00EC1B89"/>
    <w:rsid w:val="00EC2AB0"/>
    <w:rsid w:val="00EC52B5"/>
    <w:rsid w:val="00EC7FA1"/>
    <w:rsid w:val="00ED187A"/>
    <w:rsid w:val="00ED2EA7"/>
    <w:rsid w:val="00ED37D2"/>
    <w:rsid w:val="00ED4A5A"/>
    <w:rsid w:val="00ED588C"/>
    <w:rsid w:val="00ED5AE8"/>
    <w:rsid w:val="00ED5FB3"/>
    <w:rsid w:val="00ED7CF1"/>
    <w:rsid w:val="00EE1293"/>
    <w:rsid w:val="00EE2A61"/>
    <w:rsid w:val="00EE45F4"/>
    <w:rsid w:val="00EE63D9"/>
    <w:rsid w:val="00EE7C26"/>
    <w:rsid w:val="00EE7FFE"/>
    <w:rsid w:val="00EF19E3"/>
    <w:rsid w:val="00EF29A9"/>
    <w:rsid w:val="00EF3F47"/>
    <w:rsid w:val="00EF4D10"/>
    <w:rsid w:val="00EF7AF0"/>
    <w:rsid w:val="00F00F5A"/>
    <w:rsid w:val="00F01CB6"/>
    <w:rsid w:val="00F01F72"/>
    <w:rsid w:val="00F05280"/>
    <w:rsid w:val="00F05A59"/>
    <w:rsid w:val="00F07996"/>
    <w:rsid w:val="00F07E45"/>
    <w:rsid w:val="00F104AF"/>
    <w:rsid w:val="00F12CC1"/>
    <w:rsid w:val="00F15953"/>
    <w:rsid w:val="00F17218"/>
    <w:rsid w:val="00F26308"/>
    <w:rsid w:val="00F26ADE"/>
    <w:rsid w:val="00F30845"/>
    <w:rsid w:val="00F34A6A"/>
    <w:rsid w:val="00F40767"/>
    <w:rsid w:val="00F4097A"/>
    <w:rsid w:val="00F46206"/>
    <w:rsid w:val="00F53C18"/>
    <w:rsid w:val="00F54D11"/>
    <w:rsid w:val="00F56103"/>
    <w:rsid w:val="00F57357"/>
    <w:rsid w:val="00F64189"/>
    <w:rsid w:val="00F66C19"/>
    <w:rsid w:val="00F678C3"/>
    <w:rsid w:val="00F71610"/>
    <w:rsid w:val="00F74F13"/>
    <w:rsid w:val="00F7578C"/>
    <w:rsid w:val="00F818B2"/>
    <w:rsid w:val="00F8304D"/>
    <w:rsid w:val="00F838AB"/>
    <w:rsid w:val="00F84A32"/>
    <w:rsid w:val="00F9031E"/>
    <w:rsid w:val="00F9220E"/>
    <w:rsid w:val="00F94CC0"/>
    <w:rsid w:val="00F96D5F"/>
    <w:rsid w:val="00F96FEA"/>
    <w:rsid w:val="00FA2A54"/>
    <w:rsid w:val="00FA550C"/>
    <w:rsid w:val="00FA6C01"/>
    <w:rsid w:val="00FB0EC2"/>
    <w:rsid w:val="00FB2436"/>
    <w:rsid w:val="00FB335B"/>
    <w:rsid w:val="00FB7609"/>
    <w:rsid w:val="00FC5CB9"/>
    <w:rsid w:val="00FC657D"/>
    <w:rsid w:val="00FC6A89"/>
    <w:rsid w:val="00FD1674"/>
    <w:rsid w:val="00FD338E"/>
    <w:rsid w:val="00FD5702"/>
    <w:rsid w:val="00FD5EB9"/>
    <w:rsid w:val="00FE7528"/>
    <w:rsid w:val="00FF05BC"/>
    <w:rsid w:val="00FF3CAE"/>
    <w:rsid w:val="00FF7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56D6"/>
    <w:rPr>
      <w:sz w:val="24"/>
      <w:szCs w:val="24"/>
    </w:rPr>
  </w:style>
  <w:style w:type="paragraph" w:styleId="1">
    <w:name w:val="heading 1"/>
    <w:basedOn w:val="a"/>
    <w:next w:val="a"/>
    <w:link w:val="10"/>
    <w:qFormat/>
    <w:rsid w:val="008256D6"/>
    <w:pPr>
      <w:keepNext/>
      <w:jc w:val="right"/>
      <w:outlineLvl w:val="0"/>
    </w:pPr>
    <w:rPr>
      <w:sz w:val="28"/>
    </w:rPr>
  </w:style>
  <w:style w:type="paragraph" w:styleId="20">
    <w:name w:val="heading 2"/>
    <w:basedOn w:val="a"/>
    <w:next w:val="a"/>
    <w:link w:val="21"/>
    <w:qFormat/>
    <w:rsid w:val="008256D6"/>
    <w:pPr>
      <w:keepNext/>
      <w:jc w:val="center"/>
      <w:outlineLvl w:val="1"/>
    </w:pPr>
    <w:rPr>
      <w:sz w:val="28"/>
    </w:rPr>
  </w:style>
  <w:style w:type="paragraph" w:styleId="30">
    <w:name w:val="heading 3"/>
    <w:basedOn w:val="a"/>
    <w:next w:val="a"/>
    <w:link w:val="31"/>
    <w:qFormat/>
    <w:rsid w:val="008256D6"/>
    <w:pPr>
      <w:keepNext/>
      <w:spacing w:before="240" w:after="60"/>
      <w:outlineLvl w:val="2"/>
    </w:pPr>
    <w:rPr>
      <w:rFonts w:ascii="Arial" w:hAnsi="Arial" w:cs="Arial"/>
      <w:b/>
      <w:bCs/>
      <w:sz w:val="26"/>
      <w:szCs w:val="26"/>
    </w:rPr>
  </w:style>
  <w:style w:type="paragraph" w:styleId="4">
    <w:name w:val="heading 4"/>
    <w:basedOn w:val="a"/>
    <w:next w:val="a"/>
    <w:qFormat/>
    <w:rsid w:val="008256D6"/>
    <w:pPr>
      <w:keepNext/>
      <w:spacing w:before="240" w:after="60"/>
      <w:outlineLvl w:val="3"/>
    </w:pPr>
    <w:rPr>
      <w:b/>
      <w:bCs/>
      <w:sz w:val="28"/>
      <w:szCs w:val="28"/>
    </w:rPr>
  </w:style>
  <w:style w:type="paragraph" w:styleId="5">
    <w:name w:val="heading 5"/>
    <w:basedOn w:val="a"/>
    <w:next w:val="a"/>
    <w:qFormat/>
    <w:rsid w:val="008256D6"/>
    <w:pPr>
      <w:spacing w:before="240" w:after="60"/>
      <w:outlineLvl w:val="4"/>
    </w:pPr>
    <w:rPr>
      <w:b/>
      <w:bCs/>
      <w:i/>
      <w:iCs/>
      <w:sz w:val="26"/>
      <w:szCs w:val="26"/>
    </w:rPr>
  </w:style>
  <w:style w:type="paragraph" w:styleId="6">
    <w:name w:val="heading 6"/>
    <w:basedOn w:val="a"/>
    <w:next w:val="a"/>
    <w:link w:val="60"/>
    <w:qFormat/>
    <w:rsid w:val="0053692E"/>
    <w:pPr>
      <w:spacing w:before="240" w:after="60"/>
      <w:outlineLvl w:val="5"/>
    </w:pPr>
    <w:rPr>
      <w:rFonts w:ascii="Calibri" w:hAnsi="Calibri"/>
      <w:b/>
      <w:bCs/>
      <w:sz w:val="22"/>
      <w:szCs w:val="22"/>
    </w:rPr>
  </w:style>
  <w:style w:type="paragraph" w:styleId="9">
    <w:name w:val="heading 9"/>
    <w:basedOn w:val="a"/>
    <w:next w:val="a"/>
    <w:link w:val="90"/>
    <w:qFormat/>
    <w:rsid w:val="00B93C9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256D6"/>
    <w:pPr>
      <w:jc w:val="both"/>
    </w:pPr>
    <w:rPr>
      <w:sz w:val="28"/>
    </w:rPr>
  </w:style>
  <w:style w:type="paragraph" w:styleId="22">
    <w:name w:val="Body Text 2"/>
    <w:basedOn w:val="a"/>
    <w:rsid w:val="008256D6"/>
    <w:rPr>
      <w:sz w:val="28"/>
    </w:rPr>
  </w:style>
  <w:style w:type="paragraph" w:styleId="a4">
    <w:name w:val="Body Text Indent"/>
    <w:basedOn w:val="a"/>
    <w:rsid w:val="008256D6"/>
    <w:pPr>
      <w:ind w:firstLine="705"/>
    </w:pPr>
    <w:rPr>
      <w:sz w:val="28"/>
    </w:rPr>
  </w:style>
  <w:style w:type="character" w:styleId="a5">
    <w:name w:val="Hyperlink"/>
    <w:uiPriority w:val="99"/>
    <w:rsid w:val="008256D6"/>
    <w:rPr>
      <w:color w:val="0000FF"/>
      <w:u w:val="single"/>
    </w:rPr>
  </w:style>
  <w:style w:type="paragraph" w:styleId="a6">
    <w:name w:val="List"/>
    <w:basedOn w:val="a"/>
    <w:rsid w:val="008256D6"/>
    <w:pPr>
      <w:ind w:left="283" w:hanging="283"/>
    </w:pPr>
  </w:style>
  <w:style w:type="paragraph" w:styleId="23">
    <w:name w:val="List 2"/>
    <w:basedOn w:val="a"/>
    <w:rsid w:val="008256D6"/>
    <w:pPr>
      <w:ind w:left="566" w:hanging="283"/>
    </w:pPr>
  </w:style>
  <w:style w:type="paragraph" w:styleId="32">
    <w:name w:val="List 3"/>
    <w:basedOn w:val="a"/>
    <w:rsid w:val="008256D6"/>
    <w:pPr>
      <w:ind w:left="849" w:hanging="283"/>
    </w:pPr>
  </w:style>
  <w:style w:type="paragraph" w:styleId="40">
    <w:name w:val="List 4"/>
    <w:basedOn w:val="a"/>
    <w:rsid w:val="008256D6"/>
    <w:pPr>
      <w:ind w:left="1132" w:hanging="283"/>
    </w:pPr>
  </w:style>
  <w:style w:type="paragraph" w:styleId="50">
    <w:name w:val="List 5"/>
    <w:basedOn w:val="a"/>
    <w:rsid w:val="008256D6"/>
    <w:pPr>
      <w:ind w:left="1415" w:hanging="283"/>
    </w:pPr>
  </w:style>
  <w:style w:type="paragraph" w:styleId="2">
    <w:name w:val="List Bullet 2"/>
    <w:basedOn w:val="a"/>
    <w:rsid w:val="008256D6"/>
    <w:pPr>
      <w:numPr>
        <w:numId w:val="1"/>
      </w:numPr>
    </w:pPr>
  </w:style>
  <w:style w:type="paragraph" w:styleId="3">
    <w:name w:val="List Bullet 3"/>
    <w:basedOn w:val="a"/>
    <w:rsid w:val="008256D6"/>
    <w:pPr>
      <w:numPr>
        <w:numId w:val="2"/>
      </w:numPr>
    </w:pPr>
  </w:style>
  <w:style w:type="paragraph" w:styleId="24">
    <w:name w:val="List Continue 2"/>
    <w:basedOn w:val="a"/>
    <w:rsid w:val="008256D6"/>
    <w:pPr>
      <w:spacing w:after="120"/>
      <w:ind w:left="566"/>
    </w:pPr>
  </w:style>
  <w:style w:type="paragraph" w:styleId="33">
    <w:name w:val="List Continue 3"/>
    <w:basedOn w:val="a"/>
    <w:rsid w:val="008256D6"/>
    <w:pPr>
      <w:spacing w:after="120"/>
      <w:ind w:left="849"/>
    </w:pPr>
  </w:style>
  <w:style w:type="paragraph" w:styleId="a7">
    <w:name w:val="Body Text First Indent"/>
    <w:basedOn w:val="a3"/>
    <w:rsid w:val="008256D6"/>
    <w:pPr>
      <w:spacing w:after="120"/>
      <w:ind w:firstLine="210"/>
      <w:jc w:val="left"/>
    </w:pPr>
    <w:rPr>
      <w:sz w:val="24"/>
    </w:rPr>
  </w:style>
  <w:style w:type="paragraph" w:styleId="25">
    <w:name w:val="Body Text First Indent 2"/>
    <w:basedOn w:val="a4"/>
    <w:rsid w:val="008256D6"/>
    <w:pPr>
      <w:spacing w:after="120"/>
      <w:ind w:left="283" w:firstLine="210"/>
    </w:pPr>
    <w:rPr>
      <w:sz w:val="24"/>
    </w:rPr>
  </w:style>
  <w:style w:type="paragraph" w:styleId="a8">
    <w:name w:val="footer"/>
    <w:basedOn w:val="a"/>
    <w:link w:val="a9"/>
    <w:uiPriority w:val="99"/>
    <w:rsid w:val="008256D6"/>
    <w:pPr>
      <w:tabs>
        <w:tab w:val="center" w:pos="4677"/>
        <w:tab w:val="right" w:pos="9355"/>
      </w:tabs>
    </w:pPr>
  </w:style>
  <w:style w:type="character" w:styleId="aa">
    <w:name w:val="page number"/>
    <w:basedOn w:val="a0"/>
    <w:rsid w:val="008256D6"/>
  </w:style>
  <w:style w:type="character" w:styleId="ab">
    <w:name w:val="FollowedHyperlink"/>
    <w:uiPriority w:val="99"/>
    <w:rsid w:val="008256D6"/>
    <w:rPr>
      <w:color w:val="800080"/>
      <w:u w:val="single"/>
    </w:rPr>
  </w:style>
  <w:style w:type="paragraph" w:customStyle="1" w:styleId="ConsPlusCell">
    <w:name w:val="ConsPlusCell"/>
    <w:uiPriority w:val="99"/>
    <w:rsid w:val="00E115D7"/>
    <w:pPr>
      <w:widowControl w:val="0"/>
      <w:autoSpaceDE w:val="0"/>
      <w:autoSpaceDN w:val="0"/>
      <w:adjustRightInd w:val="0"/>
    </w:pPr>
    <w:rPr>
      <w:rFonts w:ascii="Arial" w:hAnsi="Arial" w:cs="Arial"/>
    </w:rPr>
  </w:style>
  <w:style w:type="paragraph" w:customStyle="1" w:styleId="ConsPlusNonformat">
    <w:name w:val="ConsPlusNonformat"/>
    <w:uiPriority w:val="99"/>
    <w:rsid w:val="00CA7B7F"/>
    <w:pPr>
      <w:widowControl w:val="0"/>
      <w:autoSpaceDE w:val="0"/>
      <w:autoSpaceDN w:val="0"/>
      <w:adjustRightInd w:val="0"/>
    </w:pPr>
    <w:rPr>
      <w:rFonts w:ascii="Courier New" w:hAnsi="Courier New" w:cs="Courier New"/>
    </w:rPr>
  </w:style>
  <w:style w:type="table" w:styleId="ac">
    <w:name w:val="Table Grid"/>
    <w:basedOn w:val="a1"/>
    <w:rsid w:val="00424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094EEE"/>
    <w:rPr>
      <w:rFonts w:ascii="Tahoma" w:hAnsi="Tahoma"/>
      <w:sz w:val="16"/>
      <w:szCs w:val="16"/>
    </w:rPr>
  </w:style>
  <w:style w:type="paragraph" w:styleId="26">
    <w:name w:val="Body Text Indent 2"/>
    <w:basedOn w:val="a"/>
    <w:rsid w:val="00BF7946"/>
    <w:pPr>
      <w:spacing w:after="120" w:line="480" w:lineRule="auto"/>
      <w:ind w:left="283"/>
    </w:pPr>
  </w:style>
  <w:style w:type="paragraph" w:styleId="34">
    <w:name w:val="Body Text Indent 3"/>
    <w:basedOn w:val="a"/>
    <w:rsid w:val="00BF7946"/>
    <w:pPr>
      <w:spacing w:after="120"/>
      <w:ind w:left="283"/>
    </w:pPr>
    <w:rPr>
      <w:sz w:val="16"/>
      <w:szCs w:val="16"/>
    </w:rPr>
  </w:style>
  <w:style w:type="paragraph" w:customStyle="1" w:styleId="ConsPlusTitle">
    <w:name w:val="ConsPlusTitle"/>
    <w:uiPriority w:val="99"/>
    <w:rsid w:val="001746CB"/>
    <w:pPr>
      <w:widowControl w:val="0"/>
      <w:autoSpaceDE w:val="0"/>
      <w:autoSpaceDN w:val="0"/>
      <w:adjustRightInd w:val="0"/>
    </w:pPr>
    <w:rPr>
      <w:b/>
      <w:bCs/>
      <w:sz w:val="24"/>
      <w:szCs w:val="24"/>
    </w:rPr>
  </w:style>
  <w:style w:type="character" w:customStyle="1" w:styleId="21">
    <w:name w:val="Заголовок 2 Знак"/>
    <w:link w:val="20"/>
    <w:locked/>
    <w:rsid w:val="00991DA5"/>
    <w:rPr>
      <w:sz w:val="28"/>
      <w:szCs w:val="24"/>
      <w:lang w:val="ru-RU" w:eastAsia="ru-RU" w:bidi="ar-SA"/>
    </w:rPr>
  </w:style>
  <w:style w:type="character" w:customStyle="1" w:styleId="31">
    <w:name w:val="Заголовок 3 Знак"/>
    <w:link w:val="30"/>
    <w:locked/>
    <w:rsid w:val="00991DA5"/>
    <w:rPr>
      <w:rFonts w:ascii="Arial" w:hAnsi="Arial" w:cs="Arial"/>
      <w:b/>
      <w:bCs/>
      <w:sz w:val="26"/>
      <w:szCs w:val="26"/>
      <w:lang w:val="ru-RU" w:eastAsia="ru-RU" w:bidi="ar-SA"/>
    </w:rPr>
  </w:style>
  <w:style w:type="paragraph" w:customStyle="1" w:styleId="ConsPlusNormal">
    <w:name w:val="ConsPlusNormal"/>
    <w:rsid w:val="000612FD"/>
    <w:pPr>
      <w:widowControl w:val="0"/>
      <w:autoSpaceDE w:val="0"/>
      <w:autoSpaceDN w:val="0"/>
      <w:adjustRightInd w:val="0"/>
      <w:ind w:firstLine="720"/>
    </w:pPr>
    <w:rPr>
      <w:rFonts w:ascii="Arial" w:hAnsi="Arial" w:cs="Arial"/>
    </w:rPr>
  </w:style>
  <w:style w:type="paragraph" w:customStyle="1" w:styleId="tekstob">
    <w:name w:val="tekstob"/>
    <w:basedOn w:val="a"/>
    <w:rsid w:val="00634EF1"/>
    <w:pPr>
      <w:spacing w:before="100" w:beforeAutospacing="1" w:after="100" w:afterAutospacing="1"/>
    </w:pPr>
  </w:style>
  <w:style w:type="paragraph" w:customStyle="1" w:styleId="ConsNormal">
    <w:name w:val="ConsNormal"/>
    <w:rsid w:val="005C6ABB"/>
    <w:pPr>
      <w:widowControl w:val="0"/>
      <w:autoSpaceDE w:val="0"/>
      <w:autoSpaceDN w:val="0"/>
      <w:adjustRightInd w:val="0"/>
      <w:ind w:right="19772" w:firstLine="720"/>
    </w:pPr>
    <w:rPr>
      <w:rFonts w:ascii="Arial" w:hAnsi="Arial" w:cs="Arial"/>
      <w:sz w:val="28"/>
      <w:szCs w:val="28"/>
    </w:rPr>
  </w:style>
  <w:style w:type="paragraph" w:customStyle="1" w:styleId="consplusnormal0">
    <w:name w:val="consplusnormal"/>
    <w:basedOn w:val="a"/>
    <w:rsid w:val="005C6ABB"/>
    <w:pPr>
      <w:spacing w:before="100" w:beforeAutospacing="1" w:after="100" w:afterAutospacing="1"/>
    </w:pPr>
  </w:style>
  <w:style w:type="character" w:customStyle="1" w:styleId="apple-converted-space">
    <w:name w:val="apple-converted-space"/>
    <w:rsid w:val="005C6ABB"/>
    <w:rPr>
      <w:rFonts w:cs="Times New Roman"/>
    </w:rPr>
  </w:style>
  <w:style w:type="paragraph" w:styleId="af">
    <w:name w:val="Normal (Web)"/>
    <w:basedOn w:val="a"/>
    <w:rsid w:val="008B13A7"/>
    <w:pPr>
      <w:spacing w:before="100" w:beforeAutospacing="1" w:after="100" w:afterAutospacing="1"/>
    </w:pPr>
  </w:style>
  <w:style w:type="character" w:customStyle="1" w:styleId="27">
    <w:name w:val="Знак Знак2"/>
    <w:locked/>
    <w:rsid w:val="00DB32EA"/>
    <w:rPr>
      <w:sz w:val="28"/>
      <w:szCs w:val="24"/>
      <w:lang w:val="ru-RU" w:eastAsia="ru-RU" w:bidi="ar-SA"/>
    </w:rPr>
  </w:style>
  <w:style w:type="paragraph" w:styleId="af0">
    <w:name w:val="header"/>
    <w:basedOn w:val="a"/>
    <w:link w:val="af1"/>
    <w:uiPriority w:val="99"/>
    <w:rsid w:val="00DB32EA"/>
    <w:pPr>
      <w:tabs>
        <w:tab w:val="center" w:pos="4677"/>
        <w:tab w:val="right" w:pos="9355"/>
      </w:tabs>
    </w:pPr>
  </w:style>
  <w:style w:type="paragraph" w:styleId="af2">
    <w:name w:val="Block Text"/>
    <w:basedOn w:val="a"/>
    <w:rsid w:val="00DB32EA"/>
    <w:pPr>
      <w:shd w:val="clear" w:color="auto" w:fill="FFFFFF"/>
      <w:spacing w:before="221" w:line="226" w:lineRule="exact"/>
      <w:ind w:left="91" w:right="53" w:firstLine="542"/>
      <w:jc w:val="both"/>
    </w:pPr>
  </w:style>
  <w:style w:type="character" w:customStyle="1" w:styleId="35">
    <w:name w:val="Знак Знак3"/>
    <w:locked/>
    <w:rsid w:val="00F53C18"/>
    <w:rPr>
      <w:sz w:val="28"/>
      <w:szCs w:val="24"/>
      <w:lang w:val="ru-RU" w:eastAsia="ru-RU" w:bidi="ar-SA"/>
    </w:rPr>
  </w:style>
  <w:style w:type="character" w:customStyle="1" w:styleId="90">
    <w:name w:val="Заголовок 9 Знак"/>
    <w:link w:val="9"/>
    <w:semiHidden/>
    <w:rsid w:val="00B93C9F"/>
    <w:rPr>
      <w:rFonts w:ascii="Cambria" w:hAnsi="Cambria"/>
      <w:sz w:val="22"/>
      <w:szCs w:val="22"/>
    </w:rPr>
  </w:style>
  <w:style w:type="paragraph" w:styleId="af3">
    <w:name w:val="caption"/>
    <w:basedOn w:val="a"/>
    <w:qFormat/>
    <w:rsid w:val="00B93C9F"/>
    <w:pPr>
      <w:jc w:val="center"/>
    </w:pPr>
    <w:rPr>
      <w:rFonts w:eastAsia="MS Mincho"/>
      <w:b/>
      <w:sz w:val="32"/>
      <w:szCs w:val="20"/>
    </w:rPr>
  </w:style>
  <w:style w:type="paragraph" w:styleId="af4">
    <w:name w:val="Document Map"/>
    <w:basedOn w:val="a"/>
    <w:link w:val="af5"/>
    <w:rsid w:val="00F838AB"/>
    <w:rPr>
      <w:rFonts w:ascii="Tahoma" w:hAnsi="Tahoma"/>
      <w:sz w:val="16"/>
      <w:szCs w:val="16"/>
    </w:rPr>
  </w:style>
  <w:style w:type="character" w:customStyle="1" w:styleId="af5">
    <w:name w:val="Схема документа Знак"/>
    <w:link w:val="af4"/>
    <w:rsid w:val="00F838AB"/>
    <w:rPr>
      <w:rFonts w:ascii="Tahoma" w:hAnsi="Tahoma" w:cs="Tahoma"/>
      <w:sz w:val="16"/>
      <w:szCs w:val="16"/>
    </w:rPr>
  </w:style>
  <w:style w:type="paragraph" w:customStyle="1" w:styleId="Style2">
    <w:name w:val="Style2"/>
    <w:basedOn w:val="a"/>
    <w:uiPriority w:val="99"/>
    <w:rsid w:val="00A4045B"/>
    <w:pPr>
      <w:widowControl w:val="0"/>
      <w:autoSpaceDE w:val="0"/>
      <w:autoSpaceDN w:val="0"/>
      <w:adjustRightInd w:val="0"/>
      <w:spacing w:line="239" w:lineRule="exact"/>
      <w:ind w:firstLine="269"/>
      <w:jc w:val="both"/>
    </w:pPr>
    <w:rPr>
      <w:rFonts w:ascii="Arial" w:hAnsi="Arial" w:cs="Arial"/>
    </w:rPr>
  </w:style>
  <w:style w:type="character" w:customStyle="1" w:styleId="FontStyle14">
    <w:name w:val="Font Style14"/>
    <w:uiPriority w:val="99"/>
    <w:rsid w:val="00A4045B"/>
    <w:rPr>
      <w:rFonts w:ascii="Arial" w:hAnsi="Arial" w:cs="Arial"/>
      <w:spacing w:val="10"/>
      <w:sz w:val="18"/>
      <w:szCs w:val="18"/>
    </w:rPr>
  </w:style>
  <w:style w:type="paragraph" w:customStyle="1" w:styleId="Style6">
    <w:name w:val="Style6"/>
    <w:basedOn w:val="a"/>
    <w:uiPriority w:val="99"/>
    <w:rsid w:val="00740DDC"/>
    <w:pPr>
      <w:widowControl w:val="0"/>
      <w:autoSpaceDE w:val="0"/>
      <w:autoSpaceDN w:val="0"/>
      <w:adjustRightInd w:val="0"/>
      <w:spacing w:line="240" w:lineRule="exact"/>
      <w:ind w:firstLine="293"/>
      <w:jc w:val="both"/>
    </w:pPr>
    <w:rPr>
      <w:rFonts w:ascii="Arial" w:hAnsi="Arial" w:cs="Arial"/>
    </w:rPr>
  </w:style>
  <w:style w:type="character" w:customStyle="1" w:styleId="FontStyle18">
    <w:name w:val="Font Style18"/>
    <w:uiPriority w:val="99"/>
    <w:rsid w:val="00740DDC"/>
    <w:rPr>
      <w:rFonts w:ascii="Arial" w:hAnsi="Arial" w:cs="Arial"/>
      <w:spacing w:val="20"/>
      <w:sz w:val="16"/>
      <w:szCs w:val="16"/>
    </w:rPr>
  </w:style>
  <w:style w:type="paragraph" w:customStyle="1" w:styleId="Style10">
    <w:name w:val="Style10"/>
    <w:basedOn w:val="a"/>
    <w:uiPriority w:val="99"/>
    <w:rsid w:val="00F07E45"/>
    <w:pPr>
      <w:widowControl w:val="0"/>
      <w:autoSpaceDE w:val="0"/>
      <w:autoSpaceDN w:val="0"/>
      <w:adjustRightInd w:val="0"/>
      <w:spacing w:line="235" w:lineRule="exact"/>
      <w:ind w:firstLine="533"/>
      <w:jc w:val="both"/>
    </w:pPr>
    <w:rPr>
      <w:rFonts w:ascii="Arial" w:hAnsi="Arial" w:cs="Arial"/>
    </w:rPr>
  </w:style>
  <w:style w:type="character" w:customStyle="1" w:styleId="60">
    <w:name w:val="Заголовок 6 Знак"/>
    <w:link w:val="6"/>
    <w:semiHidden/>
    <w:rsid w:val="0053692E"/>
    <w:rPr>
      <w:rFonts w:ascii="Calibri" w:eastAsia="Times New Roman" w:hAnsi="Calibri" w:cs="Times New Roman"/>
      <w:b/>
      <w:bCs/>
      <w:sz w:val="22"/>
      <w:szCs w:val="22"/>
    </w:rPr>
  </w:style>
  <w:style w:type="character" w:customStyle="1" w:styleId="a9">
    <w:name w:val="Нижний колонтитул Знак"/>
    <w:link w:val="a8"/>
    <w:uiPriority w:val="99"/>
    <w:rsid w:val="0053692E"/>
    <w:rPr>
      <w:sz w:val="24"/>
      <w:szCs w:val="24"/>
    </w:rPr>
  </w:style>
  <w:style w:type="character" w:styleId="af6">
    <w:name w:val="Strong"/>
    <w:qFormat/>
    <w:rsid w:val="00FC657D"/>
    <w:rPr>
      <w:b/>
      <w:bCs/>
    </w:rPr>
  </w:style>
  <w:style w:type="paragraph" w:styleId="af7">
    <w:name w:val="List Paragraph"/>
    <w:basedOn w:val="a"/>
    <w:uiPriority w:val="34"/>
    <w:qFormat/>
    <w:rsid w:val="00D93999"/>
    <w:pPr>
      <w:spacing w:after="200" w:line="276" w:lineRule="auto"/>
      <w:ind w:left="720"/>
      <w:contextualSpacing/>
    </w:pPr>
    <w:rPr>
      <w:rFonts w:ascii="Calibri" w:eastAsia="Calibri" w:hAnsi="Calibri"/>
      <w:sz w:val="22"/>
      <w:szCs w:val="22"/>
      <w:lang w:eastAsia="en-US"/>
    </w:rPr>
  </w:style>
  <w:style w:type="paragraph" w:styleId="af8">
    <w:name w:val="Revision"/>
    <w:hidden/>
    <w:uiPriority w:val="99"/>
    <w:semiHidden/>
    <w:rsid w:val="00D93999"/>
    <w:rPr>
      <w:rFonts w:ascii="Calibri" w:eastAsia="Calibri" w:hAnsi="Calibri"/>
      <w:sz w:val="22"/>
      <w:szCs w:val="22"/>
      <w:lang w:eastAsia="en-US"/>
    </w:rPr>
  </w:style>
  <w:style w:type="character" w:customStyle="1" w:styleId="ae">
    <w:name w:val="Текст выноски Знак"/>
    <w:link w:val="ad"/>
    <w:uiPriority w:val="99"/>
    <w:semiHidden/>
    <w:rsid w:val="00D93999"/>
    <w:rPr>
      <w:rFonts w:ascii="Tahoma" w:hAnsi="Tahoma" w:cs="Tahoma"/>
      <w:sz w:val="16"/>
      <w:szCs w:val="16"/>
    </w:rPr>
  </w:style>
  <w:style w:type="character" w:customStyle="1" w:styleId="af1">
    <w:name w:val="Верхний колонтитул Знак"/>
    <w:link w:val="af0"/>
    <w:uiPriority w:val="99"/>
    <w:rsid w:val="00D93999"/>
    <w:rPr>
      <w:sz w:val="24"/>
      <w:szCs w:val="24"/>
    </w:rPr>
  </w:style>
  <w:style w:type="numbering" w:customStyle="1" w:styleId="11">
    <w:name w:val="Нет списка1"/>
    <w:next w:val="a2"/>
    <w:uiPriority w:val="99"/>
    <w:semiHidden/>
    <w:unhideWhenUsed/>
    <w:rsid w:val="00971F3E"/>
  </w:style>
  <w:style w:type="character" w:customStyle="1" w:styleId="10">
    <w:name w:val="Заголовок 1 Знак"/>
    <w:basedOn w:val="a0"/>
    <w:link w:val="1"/>
    <w:rsid w:val="00975595"/>
    <w:rPr>
      <w:sz w:val="28"/>
      <w:szCs w:val="24"/>
    </w:rPr>
  </w:style>
</w:styles>
</file>

<file path=word/webSettings.xml><?xml version="1.0" encoding="utf-8"?>
<w:webSettings xmlns:r="http://schemas.openxmlformats.org/officeDocument/2006/relationships" xmlns:w="http://schemas.openxmlformats.org/wordprocessingml/2006/main">
  <w:divs>
    <w:div w:id="41027824">
      <w:bodyDiv w:val="1"/>
      <w:marLeft w:val="0"/>
      <w:marRight w:val="0"/>
      <w:marTop w:val="0"/>
      <w:marBottom w:val="0"/>
      <w:divBdr>
        <w:top w:val="none" w:sz="0" w:space="0" w:color="auto"/>
        <w:left w:val="none" w:sz="0" w:space="0" w:color="auto"/>
        <w:bottom w:val="none" w:sz="0" w:space="0" w:color="auto"/>
        <w:right w:val="none" w:sz="0" w:space="0" w:color="auto"/>
      </w:divBdr>
    </w:div>
    <w:div w:id="620965091">
      <w:bodyDiv w:val="1"/>
      <w:marLeft w:val="0"/>
      <w:marRight w:val="0"/>
      <w:marTop w:val="0"/>
      <w:marBottom w:val="0"/>
      <w:divBdr>
        <w:top w:val="none" w:sz="0" w:space="0" w:color="auto"/>
        <w:left w:val="none" w:sz="0" w:space="0" w:color="auto"/>
        <w:bottom w:val="none" w:sz="0" w:space="0" w:color="auto"/>
        <w:right w:val="none" w:sz="0" w:space="0" w:color="auto"/>
      </w:divBdr>
    </w:div>
    <w:div w:id="866143806">
      <w:bodyDiv w:val="1"/>
      <w:marLeft w:val="0"/>
      <w:marRight w:val="0"/>
      <w:marTop w:val="0"/>
      <w:marBottom w:val="0"/>
      <w:divBdr>
        <w:top w:val="none" w:sz="0" w:space="0" w:color="auto"/>
        <w:left w:val="none" w:sz="0" w:space="0" w:color="auto"/>
        <w:bottom w:val="none" w:sz="0" w:space="0" w:color="auto"/>
        <w:right w:val="none" w:sz="0" w:space="0" w:color="auto"/>
      </w:divBdr>
    </w:div>
    <w:div w:id="19542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7DC32CE19C5A0968B6F3F7C9D54619B238AA7ADA9BCA7FB4184AE4BE105ADC39301ABD09271FD29823B3VFo3I" TargetMode="External"/><Relationship Id="rId117" Type="http://schemas.openxmlformats.org/officeDocument/2006/relationships/image" Target="media/image12.png"/><Relationship Id="rId21" Type="http://schemas.openxmlformats.org/officeDocument/2006/relationships/header" Target="header2.xml"/><Relationship Id="rId42" Type="http://schemas.openxmlformats.org/officeDocument/2006/relationships/hyperlink" Target="consultantplus://offline/ref=C13262F2E31F1323114E54E91D977B13D5DFEBC8B2E5111CA83629F87CC4545C253A090793CEC2145502AFG7U9J" TargetMode="External"/><Relationship Id="rId47" Type="http://schemas.openxmlformats.org/officeDocument/2006/relationships/hyperlink" Target="file:///T:\&#1059;&#1040;&#1058;&#1053;\&#1054;&#1073;&#1097;&#1080;&#1077;%20&#1076;&#1086;&#1082;&#1091;&#1084;&#1077;&#1085;&#1090;&#1099;\%23%20&#1086;&#1090;&#1076;&#1077;&#1083;%20&#1087;&#1088;&#1072;&#1074;&#1086;&#1074;&#1086;&#1081;%20&#1088;&#1072;&#1073;&#1086;&#1090;&#1099;\&#1050;&#1086;&#1084;&#1072;&#1088;&#1086;&#1074;\&#1055;&#1088;&#1080;&#1083;&#1086;&#1078;&#1077;&#1085;&#1080;&#1077;%20&#1087;&#1086;%20&#1086;&#1090;&#1093;&#1086;&#1076;&#1072;&#1084;%20&#1064;&#1077;&#1087;&#1072;&#1088;&#1086;&#1074;&#1072;.doc" TargetMode="External"/><Relationship Id="rId63"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68"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4"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9"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112" Type="http://schemas.openxmlformats.org/officeDocument/2006/relationships/image" Target="media/image7.png"/><Relationship Id="rId16" Type="http://schemas.openxmlformats.org/officeDocument/2006/relationships/hyperlink" Target="consultantplus://offline/ref=7ECF9935CAC4960AB8021C678CE56D2C81C4AE3622AC388CA15BDE24I9XFI" TargetMode="External"/><Relationship Id="rId107" Type="http://schemas.openxmlformats.org/officeDocument/2006/relationships/footer" Target="footer4.xml"/><Relationship Id="rId11" Type="http://schemas.openxmlformats.org/officeDocument/2006/relationships/hyperlink" Target="consultantplus://offline/ref=7ECF9935CAC4960AB8021C678CE56D2C89CBAE3225AE6586A902D226981A1C990365155457IEXDI" TargetMode="External"/><Relationship Id="rId24" Type="http://schemas.openxmlformats.org/officeDocument/2006/relationships/header" Target="header3.xml"/><Relationship Id="rId32" Type="http://schemas.openxmlformats.org/officeDocument/2006/relationships/hyperlink" Target="consultantplus://offline/ref=6A7F7007A2E8D48754D91F38A3BE99FFECEC8F0F8F7F53C39BCDF743FAB27A3E95EAC9345F9D8D5BJ9X7I" TargetMode="External"/><Relationship Id="rId37" Type="http://schemas.openxmlformats.org/officeDocument/2006/relationships/hyperlink" Target="consultantplus://offline/ref=6A7F7007A2E8D48754D90135B5D2C7F4EAE1D2078E795A92C792AC1EADBB7069JDX2I" TargetMode="External"/><Relationship Id="rId40" Type="http://schemas.openxmlformats.org/officeDocument/2006/relationships/hyperlink" Target="consultantplus://offline/ref=6A7F7007A2E8D48754D90135B5D2C7F4EAE1D2078D7F509DCF92AC1EADBB7069D2A590761B908C5A94C678J6X4I" TargetMode="External"/><Relationship Id="rId45" Type="http://schemas.openxmlformats.org/officeDocument/2006/relationships/hyperlink" Target="consultantplus://offline/ref=C13262F2E31F1323114E54E91D977B13D5DFEBC8B2E5111CA83629F87CC4545C253A090793CEC2145504A3G7UAJ" TargetMode="External"/><Relationship Id="rId53" Type="http://schemas.openxmlformats.org/officeDocument/2006/relationships/hyperlink" Target="consultantplus://offline/ref=6A7F7007A2E8D48754D90135B5D2C7F4EAE1D2078D7E5192C792AC1EADBB7069D2A590761B908C5A94C679J6X1I" TargetMode="External"/><Relationship Id="rId58"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66"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74"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79"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7"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102" Type="http://schemas.openxmlformats.org/officeDocument/2006/relationships/hyperlink" Target="9013.htm" TargetMode="External"/><Relationship Id="rId110" Type="http://schemas.openxmlformats.org/officeDocument/2006/relationships/image" Target="media/image5.png"/><Relationship Id="rId115" Type="http://schemas.openxmlformats.org/officeDocument/2006/relationships/image" Target="media/image10.png"/><Relationship Id="rId5" Type="http://schemas.openxmlformats.org/officeDocument/2006/relationships/webSettings" Target="webSettings.xml"/><Relationship Id="rId61"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2"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90"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95" Type="http://schemas.openxmlformats.org/officeDocument/2006/relationships/hyperlink" Target="4576.htm" TargetMode="External"/><Relationship Id="rId19" Type="http://schemas.openxmlformats.org/officeDocument/2006/relationships/hyperlink" Target="consultantplus://offline/ref=7ECF9935CAC4960AB802026A9A8933278FC7F73D25A26CD7F55D897BCF1316CE442A4C1413E571DAB5B34AI3X4I" TargetMode="External"/><Relationship Id="rId14" Type="http://schemas.openxmlformats.org/officeDocument/2006/relationships/hyperlink" Target="consultantplus://offline/ref=7ECF9935CAC4960AB8021C678CE56D2C89CBAA3724A76586A902D226981A1C9903651556I5X5I" TargetMode="External"/><Relationship Id="rId22" Type="http://schemas.openxmlformats.org/officeDocument/2006/relationships/footer" Target="footer1.xml"/><Relationship Id="rId27" Type="http://schemas.openxmlformats.org/officeDocument/2006/relationships/hyperlink" Target="consultantplus://offline/ref=B17DC32CE19C5A0968B6F3F7C9D54619B238AA7AD99EC076B5184AE4BE105ADC39301ABD09271FD29826B6VFo9I" TargetMode="External"/><Relationship Id="rId30" Type="http://schemas.openxmlformats.org/officeDocument/2006/relationships/hyperlink" Target="consultantplus://offline/ref=7ECF9935CAC4960AB8021C678CE56D2C89CAAA3524A46586A902D226981A1C990365155657E870DBIBX6I" TargetMode="External"/><Relationship Id="rId35" Type="http://schemas.openxmlformats.org/officeDocument/2006/relationships/hyperlink" Target="consultantplus://offline/ref=6A7F7007A2E8D48754D90135B5D2C7F4EAE1D2078E795A92C792AC1EADBB7069JDX2I" TargetMode="External"/><Relationship Id="rId43" Type="http://schemas.openxmlformats.org/officeDocument/2006/relationships/hyperlink" Target="file:///T:\&#1059;&#1040;&#1058;&#1053;\&#1054;&#1073;&#1097;&#1080;&#1077;%20&#1076;&#1086;&#1082;&#1091;&#1084;&#1077;&#1085;&#1090;&#1099;\%23%20&#1086;&#1090;&#1076;&#1077;&#1083;%20&#1087;&#1088;&#1072;&#1074;&#1086;&#1074;&#1086;&#1081;%20&#1088;&#1072;&#1073;&#1086;&#1090;&#1099;\&#1050;&#1086;&#1084;&#1072;&#1088;&#1086;&#1074;\&#1055;&#1088;&#1080;&#1083;&#1086;&#1078;&#1077;&#1085;&#1080;&#1077;%20&#1087;&#1086;%20&#1086;&#1090;&#1093;&#1086;&#1076;&#1072;&#1084;%20&#1064;&#1077;&#1087;&#1072;&#1088;&#1086;&#1074;&#1072;.doc" TargetMode="External"/><Relationship Id="rId48" Type="http://schemas.openxmlformats.org/officeDocument/2006/relationships/hyperlink" Target="file:///T:\&#1059;&#1040;&#1058;&#1053;\&#1054;&#1073;&#1097;&#1080;&#1077;%20&#1076;&#1086;&#1082;&#1091;&#1084;&#1077;&#1085;&#1090;&#1099;\%23%20&#1086;&#1090;&#1076;&#1077;&#1083;%20&#1087;&#1088;&#1072;&#1074;&#1086;&#1074;&#1086;&#1081;%20&#1088;&#1072;&#1073;&#1086;&#1090;&#1099;\&#1050;&#1086;&#1084;&#1072;&#1088;&#1086;&#1074;\&#1055;&#1088;&#1080;&#1083;&#1086;&#1078;&#1077;&#1085;&#1080;&#1077;%20&#1087;&#1086;%20&#1086;&#1090;&#1093;&#1086;&#1076;&#1072;&#1084;%20&#1064;&#1077;&#1087;&#1072;&#1088;&#1086;&#1074;&#1072;.doc" TargetMode="External"/><Relationship Id="rId56"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64"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69"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77"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100" Type="http://schemas.openxmlformats.org/officeDocument/2006/relationships/hyperlink" Target="4576.htm" TargetMode="External"/><Relationship Id="rId105" Type="http://schemas.openxmlformats.org/officeDocument/2006/relationships/image" Target="media/image2.wmf"/><Relationship Id="rId113" Type="http://schemas.openxmlformats.org/officeDocument/2006/relationships/image" Target="media/image8.png"/><Relationship Id="rId11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6A7F7007A2E8D48754D91F38A3BE99FFECED8F0C8B7F53C39BCDF743FAJBX2I" TargetMode="External"/><Relationship Id="rId72"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0"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5"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93" Type="http://schemas.openxmlformats.org/officeDocument/2006/relationships/hyperlink" Target="consultantplus://offline/ref=6A7F7007A2E8D48754D91F38A3BE99FFE9EA840C8A770EC99394FB41FDBD252992A3C5355F9D8CJ5XBI" TargetMode="External"/><Relationship Id="rId98" Type="http://schemas.openxmlformats.org/officeDocument/2006/relationships/hyperlink" Target="4576.htm" TargetMode="External"/><Relationship Id="rId3" Type="http://schemas.openxmlformats.org/officeDocument/2006/relationships/styles" Target="styles.xml"/><Relationship Id="rId12" Type="http://schemas.openxmlformats.org/officeDocument/2006/relationships/hyperlink" Target="consultantplus://offline/ref=7ECF9935CAC4960AB8021C678CE56D2C89CBAA3425AE6586A902D226981A1C990365155657E871DBIBX1I" TargetMode="External"/><Relationship Id="rId17" Type="http://schemas.openxmlformats.org/officeDocument/2006/relationships/hyperlink" Target="consultantplus://offline/ref=7ECF9935CAC4960AB802026A9A8933278FC7F73D26A26ED1F65D897BCF1316CE442A4C1413E571DAB0B14AI3X1I" TargetMode="External"/><Relationship Id="rId25" Type="http://schemas.openxmlformats.org/officeDocument/2006/relationships/footer" Target="footer3.xml"/><Relationship Id="rId33" Type="http://schemas.openxmlformats.org/officeDocument/2006/relationships/hyperlink" Target="consultantplus://offline/ref=6A7F7007A2E8D48754D91F38A3BE99FFECEC8F0B897D53C39BCDF743FAJBX2I" TargetMode="External"/><Relationship Id="rId38" Type="http://schemas.openxmlformats.org/officeDocument/2006/relationships/hyperlink" Target="consultantplus://offline/ref=6A7F7007A2E8D48754D90135B5D2C7F4EAE1D2078D7A5B94C492AC1EADBB7069JDX2I" TargetMode="External"/><Relationship Id="rId46" Type="http://schemas.openxmlformats.org/officeDocument/2006/relationships/hyperlink" Target="file:///T:\&#1059;&#1040;&#1058;&#1053;\&#1054;&#1073;&#1097;&#1080;&#1077;%20&#1076;&#1086;&#1082;&#1091;&#1084;&#1077;&#1085;&#1090;&#1099;\%23%20&#1086;&#1090;&#1076;&#1077;&#1083;%20&#1087;&#1088;&#1072;&#1074;&#1086;&#1074;&#1086;&#1081;%20&#1088;&#1072;&#1073;&#1086;&#1090;&#1099;\&#1050;&#1086;&#1084;&#1072;&#1088;&#1086;&#1074;\&#1055;&#1088;&#1080;&#1083;&#1086;&#1078;&#1077;&#1085;&#1080;&#1077;%20&#1087;&#1086;%20&#1086;&#1090;&#1093;&#1086;&#1076;&#1072;&#1084;%20&#1064;&#1077;&#1087;&#1072;&#1088;&#1086;&#1074;&#1072;.doc" TargetMode="External"/><Relationship Id="rId59"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67"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103" Type="http://schemas.openxmlformats.org/officeDocument/2006/relationships/hyperlink" Target="4576.htm" TargetMode="External"/><Relationship Id="rId108" Type="http://schemas.openxmlformats.org/officeDocument/2006/relationships/footer" Target="footer5.xml"/><Relationship Id="rId116" Type="http://schemas.openxmlformats.org/officeDocument/2006/relationships/image" Target="media/image11.png"/><Relationship Id="rId20" Type="http://schemas.openxmlformats.org/officeDocument/2006/relationships/header" Target="header1.xml"/><Relationship Id="rId41" Type="http://schemas.openxmlformats.org/officeDocument/2006/relationships/hyperlink" Target="file:///T:\&#1059;&#1040;&#1058;&#1053;\&#1054;&#1073;&#1097;&#1080;&#1077;%20&#1076;&#1086;&#1082;&#1091;&#1084;&#1077;&#1085;&#1090;&#1099;\%23%20&#1086;&#1090;&#1076;&#1077;&#1083;%20&#1087;&#1088;&#1072;&#1074;&#1086;&#1074;&#1086;&#1081;%20&#1088;&#1072;&#1073;&#1086;&#1090;&#1099;\&#1050;&#1086;&#1084;&#1072;&#1088;&#1086;&#1074;\&#1055;&#1088;&#1080;&#1083;&#1086;&#1078;&#1077;&#1085;&#1080;&#1077;%20&#1087;&#1086;%20&#1086;&#1090;&#1093;&#1086;&#1076;&#1072;&#1084;%20&#1064;&#1077;&#1087;&#1072;&#1088;&#1086;&#1074;&#1072;.doc" TargetMode="External"/><Relationship Id="rId54" Type="http://schemas.openxmlformats.org/officeDocument/2006/relationships/hyperlink" Target="consultantplus://offline/ref=6A7F7007A2E8D48754D91F38A3BE99FFECEE8402827C53C39BCDF743FAJBX2I" TargetMode="External"/><Relationship Id="rId62"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70"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75"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3"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8"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91"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96" Type="http://schemas.openxmlformats.org/officeDocument/2006/relationships/hyperlink" Target="9013.htm" TargetMode="External"/><Relationship Id="rId11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ECF9935CAC4960AB8021C678CE56D2C89CAA93623A56586A902D226981A1C990365155657E870DBIBX4I" TargetMode="External"/><Relationship Id="rId23" Type="http://schemas.openxmlformats.org/officeDocument/2006/relationships/footer" Target="footer2.xml"/><Relationship Id="rId28" Type="http://schemas.openxmlformats.org/officeDocument/2006/relationships/hyperlink" Target="consultantplus://offline/ref=7ECF9935CAC4960AB8021C678CE56D2C89C8AD3820A36586A902D226981A1C990365155657E870DDIBX2I" TargetMode="External"/><Relationship Id="rId36" Type="http://schemas.openxmlformats.org/officeDocument/2006/relationships/hyperlink" Target="consultantplus://offline/ref=6A7F7007A2E8D48754D90135B5D2C7F4EAE1D2078E795A92C792AC1EADBB7069JDX2I" TargetMode="External"/><Relationship Id="rId49" Type="http://schemas.openxmlformats.org/officeDocument/2006/relationships/hyperlink" Target="consultantplus://offline/ref=6A7F7007A2E8D48754D91F38A3BE99FFECE989028E7953C39BCDF743FAB27A3E95EAC9345F9D8D5AJ9X7I" TargetMode="External"/><Relationship Id="rId57"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106" Type="http://schemas.openxmlformats.org/officeDocument/2006/relationships/image" Target="media/image3.wmf"/><Relationship Id="rId114" Type="http://schemas.openxmlformats.org/officeDocument/2006/relationships/image" Target="media/image9.png"/><Relationship Id="rId119" Type="http://schemas.openxmlformats.org/officeDocument/2006/relationships/theme" Target="theme/theme1.xml"/><Relationship Id="rId10" Type="http://schemas.openxmlformats.org/officeDocument/2006/relationships/hyperlink" Target="consultantplus://offline/ref=83862BECA944D712D5BBCA144F85FE68207822F98D463BDC4B8FE6FF38C8E9C6G8F7L" TargetMode="External"/><Relationship Id="rId31" Type="http://schemas.openxmlformats.org/officeDocument/2006/relationships/hyperlink" Target="consultantplus://offline/ref=15B176FC7A7EAC1DA842B73392C4459447466601DF48063BA22740F75F6AB7DC5F88BE1B15077DC4ADD836KEDBL" TargetMode="External"/><Relationship Id="rId44" Type="http://schemas.openxmlformats.org/officeDocument/2006/relationships/hyperlink" Target="consultantplus://offline/ref=C13262F2E31F1323114E54E91D977B13D5DFEBC8B2E5111CA83629F87CC4545C253A090793CEC2145507A9G7U9J" TargetMode="External"/><Relationship Id="rId52" Type="http://schemas.openxmlformats.org/officeDocument/2006/relationships/hyperlink" Target="consultantplus://offline/ref=6A7F7007A2E8D48754D90135B5D2C7F4EAE1D2078D7E5192C692AC1EADBB7069D2A590761B908C5A94C678J6X5I" TargetMode="External"/><Relationship Id="rId60"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65"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73"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78"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1"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86"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94" Type="http://schemas.openxmlformats.org/officeDocument/2006/relationships/hyperlink" Target="consultantplus://offline/ref=6A7F7007A2E8D48754D91F38A3BE99FFE4E88F0B88770EC99394FB41JFXDI" TargetMode="External"/><Relationship Id="rId99" Type="http://schemas.openxmlformats.org/officeDocument/2006/relationships/hyperlink" Target="4576.htm" TargetMode="External"/><Relationship Id="rId101" Type="http://schemas.openxmlformats.org/officeDocument/2006/relationships/hyperlink" Target="4576.htm" TargetMode="External"/><Relationship Id="rId4" Type="http://schemas.openxmlformats.org/officeDocument/2006/relationships/settings" Target="settings.xml"/><Relationship Id="rId9" Type="http://schemas.openxmlformats.org/officeDocument/2006/relationships/hyperlink" Target="consultantplus://offline/ref=83862BECA944D712D5BBD41959E9A06326757AF68846398D10D0BDA26FGCF1L" TargetMode="External"/><Relationship Id="rId13" Type="http://schemas.openxmlformats.org/officeDocument/2006/relationships/hyperlink" Target="consultantplus://offline/ref=7ECF9935CAC4960AB8021C678CE56D2C89CAAF3322A16586A902D226981A1C990365155657E875DFIBXCI" TargetMode="External"/><Relationship Id="rId18" Type="http://schemas.openxmlformats.org/officeDocument/2006/relationships/hyperlink" Target="consultantplus://offline/ref=7ECF9935CAC4960AB802026A9A8933278FC7F73D25A26CD7F55D897BCF1316CEI4X4I" TargetMode="External"/><Relationship Id="rId39" Type="http://schemas.openxmlformats.org/officeDocument/2006/relationships/hyperlink" Target="consultantplus://offline/ref=6A7F7007A2E8D48754D90135B5D2C7F4EAE1D2078D7F509DCF92AC1EADBB7069D2A590761B908C5A94C678J6X4I" TargetMode="External"/><Relationship Id="rId109" Type="http://schemas.openxmlformats.org/officeDocument/2006/relationships/image" Target="media/image4.png"/><Relationship Id="rId34" Type="http://schemas.openxmlformats.org/officeDocument/2006/relationships/hyperlink" Target="consultantplus://offline/ref=6A7F7007A2E8D48754D90135B5D2C7F4EAE1D2078E795A92C792AC1EADBB7069JDX2I" TargetMode="External"/><Relationship Id="rId50" Type="http://schemas.openxmlformats.org/officeDocument/2006/relationships/hyperlink" Target="consultantplus://offline/ref=6A7F7007A2E8D48754D91F38A3BE99FFECEC8F0B897D53C39BCDF743FAJBX2I" TargetMode="External"/><Relationship Id="rId55" Type="http://schemas.openxmlformats.org/officeDocument/2006/relationships/hyperlink" Target="consultantplus://offline/ref=6A7F7007A2E8D48754D91F38A3BE99FFECEE8402827C53C39BCDF743FAJBX2I" TargetMode="External"/><Relationship Id="rId76"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97" Type="http://schemas.openxmlformats.org/officeDocument/2006/relationships/hyperlink" Target="4576.htm" TargetMode="External"/><Relationship Id="rId104" Type="http://schemas.openxmlformats.org/officeDocument/2006/relationships/hyperlink" Target="9013.htm" TargetMode="External"/><Relationship Id="rId7" Type="http://schemas.openxmlformats.org/officeDocument/2006/relationships/endnotes" Target="endnotes.xml"/><Relationship Id="rId71"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92" Type="http://schemas.openxmlformats.org/officeDocument/2006/relationships/hyperlink" Target="file:///T:\&#1059;&#1040;&#1058;&#1053;\&#1054;&#1073;&#1097;&#1080;&#1077;%20&#1076;&#1086;&#1082;&#1091;&#1084;&#1077;&#1085;&#1090;&#1099;\%23%20&#1086;&#1090;&#1076;&#1077;&#1083;%20&#1087;&#1088;&#1072;&#1074;&#1086;&#1074;&#1086;&#1081;%20&#1088;&#1072;&#1073;&#1086;&#1090;&#1099;\&#1075;&#1086;&#1088;&#1086;&#1076;-&#1058;&#1091;&#1083;&#1072;-&#1092;&#1091;&#1085;&#1082;&#1094;&#1080;&#1086;&#1085;&#1072;&#1083;&#1100;&#1085;&#1099;&#1081;.docx" TargetMode="External"/><Relationship Id="rId2" Type="http://schemas.openxmlformats.org/officeDocument/2006/relationships/numbering" Target="numbering.xml"/><Relationship Id="rId29" Type="http://schemas.openxmlformats.org/officeDocument/2006/relationships/hyperlink" Target="consultantplus://offline/ref=7ECF9935CAC4960AB8021C678CE56D2C89CAAA3524A46586A902D226981A1C990365155657E870DBIBX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07D2C-348F-49E0-911C-0273EC91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289</Pages>
  <Words>116041</Words>
  <Characters>661434</Characters>
  <Application>Microsoft Office Word</Application>
  <DocSecurity>0</DocSecurity>
  <Lines>5511</Lines>
  <Paragraphs>1551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775924</CharactersWithSpaces>
  <SharedDoc>false</SharedDoc>
  <HLinks>
    <vt:vector size="1188" baseType="variant">
      <vt:variant>
        <vt:i4>2425911</vt:i4>
      </vt:variant>
      <vt:variant>
        <vt:i4>591</vt:i4>
      </vt:variant>
      <vt:variant>
        <vt:i4>0</vt:i4>
      </vt:variant>
      <vt:variant>
        <vt:i4>5</vt:i4>
      </vt:variant>
      <vt:variant>
        <vt:lpwstr>E:\СП Благоустройство\Program Files\StroyConsultant\Temp\9013.htm</vt:lpwstr>
      </vt:variant>
      <vt:variant>
        <vt:lpwstr/>
      </vt:variant>
      <vt:variant>
        <vt:i4>3015735</vt:i4>
      </vt:variant>
      <vt:variant>
        <vt:i4>588</vt:i4>
      </vt:variant>
      <vt:variant>
        <vt:i4>0</vt:i4>
      </vt:variant>
      <vt:variant>
        <vt:i4>5</vt:i4>
      </vt:variant>
      <vt:variant>
        <vt:lpwstr>E:\СП Благоустройство\Program Files\StroyConsultant\Temp\4576.htm</vt:lpwstr>
      </vt:variant>
      <vt:variant>
        <vt:lpwstr/>
      </vt:variant>
      <vt:variant>
        <vt:i4>2425911</vt:i4>
      </vt:variant>
      <vt:variant>
        <vt:i4>585</vt:i4>
      </vt:variant>
      <vt:variant>
        <vt:i4>0</vt:i4>
      </vt:variant>
      <vt:variant>
        <vt:i4>5</vt:i4>
      </vt:variant>
      <vt:variant>
        <vt:lpwstr>E:\СП Благоустройство\Program Files\StroyConsultant\Temp\9013.htm</vt:lpwstr>
      </vt:variant>
      <vt:variant>
        <vt:lpwstr/>
      </vt:variant>
      <vt:variant>
        <vt:i4>3015735</vt:i4>
      </vt:variant>
      <vt:variant>
        <vt:i4>582</vt:i4>
      </vt:variant>
      <vt:variant>
        <vt:i4>0</vt:i4>
      </vt:variant>
      <vt:variant>
        <vt:i4>5</vt:i4>
      </vt:variant>
      <vt:variant>
        <vt:lpwstr>E:\СП Благоустройство\Program Files\StroyConsultant\Temp\4576.htm</vt:lpwstr>
      </vt:variant>
      <vt:variant>
        <vt:lpwstr/>
      </vt:variant>
      <vt:variant>
        <vt:i4>3015735</vt:i4>
      </vt:variant>
      <vt:variant>
        <vt:i4>579</vt:i4>
      </vt:variant>
      <vt:variant>
        <vt:i4>0</vt:i4>
      </vt:variant>
      <vt:variant>
        <vt:i4>5</vt:i4>
      </vt:variant>
      <vt:variant>
        <vt:lpwstr>E:\СП Благоустройство\Program Files\StroyConsultant\Temp\4576.htm</vt:lpwstr>
      </vt:variant>
      <vt:variant>
        <vt:lpwstr/>
      </vt:variant>
      <vt:variant>
        <vt:i4>3015735</vt:i4>
      </vt:variant>
      <vt:variant>
        <vt:i4>576</vt:i4>
      </vt:variant>
      <vt:variant>
        <vt:i4>0</vt:i4>
      </vt:variant>
      <vt:variant>
        <vt:i4>5</vt:i4>
      </vt:variant>
      <vt:variant>
        <vt:lpwstr>E:\СП Благоустройство\Program Files\StroyConsultant\Temp\4576.htm</vt:lpwstr>
      </vt:variant>
      <vt:variant>
        <vt:lpwstr/>
      </vt:variant>
      <vt:variant>
        <vt:i4>3015735</vt:i4>
      </vt:variant>
      <vt:variant>
        <vt:i4>573</vt:i4>
      </vt:variant>
      <vt:variant>
        <vt:i4>0</vt:i4>
      </vt:variant>
      <vt:variant>
        <vt:i4>5</vt:i4>
      </vt:variant>
      <vt:variant>
        <vt:lpwstr>E:\СП Благоустройство\Program Files\StroyConsultant\Temp\4576.htm</vt:lpwstr>
      </vt:variant>
      <vt:variant>
        <vt:lpwstr/>
      </vt:variant>
      <vt:variant>
        <vt:i4>3015735</vt:i4>
      </vt:variant>
      <vt:variant>
        <vt:i4>570</vt:i4>
      </vt:variant>
      <vt:variant>
        <vt:i4>0</vt:i4>
      </vt:variant>
      <vt:variant>
        <vt:i4>5</vt:i4>
      </vt:variant>
      <vt:variant>
        <vt:lpwstr>E:\СП Благоустройство\Program Files\StroyConsultant\Temp\4576.htm</vt:lpwstr>
      </vt:variant>
      <vt:variant>
        <vt:lpwstr/>
      </vt:variant>
      <vt:variant>
        <vt:i4>2425911</vt:i4>
      </vt:variant>
      <vt:variant>
        <vt:i4>567</vt:i4>
      </vt:variant>
      <vt:variant>
        <vt:i4>0</vt:i4>
      </vt:variant>
      <vt:variant>
        <vt:i4>5</vt:i4>
      </vt:variant>
      <vt:variant>
        <vt:lpwstr>E:\СП Благоустройство\Program Files\StroyConsultant\Temp\9013.htm</vt:lpwstr>
      </vt:variant>
      <vt:variant>
        <vt:lpwstr/>
      </vt:variant>
      <vt:variant>
        <vt:i4>3015735</vt:i4>
      </vt:variant>
      <vt:variant>
        <vt:i4>564</vt:i4>
      </vt:variant>
      <vt:variant>
        <vt:i4>0</vt:i4>
      </vt:variant>
      <vt:variant>
        <vt:i4>5</vt:i4>
      </vt:variant>
      <vt:variant>
        <vt:lpwstr>E:\СП Благоустройство\Program Files\StroyConsultant\Temp\4576.htm</vt:lpwstr>
      </vt:variant>
      <vt:variant>
        <vt:lpwstr/>
      </vt:variant>
      <vt:variant>
        <vt:i4>6815807</vt:i4>
      </vt:variant>
      <vt:variant>
        <vt:i4>561</vt:i4>
      </vt:variant>
      <vt:variant>
        <vt:i4>0</vt:i4>
      </vt:variant>
      <vt:variant>
        <vt:i4>5</vt:i4>
      </vt:variant>
      <vt:variant>
        <vt:lpwstr>consultantplus://offline/ref=6A7F7007A2E8D48754D91F38A3BE99FFE4E88F0B88770EC99394FB41JFXDI</vt:lpwstr>
      </vt:variant>
      <vt:variant>
        <vt:lpwstr/>
      </vt:variant>
      <vt:variant>
        <vt:i4>5242968</vt:i4>
      </vt:variant>
      <vt:variant>
        <vt:i4>558</vt:i4>
      </vt:variant>
      <vt:variant>
        <vt:i4>0</vt:i4>
      </vt:variant>
      <vt:variant>
        <vt:i4>5</vt:i4>
      </vt:variant>
      <vt:variant>
        <vt:lpwstr>consultantplus://offline/ref=6A7F7007A2E8D48754D91F38A3BE99FFE9EA840C8A770EC99394FB41FDBD252992A3C5355F9D8CJ5XBI</vt:lpwstr>
      </vt:variant>
      <vt:variant>
        <vt:lpwstr/>
      </vt:variant>
      <vt:variant>
        <vt:i4>4718648</vt:i4>
      </vt:variant>
      <vt:variant>
        <vt:i4>555</vt:i4>
      </vt:variant>
      <vt:variant>
        <vt:i4>0</vt:i4>
      </vt:variant>
      <vt:variant>
        <vt:i4>5</vt:i4>
      </vt:variant>
      <vt:variant>
        <vt:lpwstr>T:\УАТН\Общие документы\# отдел правовой работы\город-Тула-функциональный.docx</vt:lpwstr>
      </vt:variant>
      <vt:variant>
        <vt:lpwstr>Par9688</vt:lpwstr>
      </vt:variant>
      <vt:variant>
        <vt:i4>4456510</vt:i4>
      </vt:variant>
      <vt:variant>
        <vt:i4>552</vt:i4>
      </vt:variant>
      <vt:variant>
        <vt:i4>0</vt:i4>
      </vt:variant>
      <vt:variant>
        <vt:i4>5</vt:i4>
      </vt:variant>
      <vt:variant>
        <vt:lpwstr>T:\УАТН\Общие документы\# отдел правовой работы\город-Тула-функциональный.docx</vt:lpwstr>
      </vt:variant>
      <vt:variant>
        <vt:lpwstr>Par9044</vt:lpwstr>
      </vt:variant>
      <vt:variant>
        <vt:i4>4718649</vt:i4>
      </vt:variant>
      <vt:variant>
        <vt:i4>549</vt:i4>
      </vt:variant>
      <vt:variant>
        <vt:i4>0</vt:i4>
      </vt:variant>
      <vt:variant>
        <vt:i4>5</vt:i4>
      </vt:variant>
      <vt:variant>
        <vt:lpwstr>T:\УАТН\Общие документы\# отдел правовой работы\город-Тула-функциональный.docx</vt:lpwstr>
      </vt:variant>
      <vt:variant>
        <vt:lpwstr>Par2734</vt:lpwstr>
      </vt:variant>
      <vt:variant>
        <vt:i4>4456510</vt:i4>
      </vt:variant>
      <vt:variant>
        <vt:i4>546</vt:i4>
      </vt:variant>
      <vt:variant>
        <vt:i4>0</vt:i4>
      </vt:variant>
      <vt:variant>
        <vt:i4>5</vt:i4>
      </vt:variant>
      <vt:variant>
        <vt:lpwstr>T:\УАТН\Общие документы\# отдел правовой работы\город-Тула-функциональный.docx</vt:lpwstr>
      </vt:variant>
      <vt:variant>
        <vt:lpwstr>Par9044</vt:lpwstr>
      </vt:variant>
      <vt:variant>
        <vt:i4>4456503</vt:i4>
      </vt:variant>
      <vt:variant>
        <vt:i4>543</vt:i4>
      </vt:variant>
      <vt:variant>
        <vt:i4>0</vt:i4>
      </vt:variant>
      <vt:variant>
        <vt:i4>5</vt:i4>
      </vt:variant>
      <vt:variant>
        <vt:lpwstr>T:\УАТН\Общие документы\# отдел правовой работы\город-Тула-функциональный.docx</vt:lpwstr>
      </vt:variant>
      <vt:variant>
        <vt:lpwstr>Par8951</vt:lpwstr>
      </vt:variant>
      <vt:variant>
        <vt:i4>4456510</vt:i4>
      </vt:variant>
      <vt:variant>
        <vt:i4>540</vt:i4>
      </vt:variant>
      <vt:variant>
        <vt:i4>0</vt:i4>
      </vt:variant>
      <vt:variant>
        <vt:i4>5</vt:i4>
      </vt:variant>
      <vt:variant>
        <vt:lpwstr>T:\УАТН\Общие документы\# отдел правовой работы\город-Тула-функциональный.docx</vt:lpwstr>
      </vt:variant>
      <vt:variant>
        <vt:lpwstr>Par9044</vt:lpwstr>
      </vt:variant>
      <vt:variant>
        <vt:i4>5177399</vt:i4>
      </vt:variant>
      <vt:variant>
        <vt:i4>537</vt:i4>
      </vt:variant>
      <vt:variant>
        <vt:i4>0</vt:i4>
      </vt:variant>
      <vt:variant>
        <vt:i4>5</vt:i4>
      </vt:variant>
      <vt:variant>
        <vt:lpwstr>T:\УАТН\Общие документы\# отдел правовой работы\город-Тула-функциональный.docx</vt:lpwstr>
      </vt:variant>
      <vt:variant>
        <vt:lpwstr>Par2941</vt:lpwstr>
      </vt:variant>
      <vt:variant>
        <vt:i4>4915255</vt:i4>
      </vt:variant>
      <vt:variant>
        <vt:i4>534</vt:i4>
      </vt:variant>
      <vt:variant>
        <vt:i4>0</vt:i4>
      </vt:variant>
      <vt:variant>
        <vt:i4>5</vt:i4>
      </vt:variant>
      <vt:variant>
        <vt:lpwstr>T:\УАТН\Общие документы\# отдел правовой работы\город-Тула-функциональный.docx</vt:lpwstr>
      </vt:variant>
      <vt:variant>
        <vt:lpwstr>Par2900</vt:lpwstr>
      </vt:variant>
      <vt:variant>
        <vt:i4>4325430</vt:i4>
      </vt:variant>
      <vt:variant>
        <vt:i4>531</vt:i4>
      </vt:variant>
      <vt:variant>
        <vt:i4>0</vt:i4>
      </vt:variant>
      <vt:variant>
        <vt:i4>5</vt:i4>
      </vt:variant>
      <vt:variant>
        <vt:lpwstr>T:\УАТН\Общие документы\# отдел правовой работы\город-Тула-функциональный.docx</vt:lpwstr>
      </vt:variant>
      <vt:variant>
        <vt:lpwstr>Par2893</vt:lpwstr>
      </vt:variant>
      <vt:variant>
        <vt:i4>4456507</vt:i4>
      </vt:variant>
      <vt:variant>
        <vt:i4>528</vt:i4>
      </vt:variant>
      <vt:variant>
        <vt:i4>0</vt:i4>
      </vt:variant>
      <vt:variant>
        <vt:i4>5</vt:i4>
      </vt:variant>
      <vt:variant>
        <vt:lpwstr>T:\УАТН\Общие документы\# отдел правовой работы\город-Тула-функциональный.docx</vt:lpwstr>
      </vt:variant>
      <vt:variant>
        <vt:lpwstr>Par9548</vt:lpwstr>
      </vt:variant>
      <vt:variant>
        <vt:i4>4456510</vt:i4>
      </vt:variant>
      <vt:variant>
        <vt:i4>525</vt:i4>
      </vt:variant>
      <vt:variant>
        <vt:i4>0</vt:i4>
      </vt:variant>
      <vt:variant>
        <vt:i4>5</vt:i4>
      </vt:variant>
      <vt:variant>
        <vt:lpwstr>T:\УАТН\Общие документы\# отдел правовой работы\город-Тула-функциональный.docx</vt:lpwstr>
      </vt:variant>
      <vt:variant>
        <vt:lpwstr>Par9044</vt:lpwstr>
      </vt:variant>
      <vt:variant>
        <vt:i4>4325430</vt:i4>
      </vt:variant>
      <vt:variant>
        <vt:i4>522</vt:i4>
      </vt:variant>
      <vt:variant>
        <vt:i4>0</vt:i4>
      </vt:variant>
      <vt:variant>
        <vt:i4>5</vt:i4>
      </vt:variant>
      <vt:variant>
        <vt:lpwstr>T:\УАТН\Общие документы\# отдел правовой работы\город-Тула-функциональный.docx</vt:lpwstr>
      </vt:variant>
      <vt:variant>
        <vt:lpwstr>Par2894</vt:lpwstr>
      </vt:variant>
      <vt:variant>
        <vt:i4>4980790</vt:i4>
      </vt:variant>
      <vt:variant>
        <vt:i4>519</vt:i4>
      </vt:variant>
      <vt:variant>
        <vt:i4>0</vt:i4>
      </vt:variant>
      <vt:variant>
        <vt:i4>5</vt:i4>
      </vt:variant>
      <vt:variant>
        <vt:lpwstr>T:\УАТН\Общие документы\# отдел правовой работы\город-Тула-функциональный.docx</vt:lpwstr>
      </vt:variant>
      <vt:variant>
        <vt:lpwstr>Par2876</vt:lpwstr>
      </vt:variant>
      <vt:variant>
        <vt:i4>4456510</vt:i4>
      </vt:variant>
      <vt:variant>
        <vt:i4>516</vt:i4>
      </vt:variant>
      <vt:variant>
        <vt:i4>0</vt:i4>
      </vt:variant>
      <vt:variant>
        <vt:i4>5</vt:i4>
      </vt:variant>
      <vt:variant>
        <vt:lpwstr>T:\УАТН\Общие документы\# отдел правовой работы\город-Тула-функциональный.docx</vt:lpwstr>
      </vt:variant>
      <vt:variant>
        <vt:lpwstr>Par9044</vt:lpwstr>
      </vt:variant>
      <vt:variant>
        <vt:i4>4456503</vt:i4>
      </vt:variant>
      <vt:variant>
        <vt:i4>513</vt:i4>
      </vt:variant>
      <vt:variant>
        <vt:i4>0</vt:i4>
      </vt:variant>
      <vt:variant>
        <vt:i4>5</vt:i4>
      </vt:variant>
      <vt:variant>
        <vt:lpwstr>T:\УАТН\Общие документы\# отдел правовой работы\город-Тула-функциональный.docx</vt:lpwstr>
      </vt:variant>
      <vt:variant>
        <vt:lpwstr>Par8951</vt:lpwstr>
      </vt:variant>
      <vt:variant>
        <vt:i4>4456510</vt:i4>
      </vt:variant>
      <vt:variant>
        <vt:i4>510</vt:i4>
      </vt:variant>
      <vt:variant>
        <vt:i4>0</vt:i4>
      </vt:variant>
      <vt:variant>
        <vt:i4>5</vt:i4>
      </vt:variant>
      <vt:variant>
        <vt:lpwstr>T:\УАТН\Общие документы\# отдел правовой работы\город-Тула-функциональный.docx</vt:lpwstr>
      </vt:variant>
      <vt:variant>
        <vt:lpwstr>Par9044</vt:lpwstr>
      </vt:variant>
      <vt:variant>
        <vt:i4>4390969</vt:i4>
      </vt:variant>
      <vt:variant>
        <vt:i4>507</vt:i4>
      </vt:variant>
      <vt:variant>
        <vt:i4>0</vt:i4>
      </vt:variant>
      <vt:variant>
        <vt:i4>5</vt:i4>
      </vt:variant>
      <vt:variant>
        <vt:lpwstr>T:\УАТН\Общие документы\# отдел правовой работы\город-Тула-функциональный.docx</vt:lpwstr>
      </vt:variant>
      <vt:variant>
        <vt:lpwstr>Par2782</vt:lpwstr>
      </vt:variant>
      <vt:variant>
        <vt:i4>4980793</vt:i4>
      </vt:variant>
      <vt:variant>
        <vt:i4>504</vt:i4>
      </vt:variant>
      <vt:variant>
        <vt:i4>0</vt:i4>
      </vt:variant>
      <vt:variant>
        <vt:i4>5</vt:i4>
      </vt:variant>
      <vt:variant>
        <vt:lpwstr>T:\УАТН\Общие документы\# отдел правовой работы\город-Тула-функциональный.docx</vt:lpwstr>
      </vt:variant>
      <vt:variant>
        <vt:lpwstr>Par2778</vt:lpwstr>
      </vt:variant>
      <vt:variant>
        <vt:i4>4980793</vt:i4>
      </vt:variant>
      <vt:variant>
        <vt:i4>501</vt:i4>
      </vt:variant>
      <vt:variant>
        <vt:i4>0</vt:i4>
      </vt:variant>
      <vt:variant>
        <vt:i4>5</vt:i4>
      </vt:variant>
      <vt:variant>
        <vt:lpwstr>T:\УАТН\Общие документы\# отдел правовой работы\город-Тула-функциональный.docx</vt:lpwstr>
      </vt:variant>
      <vt:variant>
        <vt:lpwstr>Par2774</vt:lpwstr>
      </vt:variant>
      <vt:variant>
        <vt:i4>4980793</vt:i4>
      </vt:variant>
      <vt:variant>
        <vt:i4>498</vt:i4>
      </vt:variant>
      <vt:variant>
        <vt:i4>0</vt:i4>
      </vt:variant>
      <vt:variant>
        <vt:i4>5</vt:i4>
      </vt:variant>
      <vt:variant>
        <vt:lpwstr>T:\УАТН\Общие документы\# отдел правовой работы\город-Тула-функциональный.docx</vt:lpwstr>
      </vt:variant>
      <vt:variant>
        <vt:lpwstr>Par2770</vt:lpwstr>
      </vt:variant>
      <vt:variant>
        <vt:i4>4915261</vt:i4>
      </vt:variant>
      <vt:variant>
        <vt:i4>495</vt:i4>
      </vt:variant>
      <vt:variant>
        <vt:i4>0</vt:i4>
      </vt:variant>
      <vt:variant>
        <vt:i4>5</vt:i4>
      </vt:variant>
      <vt:variant>
        <vt:lpwstr>T:\УАТН\Общие документы\# отдел правовой работы\город-Тула-функциональный.docx</vt:lpwstr>
      </vt:variant>
      <vt:variant>
        <vt:lpwstr>Par4363</vt:lpwstr>
      </vt:variant>
      <vt:variant>
        <vt:i4>4915261</vt:i4>
      </vt:variant>
      <vt:variant>
        <vt:i4>492</vt:i4>
      </vt:variant>
      <vt:variant>
        <vt:i4>0</vt:i4>
      </vt:variant>
      <vt:variant>
        <vt:i4>5</vt:i4>
      </vt:variant>
      <vt:variant>
        <vt:lpwstr>T:\УАТН\Общие документы\# отдел правовой работы\город-Тула-функциональный.docx</vt:lpwstr>
      </vt:variant>
      <vt:variant>
        <vt:lpwstr>Par4363</vt:lpwstr>
      </vt:variant>
      <vt:variant>
        <vt:i4>4653113</vt:i4>
      </vt:variant>
      <vt:variant>
        <vt:i4>489</vt:i4>
      </vt:variant>
      <vt:variant>
        <vt:i4>0</vt:i4>
      </vt:variant>
      <vt:variant>
        <vt:i4>5</vt:i4>
      </vt:variant>
      <vt:variant>
        <vt:lpwstr>T:\УАТН\Общие документы\# отдел правовой работы\город-Тула-функциональный.docx</vt:lpwstr>
      </vt:variant>
      <vt:variant>
        <vt:lpwstr>Par7798</vt:lpwstr>
      </vt:variant>
      <vt:variant>
        <vt:i4>4784182</vt:i4>
      </vt:variant>
      <vt:variant>
        <vt:i4>486</vt:i4>
      </vt:variant>
      <vt:variant>
        <vt:i4>0</vt:i4>
      </vt:variant>
      <vt:variant>
        <vt:i4>5</vt:i4>
      </vt:variant>
      <vt:variant>
        <vt:lpwstr>T:\УАТН\Общие документы\# отдел правовой работы\город-Тула-функциональный.docx</vt:lpwstr>
      </vt:variant>
      <vt:variant>
        <vt:lpwstr>Par8881</vt:lpwstr>
      </vt:variant>
      <vt:variant>
        <vt:i4>4456503</vt:i4>
      </vt:variant>
      <vt:variant>
        <vt:i4>483</vt:i4>
      </vt:variant>
      <vt:variant>
        <vt:i4>0</vt:i4>
      </vt:variant>
      <vt:variant>
        <vt:i4>5</vt:i4>
      </vt:variant>
      <vt:variant>
        <vt:lpwstr>T:\УАТН\Общие документы\# отдел правовой работы\город-Тула-функциональный.docx</vt:lpwstr>
      </vt:variant>
      <vt:variant>
        <vt:lpwstr>Par8951</vt:lpwstr>
      </vt:variant>
      <vt:variant>
        <vt:i4>4784182</vt:i4>
      </vt:variant>
      <vt:variant>
        <vt:i4>480</vt:i4>
      </vt:variant>
      <vt:variant>
        <vt:i4>0</vt:i4>
      </vt:variant>
      <vt:variant>
        <vt:i4>5</vt:i4>
      </vt:variant>
      <vt:variant>
        <vt:lpwstr>T:\УАТН\Общие документы\# отдел правовой работы\город-Тула-функциональный.docx</vt:lpwstr>
      </vt:variant>
      <vt:variant>
        <vt:lpwstr>Par8881</vt:lpwstr>
      </vt:variant>
      <vt:variant>
        <vt:i4>4456502</vt:i4>
      </vt:variant>
      <vt:variant>
        <vt:i4>477</vt:i4>
      </vt:variant>
      <vt:variant>
        <vt:i4>0</vt:i4>
      </vt:variant>
      <vt:variant>
        <vt:i4>5</vt:i4>
      </vt:variant>
      <vt:variant>
        <vt:lpwstr>T:\УАТН\Общие документы\# отдел правовой работы\город-Тула-функциональный.docx</vt:lpwstr>
      </vt:variant>
      <vt:variant>
        <vt:lpwstr>Par8853</vt:lpwstr>
      </vt:variant>
      <vt:variant>
        <vt:i4>4456503</vt:i4>
      </vt:variant>
      <vt:variant>
        <vt:i4>474</vt:i4>
      </vt:variant>
      <vt:variant>
        <vt:i4>0</vt:i4>
      </vt:variant>
      <vt:variant>
        <vt:i4>5</vt:i4>
      </vt:variant>
      <vt:variant>
        <vt:lpwstr>T:\УАТН\Общие документы\# отдел правовой работы\город-Тула-функциональный.docx</vt:lpwstr>
      </vt:variant>
      <vt:variant>
        <vt:lpwstr>Par8951</vt:lpwstr>
      </vt:variant>
      <vt:variant>
        <vt:i4>4784182</vt:i4>
      </vt:variant>
      <vt:variant>
        <vt:i4>471</vt:i4>
      </vt:variant>
      <vt:variant>
        <vt:i4>0</vt:i4>
      </vt:variant>
      <vt:variant>
        <vt:i4>5</vt:i4>
      </vt:variant>
      <vt:variant>
        <vt:lpwstr>T:\УАТН\Общие документы\# отдел правовой работы\город-Тула-функциональный.docx</vt:lpwstr>
      </vt:variant>
      <vt:variant>
        <vt:lpwstr>Par8881</vt:lpwstr>
      </vt:variant>
      <vt:variant>
        <vt:i4>4456502</vt:i4>
      </vt:variant>
      <vt:variant>
        <vt:i4>468</vt:i4>
      </vt:variant>
      <vt:variant>
        <vt:i4>0</vt:i4>
      </vt:variant>
      <vt:variant>
        <vt:i4>5</vt:i4>
      </vt:variant>
      <vt:variant>
        <vt:lpwstr>T:\УАТН\Общие документы\# отдел правовой работы\город-Тула-функциональный.docx</vt:lpwstr>
      </vt:variant>
      <vt:variant>
        <vt:lpwstr>Par8853</vt:lpwstr>
      </vt:variant>
      <vt:variant>
        <vt:i4>4784187</vt:i4>
      </vt:variant>
      <vt:variant>
        <vt:i4>465</vt:i4>
      </vt:variant>
      <vt:variant>
        <vt:i4>0</vt:i4>
      </vt:variant>
      <vt:variant>
        <vt:i4>5</vt:i4>
      </vt:variant>
      <vt:variant>
        <vt:lpwstr>T:\УАТН\Общие документы\# отдел правовой работы\город-Тула-функциональный.docx</vt:lpwstr>
      </vt:variant>
      <vt:variant>
        <vt:lpwstr>Par2528</vt:lpwstr>
      </vt:variant>
      <vt:variant>
        <vt:i4>4718649</vt:i4>
      </vt:variant>
      <vt:variant>
        <vt:i4>462</vt:i4>
      </vt:variant>
      <vt:variant>
        <vt:i4>0</vt:i4>
      </vt:variant>
      <vt:variant>
        <vt:i4>5</vt:i4>
      </vt:variant>
      <vt:variant>
        <vt:lpwstr>T:\УАТН\Общие документы\# отдел правовой работы\город-Тула-функциональный.docx</vt:lpwstr>
      </vt:variant>
      <vt:variant>
        <vt:lpwstr>Par7760</vt:lpwstr>
      </vt:variant>
      <vt:variant>
        <vt:i4>5177405</vt:i4>
      </vt:variant>
      <vt:variant>
        <vt:i4>459</vt:i4>
      </vt:variant>
      <vt:variant>
        <vt:i4>0</vt:i4>
      </vt:variant>
      <vt:variant>
        <vt:i4>5</vt:i4>
      </vt:variant>
      <vt:variant>
        <vt:lpwstr>T:\УАТН\Общие документы\# отдел правовой работы\город-Тула-функциональный.docx</vt:lpwstr>
      </vt:variant>
      <vt:variant>
        <vt:lpwstr>Par7311</vt:lpwstr>
      </vt:variant>
      <vt:variant>
        <vt:i4>4784187</vt:i4>
      </vt:variant>
      <vt:variant>
        <vt:i4>456</vt:i4>
      </vt:variant>
      <vt:variant>
        <vt:i4>0</vt:i4>
      </vt:variant>
      <vt:variant>
        <vt:i4>5</vt:i4>
      </vt:variant>
      <vt:variant>
        <vt:lpwstr>T:\УАТН\Общие документы\# отдел правовой работы\город-Тула-функциональный.docx</vt:lpwstr>
      </vt:variant>
      <vt:variant>
        <vt:lpwstr>Par5556</vt:lpwstr>
      </vt:variant>
      <vt:variant>
        <vt:i4>4194362</vt:i4>
      </vt:variant>
      <vt:variant>
        <vt:i4>453</vt:i4>
      </vt:variant>
      <vt:variant>
        <vt:i4>0</vt:i4>
      </vt:variant>
      <vt:variant>
        <vt:i4>5</vt:i4>
      </vt:variant>
      <vt:variant>
        <vt:lpwstr>T:\УАТН\Общие документы\# отдел правовой работы\город-Тула-функциональный.docx</vt:lpwstr>
      </vt:variant>
      <vt:variant>
        <vt:lpwstr>Par8411</vt:lpwstr>
      </vt:variant>
      <vt:variant>
        <vt:i4>4194362</vt:i4>
      </vt:variant>
      <vt:variant>
        <vt:i4>450</vt:i4>
      </vt:variant>
      <vt:variant>
        <vt:i4>0</vt:i4>
      </vt:variant>
      <vt:variant>
        <vt:i4>5</vt:i4>
      </vt:variant>
      <vt:variant>
        <vt:lpwstr>T:\УАТН\Общие документы\# отдел правовой работы\город-Тула-функциональный.docx</vt:lpwstr>
      </vt:variant>
      <vt:variant>
        <vt:lpwstr>Par8417</vt:lpwstr>
      </vt:variant>
      <vt:variant>
        <vt:i4>4194362</vt:i4>
      </vt:variant>
      <vt:variant>
        <vt:i4>447</vt:i4>
      </vt:variant>
      <vt:variant>
        <vt:i4>0</vt:i4>
      </vt:variant>
      <vt:variant>
        <vt:i4>5</vt:i4>
      </vt:variant>
      <vt:variant>
        <vt:lpwstr>T:\УАТН\Общие документы\# отдел правовой работы\город-Тула-функциональный.docx</vt:lpwstr>
      </vt:variant>
      <vt:variant>
        <vt:lpwstr>Par8411</vt:lpwstr>
      </vt:variant>
      <vt:variant>
        <vt:i4>6488115</vt:i4>
      </vt:variant>
      <vt:variant>
        <vt:i4>444</vt:i4>
      </vt:variant>
      <vt:variant>
        <vt:i4>0</vt:i4>
      </vt:variant>
      <vt:variant>
        <vt:i4>5</vt:i4>
      </vt:variant>
      <vt:variant>
        <vt:lpwstr/>
      </vt:variant>
      <vt:variant>
        <vt:lpwstr>Par7152</vt:lpwstr>
      </vt:variant>
      <vt:variant>
        <vt:i4>6291506</vt:i4>
      </vt:variant>
      <vt:variant>
        <vt:i4>441</vt:i4>
      </vt:variant>
      <vt:variant>
        <vt:i4>0</vt:i4>
      </vt:variant>
      <vt:variant>
        <vt:i4>5</vt:i4>
      </vt:variant>
      <vt:variant>
        <vt:lpwstr/>
      </vt:variant>
      <vt:variant>
        <vt:lpwstr>Par7067</vt:lpwstr>
      </vt:variant>
      <vt:variant>
        <vt:i4>6750258</vt:i4>
      </vt:variant>
      <vt:variant>
        <vt:i4>438</vt:i4>
      </vt:variant>
      <vt:variant>
        <vt:i4>0</vt:i4>
      </vt:variant>
      <vt:variant>
        <vt:i4>5</vt:i4>
      </vt:variant>
      <vt:variant>
        <vt:lpwstr/>
      </vt:variant>
      <vt:variant>
        <vt:lpwstr>Par7013</vt:lpwstr>
      </vt:variant>
      <vt:variant>
        <vt:i4>6488115</vt:i4>
      </vt:variant>
      <vt:variant>
        <vt:i4>435</vt:i4>
      </vt:variant>
      <vt:variant>
        <vt:i4>0</vt:i4>
      </vt:variant>
      <vt:variant>
        <vt:i4>5</vt:i4>
      </vt:variant>
      <vt:variant>
        <vt:lpwstr/>
      </vt:variant>
      <vt:variant>
        <vt:lpwstr>Par7152</vt:lpwstr>
      </vt:variant>
      <vt:variant>
        <vt:i4>6291506</vt:i4>
      </vt:variant>
      <vt:variant>
        <vt:i4>432</vt:i4>
      </vt:variant>
      <vt:variant>
        <vt:i4>0</vt:i4>
      </vt:variant>
      <vt:variant>
        <vt:i4>5</vt:i4>
      </vt:variant>
      <vt:variant>
        <vt:lpwstr/>
      </vt:variant>
      <vt:variant>
        <vt:lpwstr>Par7067</vt:lpwstr>
      </vt:variant>
      <vt:variant>
        <vt:i4>6750258</vt:i4>
      </vt:variant>
      <vt:variant>
        <vt:i4>429</vt:i4>
      </vt:variant>
      <vt:variant>
        <vt:i4>0</vt:i4>
      </vt:variant>
      <vt:variant>
        <vt:i4>5</vt:i4>
      </vt:variant>
      <vt:variant>
        <vt:lpwstr/>
      </vt:variant>
      <vt:variant>
        <vt:lpwstr>Par7013</vt:lpwstr>
      </vt:variant>
      <vt:variant>
        <vt:i4>6291509</vt:i4>
      </vt:variant>
      <vt:variant>
        <vt:i4>426</vt:i4>
      </vt:variant>
      <vt:variant>
        <vt:i4>0</vt:i4>
      </vt:variant>
      <vt:variant>
        <vt:i4>5</vt:i4>
      </vt:variant>
      <vt:variant>
        <vt:lpwstr/>
      </vt:variant>
      <vt:variant>
        <vt:lpwstr>Par7760</vt:lpwstr>
      </vt:variant>
      <vt:variant>
        <vt:i4>6291509</vt:i4>
      </vt:variant>
      <vt:variant>
        <vt:i4>423</vt:i4>
      </vt:variant>
      <vt:variant>
        <vt:i4>0</vt:i4>
      </vt:variant>
      <vt:variant>
        <vt:i4>5</vt:i4>
      </vt:variant>
      <vt:variant>
        <vt:lpwstr/>
      </vt:variant>
      <vt:variant>
        <vt:lpwstr>Par7760</vt:lpwstr>
      </vt:variant>
      <vt:variant>
        <vt:i4>7077936</vt:i4>
      </vt:variant>
      <vt:variant>
        <vt:i4>420</vt:i4>
      </vt:variant>
      <vt:variant>
        <vt:i4>0</vt:i4>
      </vt:variant>
      <vt:variant>
        <vt:i4>5</vt:i4>
      </vt:variant>
      <vt:variant>
        <vt:lpwstr/>
      </vt:variant>
      <vt:variant>
        <vt:lpwstr>Par8254</vt:lpwstr>
      </vt:variant>
      <vt:variant>
        <vt:i4>6488112</vt:i4>
      </vt:variant>
      <vt:variant>
        <vt:i4>417</vt:i4>
      </vt:variant>
      <vt:variant>
        <vt:i4>0</vt:i4>
      </vt:variant>
      <vt:variant>
        <vt:i4>5</vt:i4>
      </vt:variant>
      <vt:variant>
        <vt:lpwstr/>
      </vt:variant>
      <vt:variant>
        <vt:lpwstr>Par7259</vt:lpwstr>
      </vt:variant>
      <vt:variant>
        <vt:i4>6488115</vt:i4>
      </vt:variant>
      <vt:variant>
        <vt:i4>414</vt:i4>
      </vt:variant>
      <vt:variant>
        <vt:i4>0</vt:i4>
      </vt:variant>
      <vt:variant>
        <vt:i4>5</vt:i4>
      </vt:variant>
      <vt:variant>
        <vt:lpwstr/>
      </vt:variant>
      <vt:variant>
        <vt:lpwstr>Par7152</vt:lpwstr>
      </vt:variant>
      <vt:variant>
        <vt:i4>6291506</vt:i4>
      </vt:variant>
      <vt:variant>
        <vt:i4>411</vt:i4>
      </vt:variant>
      <vt:variant>
        <vt:i4>0</vt:i4>
      </vt:variant>
      <vt:variant>
        <vt:i4>5</vt:i4>
      </vt:variant>
      <vt:variant>
        <vt:lpwstr/>
      </vt:variant>
      <vt:variant>
        <vt:lpwstr>Par7067</vt:lpwstr>
      </vt:variant>
      <vt:variant>
        <vt:i4>6750258</vt:i4>
      </vt:variant>
      <vt:variant>
        <vt:i4>408</vt:i4>
      </vt:variant>
      <vt:variant>
        <vt:i4>0</vt:i4>
      </vt:variant>
      <vt:variant>
        <vt:i4>5</vt:i4>
      </vt:variant>
      <vt:variant>
        <vt:lpwstr/>
      </vt:variant>
      <vt:variant>
        <vt:lpwstr>Par7013</vt:lpwstr>
      </vt:variant>
      <vt:variant>
        <vt:i4>6553659</vt:i4>
      </vt:variant>
      <vt:variant>
        <vt:i4>405</vt:i4>
      </vt:variant>
      <vt:variant>
        <vt:i4>0</vt:i4>
      </vt:variant>
      <vt:variant>
        <vt:i4>5</vt:i4>
      </vt:variant>
      <vt:variant>
        <vt:lpwstr/>
      </vt:variant>
      <vt:variant>
        <vt:lpwstr>Par6938</vt:lpwstr>
      </vt:variant>
      <vt:variant>
        <vt:i4>6291511</vt:i4>
      </vt:variant>
      <vt:variant>
        <vt:i4>402</vt:i4>
      </vt:variant>
      <vt:variant>
        <vt:i4>0</vt:i4>
      </vt:variant>
      <vt:variant>
        <vt:i4>5</vt:i4>
      </vt:variant>
      <vt:variant>
        <vt:lpwstr/>
      </vt:variant>
      <vt:variant>
        <vt:lpwstr>Par2534</vt:lpwstr>
      </vt:variant>
      <vt:variant>
        <vt:i4>6357041</vt:i4>
      </vt:variant>
      <vt:variant>
        <vt:i4>399</vt:i4>
      </vt:variant>
      <vt:variant>
        <vt:i4>0</vt:i4>
      </vt:variant>
      <vt:variant>
        <vt:i4>5</vt:i4>
      </vt:variant>
      <vt:variant>
        <vt:lpwstr/>
      </vt:variant>
      <vt:variant>
        <vt:lpwstr>Par7375</vt:lpwstr>
      </vt:variant>
      <vt:variant>
        <vt:i4>6422577</vt:i4>
      </vt:variant>
      <vt:variant>
        <vt:i4>396</vt:i4>
      </vt:variant>
      <vt:variant>
        <vt:i4>0</vt:i4>
      </vt:variant>
      <vt:variant>
        <vt:i4>5</vt:i4>
      </vt:variant>
      <vt:variant>
        <vt:lpwstr/>
      </vt:variant>
      <vt:variant>
        <vt:lpwstr>Par7346</vt:lpwstr>
      </vt:variant>
      <vt:variant>
        <vt:i4>6357047</vt:i4>
      </vt:variant>
      <vt:variant>
        <vt:i4>393</vt:i4>
      </vt:variant>
      <vt:variant>
        <vt:i4>0</vt:i4>
      </vt:variant>
      <vt:variant>
        <vt:i4>5</vt:i4>
      </vt:variant>
      <vt:variant>
        <vt:lpwstr/>
      </vt:variant>
      <vt:variant>
        <vt:lpwstr>Par5556</vt:lpwstr>
      </vt:variant>
      <vt:variant>
        <vt:i4>6815798</vt:i4>
      </vt:variant>
      <vt:variant>
        <vt:i4>390</vt:i4>
      </vt:variant>
      <vt:variant>
        <vt:i4>0</vt:i4>
      </vt:variant>
      <vt:variant>
        <vt:i4>5</vt:i4>
      </vt:variant>
      <vt:variant>
        <vt:lpwstr/>
      </vt:variant>
      <vt:variant>
        <vt:lpwstr>Par8411</vt:lpwstr>
      </vt:variant>
      <vt:variant>
        <vt:i4>7209018</vt:i4>
      </vt:variant>
      <vt:variant>
        <vt:i4>387</vt:i4>
      </vt:variant>
      <vt:variant>
        <vt:i4>0</vt:i4>
      </vt:variant>
      <vt:variant>
        <vt:i4>5</vt:i4>
      </vt:variant>
      <vt:variant>
        <vt:lpwstr/>
      </vt:variant>
      <vt:variant>
        <vt:lpwstr>Par6894</vt:lpwstr>
      </vt:variant>
      <vt:variant>
        <vt:i4>6488122</vt:i4>
      </vt:variant>
      <vt:variant>
        <vt:i4>384</vt:i4>
      </vt:variant>
      <vt:variant>
        <vt:i4>0</vt:i4>
      </vt:variant>
      <vt:variant>
        <vt:i4>5</vt:i4>
      </vt:variant>
      <vt:variant>
        <vt:lpwstr/>
      </vt:variant>
      <vt:variant>
        <vt:lpwstr>Par6844</vt:lpwstr>
      </vt:variant>
      <vt:variant>
        <vt:i4>6684731</vt:i4>
      </vt:variant>
      <vt:variant>
        <vt:i4>381</vt:i4>
      </vt:variant>
      <vt:variant>
        <vt:i4>0</vt:i4>
      </vt:variant>
      <vt:variant>
        <vt:i4>5</vt:i4>
      </vt:variant>
      <vt:variant>
        <vt:lpwstr/>
      </vt:variant>
      <vt:variant>
        <vt:lpwstr>Par6919</vt:lpwstr>
      </vt:variant>
      <vt:variant>
        <vt:i4>6619184</vt:i4>
      </vt:variant>
      <vt:variant>
        <vt:i4>378</vt:i4>
      </vt:variant>
      <vt:variant>
        <vt:i4>0</vt:i4>
      </vt:variant>
      <vt:variant>
        <vt:i4>5</vt:i4>
      </vt:variant>
      <vt:variant>
        <vt:lpwstr/>
      </vt:variant>
      <vt:variant>
        <vt:lpwstr>Par6224</vt:lpwstr>
      </vt:variant>
      <vt:variant>
        <vt:i4>6422580</vt:i4>
      </vt:variant>
      <vt:variant>
        <vt:i4>375</vt:i4>
      </vt:variant>
      <vt:variant>
        <vt:i4>0</vt:i4>
      </vt:variant>
      <vt:variant>
        <vt:i4>5</vt:i4>
      </vt:variant>
      <vt:variant>
        <vt:lpwstr/>
      </vt:variant>
      <vt:variant>
        <vt:lpwstr>Par5665</vt:lpwstr>
      </vt:variant>
      <vt:variant>
        <vt:i4>6357047</vt:i4>
      </vt:variant>
      <vt:variant>
        <vt:i4>372</vt:i4>
      </vt:variant>
      <vt:variant>
        <vt:i4>0</vt:i4>
      </vt:variant>
      <vt:variant>
        <vt:i4>5</vt:i4>
      </vt:variant>
      <vt:variant>
        <vt:lpwstr/>
      </vt:variant>
      <vt:variant>
        <vt:lpwstr>Par5556</vt:lpwstr>
      </vt:variant>
      <vt:variant>
        <vt:i4>7143475</vt:i4>
      </vt:variant>
      <vt:variant>
        <vt:i4>369</vt:i4>
      </vt:variant>
      <vt:variant>
        <vt:i4>0</vt:i4>
      </vt:variant>
      <vt:variant>
        <vt:i4>5</vt:i4>
      </vt:variant>
      <vt:variant>
        <vt:lpwstr/>
      </vt:variant>
      <vt:variant>
        <vt:lpwstr>Par5194</vt:lpwstr>
      </vt:variant>
      <vt:variant>
        <vt:i4>7077947</vt:i4>
      </vt:variant>
      <vt:variant>
        <vt:i4>366</vt:i4>
      </vt:variant>
      <vt:variant>
        <vt:i4>0</vt:i4>
      </vt:variant>
      <vt:variant>
        <vt:i4>5</vt:i4>
      </vt:variant>
      <vt:variant>
        <vt:lpwstr/>
      </vt:variant>
      <vt:variant>
        <vt:lpwstr>Par8951</vt:lpwstr>
      </vt:variant>
      <vt:variant>
        <vt:i4>6422576</vt:i4>
      </vt:variant>
      <vt:variant>
        <vt:i4>363</vt:i4>
      </vt:variant>
      <vt:variant>
        <vt:i4>0</vt:i4>
      </vt:variant>
      <vt:variant>
        <vt:i4>5</vt:i4>
      </vt:variant>
      <vt:variant>
        <vt:lpwstr/>
      </vt:variant>
      <vt:variant>
        <vt:lpwstr>Par4275</vt:lpwstr>
      </vt:variant>
      <vt:variant>
        <vt:i4>6619187</vt:i4>
      </vt:variant>
      <vt:variant>
        <vt:i4>360</vt:i4>
      </vt:variant>
      <vt:variant>
        <vt:i4>0</vt:i4>
      </vt:variant>
      <vt:variant>
        <vt:i4>5</vt:i4>
      </vt:variant>
      <vt:variant>
        <vt:lpwstr/>
      </vt:variant>
      <vt:variant>
        <vt:lpwstr>Par1153</vt:lpwstr>
      </vt:variant>
      <vt:variant>
        <vt:i4>6488116</vt:i4>
      </vt:variant>
      <vt:variant>
        <vt:i4>357</vt:i4>
      </vt:variant>
      <vt:variant>
        <vt:i4>0</vt:i4>
      </vt:variant>
      <vt:variant>
        <vt:i4>5</vt:i4>
      </vt:variant>
      <vt:variant>
        <vt:lpwstr/>
      </vt:variant>
      <vt:variant>
        <vt:lpwstr>Par163</vt:lpwstr>
      </vt:variant>
      <vt:variant>
        <vt:i4>6619187</vt:i4>
      </vt:variant>
      <vt:variant>
        <vt:i4>354</vt:i4>
      </vt:variant>
      <vt:variant>
        <vt:i4>0</vt:i4>
      </vt:variant>
      <vt:variant>
        <vt:i4>5</vt:i4>
      </vt:variant>
      <vt:variant>
        <vt:lpwstr/>
      </vt:variant>
      <vt:variant>
        <vt:lpwstr>Par1153</vt:lpwstr>
      </vt:variant>
      <vt:variant>
        <vt:i4>6488116</vt:i4>
      </vt:variant>
      <vt:variant>
        <vt:i4>351</vt:i4>
      </vt:variant>
      <vt:variant>
        <vt:i4>0</vt:i4>
      </vt:variant>
      <vt:variant>
        <vt:i4>5</vt:i4>
      </vt:variant>
      <vt:variant>
        <vt:lpwstr/>
      </vt:variant>
      <vt:variant>
        <vt:lpwstr>Par163</vt:lpwstr>
      </vt:variant>
      <vt:variant>
        <vt:i4>6619187</vt:i4>
      </vt:variant>
      <vt:variant>
        <vt:i4>348</vt:i4>
      </vt:variant>
      <vt:variant>
        <vt:i4>0</vt:i4>
      </vt:variant>
      <vt:variant>
        <vt:i4>5</vt:i4>
      </vt:variant>
      <vt:variant>
        <vt:lpwstr/>
      </vt:variant>
      <vt:variant>
        <vt:lpwstr>Par1153</vt:lpwstr>
      </vt:variant>
      <vt:variant>
        <vt:i4>6619187</vt:i4>
      </vt:variant>
      <vt:variant>
        <vt:i4>345</vt:i4>
      </vt:variant>
      <vt:variant>
        <vt:i4>0</vt:i4>
      </vt:variant>
      <vt:variant>
        <vt:i4>5</vt:i4>
      </vt:variant>
      <vt:variant>
        <vt:lpwstr/>
      </vt:variant>
      <vt:variant>
        <vt:lpwstr>Par1153</vt:lpwstr>
      </vt:variant>
      <vt:variant>
        <vt:i4>6488116</vt:i4>
      </vt:variant>
      <vt:variant>
        <vt:i4>342</vt:i4>
      </vt:variant>
      <vt:variant>
        <vt:i4>0</vt:i4>
      </vt:variant>
      <vt:variant>
        <vt:i4>5</vt:i4>
      </vt:variant>
      <vt:variant>
        <vt:lpwstr/>
      </vt:variant>
      <vt:variant>
        <vt:lpwstr>Par163</vt:lpwstr>
      </vt:variant>
      <vt:variant>
        <vt:i4>6488113</vt:i4>
      </vt:variant>
      <vt:variant>
        <vt:i4>339</vt:i4>
      </vt:variant>
      <vt:variant>
        <vt:i4>0</vt:i4>
      </vt:variant>
      <vt:variant>
        <vt:i4>5</vt:i4>
      </vt:variant>
      <vt:variant>
        <vt:lpwstr/>
      </vt:variant>
      <vt:variant>
        <vt:lpwstr>Par4363</vt:lpwstr>
      </vt:variant>
      <vt:variant>
        <vt:i4>5308496</vt:i4>
      </vt:variant>
      <vt:variant>
        <vt:i4>336</vt:i4>
      </vt:variant>
      <vt:variant>
        <vt:i4>0</vt:i4>
      </vt:variant>
      <vt:variant>
        <vt:i4>5</vt:i4>
      </vt:variant>
      <vt:variant>
        <vt:lpwstr>consultantplus://offline/ref=6A7F7007A2E8D48754D91F38A3BE99FFECEE8402827C53C39BCDF743FAJBX2I</vt:lpwstr>
      </vt:variant>
      <vt:variant>
        <vt:lpwstr/>
      </vt:variant>
      <vt:variant>
        <vt:i4>5308496</vt:i4>
      </vt:variant>
      <vt:variant>
        <vt:i4>333</vt:i4>
      </vt:variant>
      <vt:variant>
        <vt:i4>0</vt:i4>
      </vt:variant>
      <vt:variant>
        <vt:i4>5</vt:i4>
      </vt:variant>
      <vt:variant>
        <vt:lpwstr>consultantplus://offline/ref=6A7F7007A2E8D48754D91F38A3BE99FFECEE8402827C53C39BCDF743FAJBX2I</vt:lpwstr>
      </vt:variant>
      <vt:variant>
        <vt:lpwstr/>
      </vt:variant>
      <vt:variant>
        <vt:i4>786515</vt:i4>
      </vt:variant>
      <vt:variant>
        <vt:i4>330</vt:i4>
      </vt:variant>
      <vt:variant>
        <vt:i4>0</vt:i4>
      </vt:variant>
      <vt:variant>
        <vt:i4>5</vt:i4>
      </vt:variant>
      <vt:variant>
        <vt:lpwstr>consultantplus://offline/ref=6A7F7007A2E8D48754D90135B5D2C7F4EAE1D2078D7E5192C792AC1EADBB7069D2A590761B908C5A94C679J6X1I</vt:lpwstr>
      </vt:variant>
      <vt:variant>
        <vt:lpwstr/>
      </vt:variant>
      <vt:variant>
        <vt:i4>786519</vt:i4>
      </vt:variant>
      <vt:variant>
        <vt:i4>327</vt:i4>
      </vt:variant>
      <vt:variant>
        <vt:i4>0</vt:i4>
      </vt:variant>
      <vt:variant>
        <vt:i4>5</vt:i4>
      </vt:variant>
      <vt:variant>
        <vt:lpwstr>consultantplus://offline/ref=6A7F7007A2E8D48754D90135B5D2C7F4EAE1D2078D7E5192C692AC1EADBB7069D2A590761B908C5A94C678J6X5I</vt:lpwstr>
      </vt:variant>
      <vt:variant>
        <vt:lpwstr/>
      </vt:variant>
      <vt:variant>
        <vt:i4>5308423</vt:i4>
      </vt:variant>
      <vt:variant>
        <vt:i4>324</vt:i4>
      </vt:variant>
      <vt:variant>
        <vt:i4>0</vt:i4>
      </vt:variant>
      <vt:variant>
        <vt:i4>5</vt:i4>
      </vt:variant>
      <vt:variant>
        <vt:lpwstr>consultantplus://offline/ref=6A7F7007A2E8D48754D91F38A3BE99FFECED8F0C8B7F53C39BCDF743FAJBX2I</vt:lpwstr>
      </vt:variant>
      <vt:variant>
        <vt:lpwstr/>
      </vt:variant>
      <vt:variant>
        <vt:i4>6422579</vt:i4>
      </vt:variant>
      <vt:variant>
        <vt:i4>321</vt:i4>
      </vt:variant>
      <vt:variant>
        <vt:i4>0</vt:i4>
      </vt:variant>
      <vt:variant>
        <vt:i4>5</vt:i4>
      </vt:variant>
      <vt:variant>
        <vt:lpwstr/>
      </vt:variant>
      <vt:variant>
        <vt:lpwstr>Par2114</vt:lpwstr>
      </vt:variant>
      <vt:variant>
        <vt:i4>6684720</vt:i4>
      </vt:variant>
      <vt:variant>
        <vt:i4>318</vt:i4>
      </vt:variant>
      <vt:variant>
        <vt:i4>0</vt:i4>
      </vt:variant>
      <vt:variant>
        <vt:i4>5</vt:i4>
      </vt:variant>
      <vt:variant>
        <vt:lpwstr/>
      </vt:variant>
      <vt:variant>
        <vt:lpwstr>Par2253</vt:lpwstr>
      </vt:variant>
      <vt:variant>
        <vt:i4>6684720</vt:i4>
      </vt:variant>
      <vt:variant>
        <vt:i4>315</vt:i4>
      </vt:variant>
      <vt:variant>
        <vt:i4>0</vt:i4>
      </vt:variant>
      <vt:variant>
        <vt:i4>5</vt:i4>
      </vt:variant>
      <vt:variant>
        <vt:lpwstr/>
      </vt:variant>
      <vt:variant>
        <vt:lpwstr>Par2253</vt:lpwstr>
      </vt:variant>
      <vt:variant>
        <vt:i4>5832704</vt:i4>
      </vt:variant>
      <vt:variant>
        <vt:i4>312</vt:i4>
      </vt:variant>
      <vt:variant>
        <vt:i4>0</vt:i4>
      </vt:variant>
      <vt:variant>
        <vt:i4>5</vt:i4>
      </vt:variant>
      <vt:variant>
        <vt:lpwstr/>
      </vt:variant>
      <vt:variant>
        <vt:lpwstr>Par10029</vt:lpwstr>
      </vt:variant>
      <vt:variant>
        <vt:i4>5636096</vt:i4>
      </vt:variant>
      <vt:variant>
        <vt:i4>309</vt:i4>
      </vt:variant>
      <vt:variant>
        <vt:i4>0</vt:i4>
      </vt:variant>
      <vt:variant>
        <vt:i4>5</vt:i4>
      </vt:variant>
      <vt:variant>
        <vt:lpwstr/>
      </vt:variant>
      <vt:variant>
        <vt:lpwstr>Par10026</vt:lpwstr>
      </vt:variant>
      <vt:variant>
        <vt:i4>5570562</vt:i4>
      </vt:variant>
      <vt:variant>
        <vt:i4>306</vt:i4>
      </vt:variant>
      <vt:variant>
        <vt:i4>0</vt:i4>
      </vt:variant>
      <vt:variant>
        <vt:i4>5</vt:i4>
      </vt:variant>
      <vt:variant>
        <vt:lpwstr/>
      </vt:variant>
      <vt:variant>
        <vt:lpwstr>Par10005</vt:lpwstr>
      </vt:variant>
      <vt:variant>
        <vt:i4>5439488</vt:i4>
      </vt:variant>
      <vt:variant>
        <vt:i4>303</vt:i4>
      </vt:variant>
      <vt:variant>
        <vt:i4>0</vt:i4>
      </vt:variant>
      <vt:variant>
        <vt:i4>5</vt:i4>
      </vt:variant>
      <vt:variant>
        <vt:lpwstr/>
      </vt:variant>
      <vt:variant>
        <vt:lpwstr>Par10023</vt:lpwstr>
      </vt:variant>
      <vt:variant>
        <vt:i4>5242880</vt:i4>
      </vt:variant>
      <vt:variant>
        <vt:i4>300</vt:i4>
      </vt:variant>
      <vt:variant>
        <vt:i4>0</vt:i4>
      </vt:variant>
      <vt:variant>
        <vt:i4>5</vt:i4>
      </vt:variant>
      <vt:variant>
        <vt:lpwstr/>
      </vt:variant>
      <vt:variant>
        <vt:lpwstr>Par10020</vt:lpwstr>
      </vt:variant>
      <vt:variant>
        <vt:i4>5701635</vt:i4>
      </vt:variant>
      <vt:variant>
        <vt:i4>297</vt:i4>
      </vt:variant>
      <vt:variant>
        <vt:i4>0</vt:i4>
      </vt:variant>
      <vt:variant>
        <vt:i4>5</vt:i4>
      </vt:variant>
      <vt:variant>
        <vt:lpwstr/>
      </vt:variant>
      <vt:variant>
        <vt:lpwstr>Par10017</vt:lpwstr>
      </vt:variant>
      <vt:variant>
        <vt:i4>5308504</vt:i4>
      </vt:variant>
      <vt:variant>
        <vt:i4>294</vt:i4>
      </vt:variant>
      <vt:variant>
        <vt:i4>0</vt:i4>
      </vt:variant>
      <vt:variant>
        <vt:i4>5</vt:i4>
      </vt:variant>
      <vt:variant>
        <vt:lpwstr>consultantplus://offline/ref=6A7F7007A2E8D48754D91F38A3BE99FFECEC8F0B897D53C39BCDF743FAJBX2I</vt:lpwstr>
      </vt:variant>
      <vt:variant>
        <vt:lpwstr/>
      </vt:variant>
      <vt:variant>
        <vt:i4>5242883</vt:i4>
      </vt:variant>
      <vt:variant>
        <vt:i4>291</vt:i4>
      </vt:variant>
      <vt:variant>
        <vt:i4>0</vt:i4>
      </vt:variant>
      <vt:variant>
        <vt:i4>5</vt:i4>
      </vt:variant>
      <vt:variant>
        <vt:lpwstr/>
      </vt:variant>
      <vt:variant>
        <vt:lpwstr>Par10010</vt:lpwstr>
      </vt:variant>
      <vt:variant>
        <vt:i4>5242882</vt:i4>
      </vt:variant>
      <vt:variant>
        <vt:i4>288</vt:i4>
      </vt:variant>
      <vt:variant>
        <vt:i4>0</vt:i4>
      </vt:variant>
      <vt:variant>
        <vt:i4>5</vt:i4>
      </vt:variant>
      <vt:variant>
        <vt:lpwstr/>
      </vt:variant>
      <vt:variant>
        <vt:lpwstr>Par10000</vt:lpwstr>
      </vt:variant>
      <vt:variant>
        <vt:i4>5505027</vt:i4>
      </vt:variant>
      <vt:variant>
        <vt:i4>285</vt:i4>
      </vt:variant>
      <vt:variant>
        <vt:i4>0</vt:i4>
      </vt:variant>
      <vt:variant>
        <vt:i4>5</vt:i4>
      </vt:variant>
      <vt:variant>
        <vt:lpwstr/>
      </vt:variant>
      <vt:variant>
        <vt:lpwstr>Par10014</vt:lpwstr>
      </vt:variant>
      <vt:variant>
        <vt:i4>5242883</vt:i4>
      </vt:variant>
      <vt:variant>
        <vt:i4>282</vt:i4>
      </vt:variant>
      <vt:variant>
        <vt:i4>0</vt:i4>
      </vt:variant>
      <vt:variant>
        <vt:i4>5</vt:i4>
      </vt:variant>
      <vt:variant>
        <vt:lpwstr/>
      </vt:variant>
      <vt:variant>
        <vt:lpwstr>Par10010</vt:lpwstr>
      </vt:variant>
      <vt:variant>
        <vt:i4>5570562</vt:i4>
      </vt:variant>
      <vt:variant>
        <vt:i4>279</vt:i4>
      </vt:variant>
      <vt:variant>
        <vt:i4>0</vt:i4>
      </vt:variant>
      <vt:variant>
        <vt:i4>5</vt:i4>
      </vt:variant>
      <vt:variant>
        <vt:lpwstr/>
      </vt:variant>
      <vt:variant>
        <vt:lpwstr>Par10005</vt:lpwstr>
      </vt:variant>
      <vt:variant>
        <vt:i4>5242882</vt:i4>
      </vt:variant>
      <vt:variant>
        <vt:i4>276</vt:i4>
      </vt:variant>
      <vt:variant>
        <vt:i4>0</vt:i4>
      </vt:variant>
      <vt:variant>
        <vt:i4>5</vt:i4>
      </vt:variant>
      <vt:variant>
        <vt:lpwstr/>
      </vt:variant>
      <vt:variant>
        <vt:lpwstr>Par10000</vt:lpwstr>
      </vt:variant>
      <vt:variant>
        <vt:i4>6291515</vt:i4>
      </vt:variant>
      <vt:variant>
        <vt:i4>273</vt:i4>
      </vt:variant>
      <vt:variant>
        <vt:i4>0</vt:i4>
      </vt:variant>
      <vt:variant>
        <vt:i4>5</vt:i4>
      </vt:variant>
      <vt:variant>
        <vt:lpwstr/>
      </vt:variant>
      <vt:variant>
        <vt:lpwstr>Par9988</vt:lpwstr>
      </vt:variant>
      <vt:variant>
        <vt:i4>6881338</vt:i4>
      </vt:variant>
      <vt:variant>
        <vt:i4>270</vt:i4>
      </vt:variant>
      <vt:variant>
        <vt:i4>0</vt:i4>
      </vt:variant>
      <vt:variant>
        <vt:i4>5</vt:i4>
      </vt:variant>
      <vt:variant>
        <vt:lpwstr/>
      </vt:variant>
      <vt:variant>
        <vt:lpwstr>Par1896</vt:lpwstr>
      </vt:variant>
      <vt:variant>
        <vt:i4>6488123</vt:i4>
      </vt:variant>
      <vt:variant>
        <vt:i4>267</vt:i4>
      </vt:variant>
      <vt:variant>
        <vt:i4>0</vt:i4>
      </vt:variant>
      <vt:variant>
        <vt:i4>5</vt:i4>
      </vt:variant>
      <vt:variant>
        <vt:lpwstr/>
      </vt:variant>
      <vt:variant>
        <vt:lpwstr>Par3915</vt:lpwstr>
      </vt:variant>
      <vt:variant>
        <vt:i4>6946869</vt:i4>
      </vt:variant>
      <vt:variant>
        <vt:i4>264</vt:i4>
      </vt:variant>
      <vt:variant>
        <vt:i4>0</vt:i4>
      </vt:variant>
      <vt:variant>
        <vt:i4>5</vt:i4>
      </vt:variant>
      <vt:variant>
        <vt:lpwstr/>
      </vt:variant>
      <vt:variant>
        <vt:lpwstr>Par3783</vt:lpwstr>
      </vt:variant>
      <vt:variant>
        <vt:i4>6750267</vt:i4>
      </vt:variant>
      <vt:variant>
        <vt:i4>261</vt:i4>
      </vt:variant>
      <vt:variant>
        <vt:i4>0</vt:i4>
      </vt:variant>
      <vt:variant>
        <vt:i4>5</vt:i4>
      </vt:variant>
      <vt:variant>
        <vt:lpwstr/>
      </vt:variant>
      <vt:variant>
        <vt:lpwstr>Par1971</vt:lpwstr>
      </vt:variant>
      <vt:variant>
        <vt:i4>6815802</vt:i4>
      </vt:variant>
      <vt:variant>
        <vt:i4>258</vt:i4>
      </vt:variant>
      <vt:variant>
        <vt:i4>0</vt:i4>
      </vt:variant>
      <vt:variant>
        <vt:i4>5</vt:i4>
      </vt:variant>
      <vt:variant>
        <vt:lpwstr/>
      </vt:variant>
      <vt:variant>
        <vt:lpwstr>Par1881</vt:lpwstr>
      </vt:variant>
      <vt:variant>
        <vt:i4>3801146</vt:i4>
      </vt:variant>
      <vt:variant>
        <vt:i4>255</vt:i4>
      </vt:variant>
      <vt:variant>
        <vt:i4>0</vt:i4>
      </vt:variant>
      <vt:variant>
        <vt:i4>5</vt:i4>
      </vt:variant>
      <vt:variant>
        <vt:lpwstr>consultantplus://offline/ref=6A7F7007A2E8D48754D91F38A3BE99FFECE989028E7953C39BCDF743FAB27A3E95EAC9345F9D8D5AJ9X7I</vt:lpwstr>
      </vt:variant>
      <vt:variant>
        <vt:lpwstr/>
      </vt:variant>
      <vt:variant>
        <vt:i4>75431984</vt:i4>
      </vt:variant>
      <vt:variant>
        <vt:i4>252</vt:i4>
      </vt:variant>
      <vt:variant>
        <vt:i4>0</vt:i4>
      </vt:variant>
      <vt:variant>
        <vt:i4>5</vt:i4>
      </vt:variant>
      <vt:variant>
        <vt:lpwstr>T:\УАТН\Общие документы\# отдел правовой работы\Комаров\Приложение по отходам Шепарова.doc</vt:lpwstr>
      </vt:variant>
      <vt:variant>
        <vt:lpwstr>Par1</vt:lpwstr>
      </vt:variant>
      <vt:variant>
        <vt:i4>75104304</vt:i4>
      </vt:variant>
      <vt:variant>
        <vt:i4>249</vt:i4>
      </vt:variant>
      <vt:variant>
        <vt:i4>0</vt:i4>
      </vt:variant>
      <vt:variant>
        <vt:i4>5</vt:i4>
      </vt:variant>
      <vt:variant>
        <vt:lpwstr>T:\УАТН\Общие документы\# отдел правовой работы\Комаров\Приложение по отходам Шепарова.doc</vt:lpwstr>
      </vt:variant>
      <vt:variant>
        <vt:lpwstr>Par45</vt:lpwstr>
      </vt:variant>
      <vt:variant>
        <vt:i4>75104304</vt:i4>
      </vt:variant>
      <vt:variant>
        <vt:i4>246</vt:i4>
      </vt:variant>
      <vt:variant>
        <vt:i4>0</vt:i4>
      </vt:variant>
      <vt:variant>
        <vt:i4>5</vt:i4>
      </vt:variant>
      <vt:variant>
        <vt:lpwstr>T:\УАТН\Общие документы\# отдел правовой работы\Комаров\Приложение по отходам Шепарова.doc</vt:lpwstr>
      </vt:variant>
      <vt:variant>
        <vt:lpwstr>Par43</vt:lpwstr>
      </vt:variant>
      <vt:variant>
        <vt:i4>917585</vt:i4>
      </vt:variant>
      <vt:variant>
        <vt:i4>243</vt:i4>
      </vt:variant>
      <vt:variant>
        <vt:i4>0</vt:i4>
      </vt:variant>
      <vt:variant>
        <vt:i4>5</vt:i4>
      </vt:variant>
      <vt:variant>
        <vt:lpwstr>consultantplus://offline/ref=C13262F2E31F1323114E54E91D977B13D5DFEBC8B2E5111CA83629F87CC4545C253A090793CEC2145504A3G7UAJ</vt:lpwstr>
      </vt:variant>
      <vt:variant>
        <vt:lpwstr/>
      </vt:variant>
      <vt:variant>
        <vt:i4>917504</vt:i4>
      </vt:variant>
      <vt:variant>
        <vt:i4>240</vt:i4>
      </vt:variant>
      <vt:variant>
        <vt:i4>0</vt:i4>
      </vt:variant>
      <vt:variant>
        <vt:i4>5</vt:i4>
      </vt:variant>
      <vt:variant>
        <vt:lpwstr>consultantplus://offline/ref=C13262F2E31F1323114E54E91D977B13D5DFEBC8B2E5111CA83629F87CC4545C253A090793CEC2145507A9G7U9J</vt:lpwstr>
      </vt:variant>
      <vt:variant>
        <vt:lpwstr/>
      </vt:variant>
      <vt:variant>
        <vt:i4>75300912</vt:i4>
      </vt:variant>
      <vt:variant>
        <vt:i4>237</vt:i4>
      </vt:variant>
      <vt:variant>
        <vt:i4>0</vt:i4>
      </vt:variant>
      <vt:variant>
        <vt:i4>5</vt:i4>
      </vt:variant>
      <vt:variant>
        <vt:lpwstr>T:\УАТН\Общие документы\# отдел правовой работы\Комаров\Приложение по отходам Шепарова.doc</vt:lpwstr>
      </vt:variant>
      <vt:variant>
        <vt:lpwstr>Par38</vt:lpwstr>
      </vt:variant>
      <vt:variant>
        <vt:i4>917594</vt:i4>
      </vt:variant>
      <vt:variant>
        <vt:i4>234</vt:i4>
      </vt:variant>
      <vt:variant>
        <vt:i4>0</vt:i4>
      </vt:variant>
      <vt:variant>
        <vt:i4>5</vt:i4>
      </vt:variant>
      <vt:variant>
        <vt:lpwstr>consultantplus://offline/ref=C13262F2E31F1323114E54E91D977B13D5DFEBC8B2E5111CA83629F87CC4545C253A090793CEC2145502AFG7U9J</vt:lpwstr>
      </vt:variant>
      <vt:variant>
        <vt:lpwstr/>
      </vt:variant>
      <vt:variant>
        <vt:i4>75431984</vt:i4>
      </vt:variant>
      <vt:variant>
        <vt:i4>231</vt:i4>
      </vt:variant>
      <vt:variant>
        <vt:i4>0</vt:i4>
      </vt:variant>
      <vt:variant>
        <vt:i4>5</vt:i4>
      </vt:variant>
      <vt:variant>
        <vt:lpwstr>T:\УАТН\Общие документы\# отдел правовой работы\Комаров\Приложение по отходам Шепарова.doc</vt:lpwstr>
      </vt:variant>
      <vt:variant>
        <vt:lpwstr>Par11</vt:lpwstr>
      </vt:variant>
      <vt:variant>
        <vt:i4>6619187</vt:i4>
      </vt:variant>
      <vt:variant>
        <vt:i4>228</vt:i4>
      </vt:variant>
      <vt:variant>
        <vt:i4>0</vt:i4>
      </vt:variant>
      <vt:variant>
        <vt:i4>5</vt:i4>
      </vt:variant>
      <vt:variant>
        <vt:lpwstr/>
      </vt:variant>
      <vt:variant>
        <vt:lpwstr>Par1153</vt:lpwstr>
      </vt:variant>
      <vt:variant>
        <vt:i4>6422583</vt:i4>
      </vt:variant>
      <vt:variant>
        <vt:i4>225</vt:i4>
      </vt:variant>
      <vt:variant>
        <vt:i4>0</vt:i4>
      </vt:variant>
      <vt:variant>
        <vt:i4>5</vt:i4>
      </vt:variant>
      <vt:variant>
        <vt:lpwstr/>
      </vt:variant>
      <vt:variant>
        <vt:lpwstr>Par1524</vt:lpwstr>
      </vt:variant>
      <vt:variant>
        <vt:i4>6422583</vt:i4>
      </vt:variant>
      <vt:variant>
        <vt:i4>222</vt:i4>
      </vt:variant>
      <vt:variant>
        <vt:i4>0</vt:i4>
      </vt:variant>
      <vt:variant>
        <vt:i4>5</vt:i4>
      </vt:variant>
      <vt:variant>
        <vt:lpwstr/>
      </vt:variant>
      <vt:variant>
        <vt:lpwstr>Par1524</vt:lpwstr>
      </vt:variant>
      <vt:variant>
        <vt:i4>6750262</vt:i4>
      </vt:variant>
      <vt:variant>
        <vt:i4>219</vt:i4>
      </vt:variant>
      <vt:variant>
        <vt:i4>0</vt:i4>
      </vt:variant>
      <vt:variant>
        <vt:i4>5</vt:i4>
      </vt:variant>
      <vt:variant>
        <vt:lpwstr/>
      </vt:variant>
      <vt:variant>
        <vt:lpwstr>Par1477</vt:lpwstr>
      </vt:variant>
      <vt:variant>
        <vt:i4>6750262</vt:i4>
      </vt:variant>
      <vt:variant>
        <vt:i4>216</vt:i4>
      </vt:variant>
      <vt:variant>
        <vt:i4>0</vt:i4>
      </vt:variant>
      <vt:variant>
        <vt:i4>5</vt:i4>
      </vt:variant>
      <vt:variant>
        <vt:lpwstr/>
      </vt:variant>
      <vt:variant>
        <vt:lpwstr>Par1477</vt:lpwstr>
      </vt:variant>
      <vt:variant>
        <vt:i4>786514</vt:i4>
      </vt:variant>
      <vt:variant>
        <vt:i4>213</vt:i4>
      </vt:variant>
      <vt:variant>
        <vt:i4>0</vt:i4>
      </vt:variant>
      <vt:variant>
        <vt:i4>5</vt:i4>
      </vt:variant>
      <vt:variant>
        <vt:lpwstr>consultantplus://offline/ref=6A7F7007A2E8D48754D90135B5D2C7F4EAE1D2078D7F509DCF92AC1EADBB7069D2A590761B908C5A94C678J6X4I</vt:lpwstr>
      </vt:variant>
      <vt:variant>
        <vt:lpwstr/>
      </vt:variant>
      <vt:variant>
        <vt:i4>786514</vt:i4>
      </vt:variant>
      <vt:variant>
        <vt:i4>210</vt:i4>
      </vt:variant>
      <vt:variant>
        <vt:i4>0</vt:i4>
      </vt:variant>
      <vt:variant>
        <vt:i4>5</vt:i4>
      </vt:variant>
      <vt:variant>
        <vt:lpwstr>consultantplus://offline/ref=6A7F7007A2E8D48754D90135B5D2C7F4EAE1D2078D7F509DCF92AC1EADBB7069D2A590761B908C5A94C678J6X4I</vt:lpwstr>
      </vt:variant>
      <vt:variant>
        <vt:lpwstr/>
      </vt:variant>
      <vt:variant>
        <vt:i4>6422582</vt:i4>
      </vt:variant>
      <vt:variant>
        <vt:i4>207</vt:i4>
      </vt:variant>
      <vt:variant>
        <vt:i4>0</vt:i4>
      </vt:variant>
      <vt:variant>
        <vt:i4>5</vt:i4>
      </vt:variant>
      <vt:variant>
        <vt:lpwstr/>
      </vt:variant>
      <vt:variant>
        <vt:lpwstr>Par1428</vt:lpwstr>
      </vt:variant>
      <vt:variant>
        <vt:i4>6291510</vt:i4>
      </vt:variant>
      <vt:variant>
        <vt:i4>204</vt:i4>
      </vt:variant>
      <vt:variant>
        <vt:i4>0</vt:i4>
      </vt:variant>
      <vt:variant>
        <vt:i4>5</vt:i4>
      </vt:variant>
      <vt:variant>
        <vt:lpwstr/>
      </vt:variant>
      <vt:variant>
        <vt:lpwstr>Par1409</vt:lpwstr>
      </vt:variant>
      <vt:variant>
        <vt:i4>6291510</vt:i4>
      </vt:variant>
      <vt:variant>
        <vt:i4>201</vt:i4>
      </vt:variant>
      <vt:variant>
        <vt:i4>0</vt:i4>
      </vt:variant>
      <vt:variant>
        <vt:i4>5</vt:i4>
      </vt:variant>
      <vt:variant>
        <vt:lpwstr/>
      </vt:variant>
      <vt:variant>
        <vt:lpwstr>Par1408</vt:lpwstr>
      </vt:variant>
      <vt:variant>
        <vt:i4>6553648</vt:i4>
      </vt:variant>
      <vt:variant>
        <vt:i4>198</vt:i4>
      </vt:variant>
      <vt:variant>
        <vt:i4>0</vt:i4>
      </vt:variant>
      <vt:variant>
        <vt:i4>5</vt:i4>
      </vt:variant>
      <vt:variant>
        <vt:lpwstr/>
      </vt:variant>
      <vt:variant>
        <vt:lpwstr>Par3266</vt:lpwstr>
      </vt:variant>
      <vt:variant>
        <vt:i4>6422577</vt:i4>
      </vt:variant>
      <vt:variant>
        <vt:i4>195</vt:i4>
      </vt:variant>
      <vt:variant>
        <vt:i4>0</vt:i4>
      </vt:variant>
      <vt:variant>
        <vt:i4>5</vt:i4>
      </vt:variant>
      <vt:variant>
        <vt:lpwstr/>
      </vt:variant>
      <vt:variant>
        <vt:lpwstr>Par734</vt:lpwstr>
      </vt:variant>
      <vt:variant>
        <vt:i4>7077942</vt:i4>
      </vt:variant>
      <vt:variant>
        <vt:i4>192</vt:i4>
      </vt:variant>
      <vt:variant>
        <vt:i4>0</vt:i4>
      </vt:variant>
      <vt:variant>
        <vt:i4>5</vt:i4>
      </vt:variant>
      <vt:variant>
        <vt:lpwstr/>
      </vt:variant>
      <vt:variant>
        <vt:lpwstr>Par449</vt:lpwstr>
      </vt:variant>
      <vt:variant>
        <vt:i4>6881335</vt:i4>
      </vt:variant>
      <vt:variant>
        <vt:i4>189</vt:i4>
      </vt:variant>
      <vt:variant>
        <vt:i4>0</vt:i4>
      </vt:variant>
      <vt:variant>
        <vt:i4>5</vt:i4>
      </vt:variant>
      <vt:variant>
        <vt:lpwstr/>
      </vt:variant>
      <vt:variant>
        <vt:lpwstr>Par1594</vt:lpwstr>
      </vt:variant>
      <vt:variant>
        <vt:i4>6619188</vt:i4>
      </vt:variant>
      <vt:variant>
        <vt:i4>186</vt:i4>
      </vt:variant>
      <vt:variant>
        <vt:i4>0</vt:i4>
      </vt:variant>
      <vt:variant>
        <vt:i4>5</vt:i4>
      </vt:variant>
      <vt:variant>
        <vt:lpwstr/>
      </vt:variant>
      <vt:variant>
        <vt:lpwstr>Par1654</vt:lpwstr>
      </vt:variant>
      <vt:variant>
        <vt:i4>6619187</vt:i4>
      </vt:variant>
      <vt:variant>
        <vt:i4>183</vt:i4>
      </vt:variant>
      <vt:variant>
        <vt:i4>0</vt:i4>
      </vt:variant>
      <vt:variant>
        <vt:i4>5</vt:i4>
      </vt:variant>
      <vt:variant>
        <vt:lpwstr/>
      </vt:variant>
      <vt:variant>
        <vt:lpwstr>Par1159</vt:lpwstr>
      </vt:variant>
      <vt:variant>
        <vt:i4>6750263</vt:i4>
      </vt:variant>
      <vt:variant>
        <vt:i4>180</vt:i4>
      </vt:variant>
      <vt:variant>
        <vt:i4>0</vt:i4>
      </vt:variant>
      <vt:variant>
        <vt:i4>5</vt:i4>
      </vt:variant>
      <vt:variant>
        <vt:lpwstr/>
      </vt:variant>
      <vt:variant>
        <vt:lpwstr>Par1570</vt:lpwstr>
      </vt:variant>
      <vt:variant>
        <vt:i4>6619190</vt:i4>
      </vt:variant>
      <vt:variant>
        <vt:i4>177</vt:i4>
      </vt:variant>
      <vt:variant>
        <vt:i4>0</vt:i4>
      </vt:variant>
      <vt:variant>
        <vt:i4>5</vt:i4>
      </vt:variant>
      <vt:variant>
        <vt:lpwstr/>
      </vt:variant>
      <vt:variant>
        <vt:lpwstr>Par1452</vt:lpwstr>
      </vt:variant>
      <vt:variant>
        <vt:i4>7274554</vt:i4>
      </vt:variant>
      <vt:variant>
        <vt:i4>174</vt:i4>
      </vt:variant>
      <vt:variant>
        <vt:i4>0</vt:i4>
      </vt:variant>
      <vt:variant>
        <vt:i4>5</vt:i4>
      </vt:variant>
      <vt:variant>
        <vt:lpwstr>consultantplus://offline/ref=6A7F7007A2E8D48754D90135B5D2C7F4EAE1D2078D7A5B94C492AC1EADBB7069JDX2I</vt:lpwstr>
      </vt:variant>
      <vt:variant>
        <vt:lpwstr/>
      </vt:variant>
      <vt:variant>
        <vt:i4>7274597</vt:i4>
      </vt:variant>
      <vt:variant>
        <vt:i4>171</vt:i4>
      </vt:variant>
      <vt:variant>
        <vt:i4>0</vt:i4>
      </vt:variant>
      <vt:variant>
        <vt:i4>5</vt:i4>
      </vt:variant>
      <vt:variant>
        <vt:lpwstr>consultantplus://offline/ref=6A7F7007A2E8D48754D90135B5D2C7F4EAE1D2078E795A92C792AC1EADBB7069JDX2I</vt:lpwstr>
      </vt:variant>
      <vt:variant>
        <vt:lpwstr/>
      </vt:variant>
      <vt:variant>
        <vt:i4>7274597</vt:i4>
      </vt:variant>
      <vt:variant>
        <vt:i4>168</vt:i4>
      </vt:variant>
      <vt:variant>
        <vt:i4>0</vt:i4>
      </vt:variant>
      <vt:variant>
        <vt:i4>5</vt:i4>
      </vt:variant>
      <vt:variant>
        <vt:lpwstr>consultantplus://offline/ref=6A7F7007A2E8D48754D90135B5D2C7F4EAE1D2078E795A92C792AC1EADBB7069JDX2I</vt:lpwstr>
      </vt:variant>
      <vt:variant>
        <vt:lpwstr/>
      </vt:variant>
      <vt:variant>
        <vt:i4>6750256</vt:i4>
      </vt:variant>
      <vt:variant>
        <vt:i4>165</vt:i4>
      </vt:variant>
      <vt:variant>
        <vt:i4>0</vt:i4>
      </vt:variant>
      <vt:variant>
        <vt:i4>5</vt:i4>
      </vt:variant>
      <vt:variant>
        <vt:lpwstr/>
      </vt:variant>
      <vt:variant>
        <vt:lpwstr>Par2249</vt:lpwstr>
      </vt:variant>
      <vt:variant>
        <vt:i4>6750256</vt:i4>
      </vt:variant>
      <vt:variant>
        <vt:i4>162</vt:i4>
      </vt:variant>
      <vt:variant>
        <vt:i4>0</vt:i4>
      </vt:variant>
      <vt:variant>
        <vt:i4>5</vt:i4>
      </vt:variant>
      <vt:variant>
        <vt:lpwstr/>
      </vt:variant>
      <vt:variant>
        <vt:lpwstr>Par2248</vt:lpwstr>
      </vt:variant>
      <vt:variant>
        <vt:i4>7274597</vt:i4>
      </vt:variant>
      <vt:variant>
        <vt:i4>159</vt:i4>
      </vt:variant>
      <vt:variant>
        <vt:i4>0</vt:i4>
      </vt:variant>
      <vt:variant>
        <vt:i4>5</vt:i4>
      </vt:variant>
      <vt:variant>
        <vt:lpwstr>consultantplus://offline/ref=6A7F7007A2E8D48754D90135B5D2C7F4EAE1D2078E795A92C792AC1EADBB7069JDX2I</vt:lpwstr>
      </vt:variant>
      <vt:variant>
        <vt:lpwstr/>
      </vt:variant>
      <vt:variant>
        <vt:i4>7274597</vt:i4>
      </vt:variant>
      <vt:variant>
        <vt:i4>156</vt:i4>
      </vt:variant>
      <vt:variant>
        <vt:i4>0</vt:i4>
      </vt:variant>
      <vt:variant>
        <vt:i4>5</vt:i4>
      </vt:variant>
      <vt:variant>
        <vt:lpwstr>consultantplus://offline/ref=6A7F7007A2E8D48754D90135B5D2C7F4EAE1D2078E795A92C792AC1EADBB7069JDX2I</vt:lpwstr>
      </vt:variant>
      <vt:variant>
        <vt:lpwstr/>
      </vt:variant>
      <vt:variant>
        <vt:i4>6750260</vt:i4>
      </vt:variant>
      <vt:variant>
        <vt:i4>153</vt:i4>
      </vt:variant>
      <vt:variant>
        <vt:i4>0</vt:i4>
      </vt:variant>
      <vt:variant>
        <vt:i4>5</vt:i4>
      </vt:variant>
      <vt:variant>
        <vt:lpwstr/>
      </vt:variant>
      <vt:variant>
        <vt:lpwstr>Par3659</vt:lpwstr>
      </vt:variant>
      <vt:variant>
        <vt:i4>6881330</vt:i4>
      </vt:variant>
      <vt:variant>
        <vt:i4>150</vt:i4>
      </vt:variant>
      <vt:variant>
        <vt:i4>0</vt:i4>
      </vt:variant>
      <vt:variant>
        <vt:i4>5</vt:i4>
      </vt:variant>
      <vt:variant>
        <vt:lpwstr/>
      </vt:variant>
      <vt:variant>
        <vt:lpwstr>Par1090</vt:lpwstr>
      </vt:variant>
      <vt:variant>
        <vt:i4>6684720</vt:i4>
      </vt:variant>
      <vt:variant>
        <vt:i4>147</vt:i4>
      </vt:variant>
      <vt:variant>
        <vt:i4>0</vt:i4>
      </vt:variant>
      <vt:variant>
        <vt:i4>5</vt:i4>
      </vt:variant>
      <vt:variant>
        <vt:lpwstr/>
      </vt:variant>
      <vt:variant>
        <vt:lpwstr>Par2253</vt:lpwstr>
      </vt:variant>
      <vt:variant>
        <vt:i4>6684727</vt:i4>
      </vt:variant>
      <vt:variant>
        <vt:i4>144</vt:i4>
      </vt:variant>
      <vt:variant>
        <vt:i4>0</vt:i4>
      </vt:variant>
      <vt:variant>
        <vt:i4>5</vt:i4>
      </vt:variant>
      <vt:variant>
        <vt:lpwstr/>
      </vt:variant>
      <vt:variant>
        <vt:lpwstr>Par3545</vt:lpwstr>
      </vt:variant>
      <vt:variant>
        <vt:i4>5308504</vt:i4>
      </vt:variant>
      <vt:variant>
        <vt:i4>141</vt:i4>
      </vt:variant>
      <vt:variant>
        <vt:i4>0</vt:i4>
      </vt:variant>
      <vt:variant>
        <vt:i4>5</vt:i4>
      </vt:variant>
      <vt:variant>
        <vt:lpwstr>consultantplus://offline/ref=6A7F7007A2E8D48754D91F38A3BE99FFECEC8F0B897D53C39BCDF743FAJBX2I</vt:lpwstr>
      </vt:variant>
      <vt:variant>
        <vt:lpwstr/>
      </vt:variant>
      <vt:variant>
        <vt:i4>6684720</vt:i4>
      </vt:variant>
      <vt:variant>
        <vt:i4>138</vt:i4>
      </vt:variant>
      <vt:variant>
        <vt:i4>0</vt:i4>
      </vt:variant>
      <vt:variant>
        <vt:i4>5</vt:i4>
      </vt:variant>
      <vt:variant>
        <vt:lpwstr/>
      </vt:variant>
      <vt:variant>
        <vt:lpwstr>Par2253</vt:lpwstr>
      </vt:variant>
      <vt:variant>
        <vt:i4>6488114</vt:i4>
      </vt:variant>
      <vt:variant>
        <vt:i4>135</vt:i4>
      </vt:variant>
      <vt:variant>
        <vt:i4>0</vt:i4>
      </vt:variant>
      <vt:variant>
        <vt:i4>5</vt:i4>
      </vt:variant>
      <vt:variant>
        <vt:lpwstr/>
      </vt:variant>
      <vt:variant>
        <vt:lpwstr>Par1034</vt:lpwstr>
      </vt:variant>
      <vt:variant>
        <vt:i4>7012400</vt:i4>
      </vt:variant>
      <vt:variant>
        <vt:i4>132</vt:i4>
      </vt:variant>
      <vt:variant>
        <vt:i4>0</vt:i4>
      </vt:variant>
      <vt:variant>
        <vt:i4>5</vt:i4>
      </vt:variant>
      <vt:variant>
        <vt:lpwstr/>
      </vt:variant>
      <vt:variant>
        <vt:lpwstr>Par3298</vt:lpwstr>
      </vt:variant>
      <vt:variant>
        <vt:i4>6488114</vt:i4>
      </vt:variant>
      <vt:variant>
        <vt:i4>129</vt:i4>
      </vt:variant>
      <vt:variant>
        <vt:i4>0</vt:i4>
      </vt:variant>
      <vt:variant>
        <vt:i4>5</vt:i4>
      </vt:variant>
      <vt:variant>
        <vt:lpwstr/>
      </vt:variant>
      <vt:variant>
        <vt:lpwstr>Par1034</vt:lpwstr>
      </vt:variant>
      <vt:variant>
        <vt:i4>6291506</vt:i4>
      </vt:variant>
      <vt:variant>
        <vt:i4>126</vt:i4>
      </vt:variant>
      <vt:variant>
        <vt:i4>0</vt:i4>
      </vt:variant>
      <vt:variant>
        <vt:i4>5</vt:i4>
      </vt:variant>
      <vt:variant>
        <vt:lpwstr/>
      </vt:variant>
      <vt:variant>
        <vt:lpwstr>Par1002</vt:lpwstr>
      </vt:variant>
      <vt:variant>
        <vt:i4>6881335</vt:i4>
      </vt:variant>
      <vt:variant>
        <vt:i4>123</vt:i4>
      </vt:variant>
      <vt:variant>
        <vt:i4>0</vt:i4>
      </vt:variant>
      <vt:variant>
        <vt:i4>5</vt:i4>
      </vt:variant>
      <vt:variant>
        <vt:lpwstr/>
      </vt:variant>
      <vt:variant>
        <vt:lpwstr>Par951</vt:lpwstr>
      </vt:variant>
      <vt:variant>
        <vt:i4>6422577</vt:i4>
      </vt:variant>
      <vt:variant>
        <vt:i4>120</vt:i4>
      </vt:variant>
      <vt:variant>
        <vt:i4>0</vt:i4>
      </vt:variant>
      <vt:variant>
        <vt:i4>5</vt:i4>
      </vt:variant>
      <vt:variant>
        <vt:lpwstr/>
      </vt:variant>
      <vt:variant>
        <vt:lpwstr>Par734</vt:lpwstr>
      </vt:variant>
      <vt:variant>
        <vt:i4>6815795</vt:i4>
      </vt:variant>
      <vt:variant>
        <vt:i4>117</vt:i4>
      </vt:variant>
      <vt:variant>
        <vt:i4>0</vt:i4>
      </vt:variant>
      <vt:variant>
        <vt:i4>5</vt:i4>
      </vt:variant>
      <vt:variant>
        <vt:lpwstr/>
      </vt:variant>
      <vt:variant>
        <vt:lpwstr>Par910</vt:lpwstr>
      </vt:variant>
      <vt:variant>
        <vt:i4>6291507</vt:i4>
      </vt:variant>
      <vt:variant>
        <vt:i4>114</vt:i4>
      </vt:variant>
      <vt:variant>
        <vt:i4>0</vt:i4>
      </vt:variant>
      <vt:variant>
        <vt:i4>5</vt:i4>
      </vt:variant>
      <vt:variant>
        <vt:lpwstr/>
      </vt:variant>
      <vt:variant>
        <vt:lpwstr>Par1104</vt:lpwstr>
      </vt:variant>
      <vt:variant>
        <vt:i4>6881332</vt:i4>
      </vt:variant>
      <vt:variant>
        <vt:i4>111</vt:i4>
      </vt:variant>
      <vt:variant>
        <vt:i4>0</vt:i4>
      </vt:variant>
      <vt:variant>
        <vt:i4>5</vt:i4>
      </vt:variant>
      <vt:variant>
        <vt:lpwstr/>
      </vt:variant>
      <vt:variant>
        <vt:lpwstr>Par860</vt:lpwstr>
      </vt:variant>
      <vt:variant>
        <vt:i4>6684727</vt:i4>
      </vt:variant>
      <vt:variant>
        <vt:i4>108</vt:i4>
      </vt:variant>
      <vt:variant>
        <vt:i4>0</vt:i4>
      </vt:variant>
      <vt:variant>
        <vt:i4>5</vt:i4>
      </vt:variant>
      <vt:variant>
        <vt:lpwstr/>
      </vt:variant>
      <vt:variant>
        <vt:lpwstr>Par3545</vt:lpwstr>
      </vt:variant>
      <vt:variant>
        <vt:i4>6750260</vt:i4>
      </vt:variant>
      <vt:variant>
        <vt:i4>105</vt:i4>
      </vt:variant>
      <vt:variant>
        <vt:i4>0</vt:i4>
      </vt:variant>
      <vt:variant>
        <vt:i4>5</vt:i4>
      </vt:variant>
      <vt:variant>
        <vt:lpwstr/>
      </vt:variant>
      <vt:variant>
        <vt:lpwstr>Par3659</vt:lpwstr>
      </vt:variant>
      <vt:variant>
        <vt:i4>6291511</vt:i4>
      </vt:variant>
      <vt:variant>
        <vt:i4>102</vt:i4>
      </vt:variant>
      <vt:variant>
        <vt:i4>0</vt:i4>
      </vt:variant>
      <vt:variant>
        <vt:i4>5</vt:i4>
      </vt:variant>
      <vt:variant>
        <vt:lpwstr/>
      </vt:variant>
      <vt:variant>
        <vt:lpwstr>Par352</vt:lpwstr>
      </vt:variant>
      <vt:variant>
        <vt:i4>3801140</vt:i4>
      </vt:variant>
      <vt:variant>
        <vt:i4>99</vt:i4>
      </vt:variant>
      <vt:variant>
        <vt:i4>0</vt:i4>
      </vt:variant>
      <vt:variant>
        <vt:i4>5</vt:i4>
      </vt:variant>
      <vt:variant>
        <vt:lpwstr>consultantplus://offline/ref=6A7F7007A2E8D48754D91F38A3BE99FFECEC8F0F8F7F53C39BCDF743FAB27A3E95EAC9345F9D8D5BJ9X7I</vt:lpwstr>
      </vt:variant>
      <vt:variant>
        <vt:lpwstr/>
      </vt:variant>
      <vt:variant>
        <vt:i4>4849665</vt:i4>
      </vt:variant>
      <vt:variant>
        <vt:i4>96</vt:i4>
      </vt:variant>
      <vt:variant>
        <vt:i4>0</vt:i4>
      </vt:variant>
      <vt:variant>
        <vt:i4>5</vt:i4>
      </vt:variant>
      <vt:variant>
        <vt:lpwstr>consultantplus://offline/ref=15B176FC7A7EAC1DA842B73392C4459447466601DF48063BA22740F75F6AB7DC5F88BE1B15077DC4ADD836KEDBL</vt:lpwstr>
      </vt:variant>
      <vt:variant>
        <vt:lpwstr/>
      </vt:variant>
      <vt:variant>
        <vt:i4>6553649</vt:i4>
      </vt:variant>
      <vt:variant>
        <vt:i4>93</vt:i4>
      </vt:variant>
      <vt:variant>
        <vt:i4>0</vt:i4>
      </vt:variant>
      <vt:variant>
        <vt:i4>5</vt:i4>
      </vt:variant>
      <vt:variant>
        <vt:lpwstr/>
      </vt:variant>
      <vt:variant>
        <vt:lpwstr>Par431</vt:lpwstr>
      </vt:variant>
      <vt:variant>
        <vt:i4>3473516</vt:i4>
      </vt:variant>
      <vt:variant>
        <vt:i4>90</vt:i4>
      </vt:variant>
      <vt:variant>
        <vt:i4>0</vt:i4>
      </vt:variant>
      <vt:variant>
        <vt:i4>5</vt:i4>
      </vt:variant>
      <vt:variant>
        <vt:lpwstr>consultantplus://offline/ref=7ECF9935CAC4960AB8021C678CE56D2C89CAAA3524A46586A902D226981A1C990365155657E870DBIBX6I</vt:lpwstr>
      </vt:variant>
      <vt:variant>
        <vt:lpwstr/>
      </vt:variant>
      <vt:variant>
        <vt:i4>6291510</vt:i4>
      </vt:variant>
      <vt:variant>
        <vt:i4>87</vt:i4>
      </vt:variant>
      <vt:variant>
        <vt:i4>0</vt:i4>
      </vt:variant>
      <vt:variant>
        <vt:i4>5</vt:i4>
      </vt:variant>
      <vt:variant>
        <vt:lpwstr/>
      </vt:variant>
      <vt:variant>
        <vt:lpwstr>Par746</vt:lpwstr>
      </vt:variant>
      <vt:variant>
        <vt:i4>3473516</vt:i4>
      </vt:variant>
      <vt:variant>
        <vt:i4>84</vt:i4>
      </vt:variant>
      <vt:variant>
        <vt:i4>0</vt:i4>
      </vt:variant>
      <vt:variant>
        <vt:i4>5</vt:i4>
      </vt:variant>
      <vt:variant>
        <vt:lpwstr>consultantplus://offline/ref=7ECF9935CAC4960AB8021C678CE56D2C89CAAA3524A46586A902D226981A1C990365155657E870DBIBX6I</vt:lpwstr>
      </vt:variant>
      <vt:variant>
        <vt:lpwstr/>
      </vt:variant>
      <vt:variant>
        <vt:i4>6619190</vt:i4>
      </vt:variant>
      <vt:variant>
        <vt:i4>81</vt:i4>
      </vt:variant>
      <vt:variant>
        <vt:i4>0</vt:i4>
      </vt:variant>
      <vt:variant>
        <vt:i4>5</vt:i4>
      </vt:variant>
      <vt:variant>
        <vt:lpwstr/>
      </vt:variant>
      <vt:variant>
        <vt:lpwstr>Par541</vt:lpwstr>
      </vt:variant>
      <vt:variant>
        <vt:i4>6488112</vt:i4>
      </vt:variant>
      <vt:variant>
        <vt:i4>78</vt:i4>
      </vt:variant>
      <vt:variant>
        <vt:i4>0</vt:i4>
      </vt:variant>
      <vt:variant>
        <vt:i4>5</vt:i4>
      </vt:variant>
      <vt:variant>
        <vt:lpwstr/>
      </vt:variant>
      <vt:variant>
        <vt:lpwstr>Par426</vt:lpwstr>
      </vt:variant>
      <vt:variant>
        <vt:i4>6750260</vt:i4>
      </vt:variant>
      <vt:variant>
        <vt:i4>75</vt:i4>
      </vt:variant>
      <vt:variant>
        <vt:i4>0</vt:i4>
      </vt:variant>
      <vt:variant>
        <vt:i4>5</vt:i4>
      </vt:variant>
      <vt:variant>
        <vt:lpwstr/>
      </vt:variant>
      <vt:variant>
        <vt:lpwstr>Par3659</vt:lpwstr>
      </vt:variant>
      <vt:variant>
        <vt:i4>6488112</vt:i4>
      </vt:variant>
      <vt:variant>
        <vt:i4>72</vt:i4>
      </vt:variant>
      <vt:variant>
        <vt:i4>0</vt:i4>
      </vt:variant>
      <vt:variant>
        <vt:i4>5</vt:i4>
      </vt:variant>
      <vt:variant>
        <vt:lpwstr/>
      </vt:variant>
      <vt:variant>
        <vt:lpwstr>Par2201</vt:lpwstr>
      </vt:variant>
      <vt:variant>
        <vt:i4>6488122</vt:i4>
      </vt:variant>
      <vt:variant>
        <vt:i4>69</vt:i4>
      </vt:variant>
      <vt:variant>
        <vt:i4>0</vt:i4>
      </vt:variant>
      <vt:variant>
        <vt:i4>5</vt:i4>
      </vt:variant>
      <vt:variant>
        <vt:lpwstr/>
      </vt:variant>
      <vt:variant>
        <vt:lpwstr>Par381</vt:lpwstr>
      </vt:variant>
      <vt:variant>
        <vt:i4>6488118</vt:i4>
      </vt:variant>
      <vt:variant>
        <vt:i4>66</vt:i4>
      </vt:variant>
      <vt:variant>
        <vt:i4>0</vt:i4>
      </vt:variant>
      <vt:variant>
        <vt:i4>5</vt:i4>
      </vt:variant>
      <vt:variant>
        <vt:lpwstr/>
      </vt:variant>
      <vt:variant>
        <vt:lpwstr>Par341</vt:lpwstr>
      </vt:variant>
      <vt:variant>
        <vt:i4>6750256</vt:i4>
      </vt:variant>
      <vt:variant>
        <vt:i4>63</vt:i4>
      </vt:variant>
      <vt:variant>
        <vt:i4>0</vt:i4>
      </vt:variant>
      <vt:variant>
        <vt:i4>5</vt:i4>
      </vt:variant>
      <vt:variant>
        <vt:lpwstr/>
      </vt:variant>
      <vt:variant>
        <vt:lpwstr>Par325</vt:lpwstr>
      </vt:variant>
      <vt:variant>
        <vt:i4>6684720</vt:i4>
      </vt:variant>
      <vt:variant>
        <vt:i4>60</vt:i4>
      </vt:variant>
      <vt:variant>
        <vt:i4>0</vt:i4>
      </vt:variant>
      <vt:variant>
        <vt:i4>5</vt:i4>
      </vt:variant>
      <vt:variant>
        <vt:lpwstr/>
      </vt:variant>
      <vt:variant>
        <vt:lpwstr>Par621</vt:lpwstr>
      </vt:variant>
      <vt:variant>
        <vt:i4>3473468</vt:i4>
      </vt:variant>
      <vt:variant>
        <vt:i4>57</vt:i4>
      </vt:variant>
      <vt:variant>
        <vt:i4>0</vt:i4>
      </vt:variant>
      <vt:variant>
        <vt:i4>5</vt:i4>
      </vt:variant>
      <vt:variant>
        <vt:lpwstr>consultantplus://offline/ref=7ECF9935CAC4960AB8021C678CE56D2C89C8AD3820A36586A902D226981A1C990365155657E870DDIBX2I</vt:lpwstr>
      </vt:variant>
      <vt:variant>
        <vt:lpwstr/>
      </vt:variant>
      <vt:variant>
        <vt:i4>6029321</vt:i4>
      </vt:variant>
      <vt:variant>
        <vt:i4>54</vt:i4>
      </vt:variant>
      <vt:variant>
        <vt:i4>0</vt:i4>
      </vt:variant>
      <vt:variant>
        <vt:i4>5</vt:i4>
      </vt:variant>
      <vt:variant>
        <vt:lpwstr>consultantplus://offline/ref=B17DC32CE19C5A0968B6F3F7C9D54619B238AA7AD99EC076B5184AE4BE105ADC39301ABD09271FD29826B6VFo9I</vt:lpwstr>
      </vt:variant>
      <vt:variant>
        <vt:lpwstr/>
      </vt:variant>
      <vt:variant>
        <vt:i4>6029404</vt:i4>
      </vt:variant>
      <vt:variant>
        <vt:i4>51</vt:i4>
      </vt:variant>
      <vt:variant>
        <vt:i4>0</vt:i4>
      </vt:variant>
      <vt:variant>
        <vt:i4>5</vt:i4>
      </vt:variant>
      <vt:variant>
        <vt:lpwstr>consultantplus://offline/ref=B17DC32CE19C5A0968B6F3F7C9D54619B238AA7ADA9BCA7FB4184AE4BE105ADC39301ABD09271FD29823B3VFo3I</vt:lpwstr>
      </vt:variant>
      <vt:variant>
        <vt:lpwstr/>
      </vt:variant>
      <vt:variant>
        <vt:i4>6619190</vt:i4>
      </vt:variant>
      <vt:variant>
        <vt:i4>48</vt:i4>
      </vt:variant>
      <vt:variant>
        <vt:i4>0</vt:i4>
      </vt:variant>
      <vt:variant>
        <vt:i4>5</vt:i4>
      </vt:variant>
      <vt:variant>
        <vt:lpwstr/>
      </vt:variant>
      <vt:variant>
        <vt:lpwstr>Par541</vt:lpwstr>
      </vt:variant>
      <vt:variant>
        <vt:i4>6488112</vt:i4>
      </vt:variant>
      <vt:variant>
        <vt:i4>45</vt:i4>
      </vt:variant>
      <vt:variant>
        <vt:i4>0</vt:i4>
      </vt:variant>
      <vt:variant>
        <vt:i4>5</vt:i4>
      </vt:variant>
      <vt:variant>
        <vt:lpwstr/>
      </vt:variant>
      <vt:variant>
        <vt:lpwstr>Par527</vt:lpwstr>
      </vt:variant>
      <vt:variant>
        <vt:i4>6684727</vt:i4>
      </vt:variant>
      <vt:variant>
        <vt:i4>42</vt:i4>
      </vt:variant>
      <vt:variant>
        <vt:i4>0</vt:i4>
      </vt:variant>
      <vt:variant>
        <vt:i4>5</vt:i4>
      </vt:variant>
      <vt:variant>
        <vt:lpwstr/>
      </vt:variant>
      <vt:variant>
        <vt:lpwstr>Par453</vt:lpwstr>
      </vt:variant>
      <vt:variant>
        <vt:i4>6357044</vt:i4>
      </vt:variant>
      <vt:variant>
        <vt:i4>39</vt:i4>
      </vt:variant>
      <vt:variant>
        <vt:i4>0</vt:i4>
      </vt:variant>
      <vt:variant>
        <vt:i4>5</vt:i4>
      </vt:variant>
      <vt:variant>
        <vt:lpwstr/>
      </vt:variant>
      <vt:variant>
        <vt:lpwstr>Par363</vt:lpwstr>
      </vt:variant>
      <vt:variant>
        <vt:i4>6619195</vt:i4>
      </vt:variant>
      <vt:variant>
        <vt:i4>36</vt:i4>
      </vt:variant>
      <vt:variant>
        <vt:i4>0</vt:i4>
      </vt:variant>
      <vt:variant>
        <vt:i4>5</vt:i4>
      </vt:variant>
      <vt:variant>
        <vt:lpwstr/>
      </vt:variant>
      <vt:variant>
        <vt:lpwstr>Par296</vt:lpwstr>
      </vt:variant>
      <vt:variant>
        <vt:i4>7012404</vt:i4>
      </vt:variant>
      <vt:variant>
        <vt:i4>33</vt:i4>
      </vt:variant>
      <vt:variant>
        <vt:i4>0</vt:i4>
      </vt:variant>
      <vt:variant>
        <vt:i4>5</vt:i4>
      </vt:variant>
      <vt:variant>
        <vt:lpwstr/>
      </vt:variant>
      <vt:variant>
        <vt:lpwstr>Par268</vt:lpwstr>
      </vt:variant>
      <vt:variant>
        <vt:i4>6291507</vt:i4>
      </vt:variant>
      <vt:variant>
        <vt:i4>30</vt:i4>
      </vt:variant>
      <vt:variant>
        <vt:i4>0</vt:i4>
      </vt:variant>
      <vt:variant>
        <vt:i4>5</vt:i4>
      </vt:variant>
      <vt:variant>
        <vt:lpwstr/>
      </vt:variant>
      <vt:variant>
        <vt:lpwstr>Par213</vt:lpwstr>
      </vt:variant>
      <vt:variant>
        <vt:i4>6881333</vt:i4>
      </vt:variant>
      <vt:variant>
        <vt:i4>27</vt:i4>
      </vt:variant>
      <vt:variant>
        <vt:i4>0</vt:i4>
      </vt:variant>
      <vt:variant>
        <vt:i4>5</vt:i4>
      </vt:variant>
      <vt:variant>
        <vt:lpwstr/>
      </vt:variant>
      <vt:variant>
        <vt:lpwstr>Par179</vt:lpwstr>
      </vt:variant>
      <vt:variant>
        <vt:i4>6029312</vt:i4>
      </vt:variant>
      <vt:variant>
        <vt:i4>24</vt:i4>
      </vt:variant>
      <vt:variant>
        <vt:i4>0</vt:i4>
      </vt:variant>
      <vt:variant>
        <vt:i4>5</vt:i4>
      </vt:variant>
      <vt:variant>
        <vt:lpwstr>consultantplus://offline/ref=7ECF9935CAC4960AB802026A9A8933278FC7F73D25A26CD7F55D897BCF1316CE442A4C1413E571DAB5B34AI3X4I</vt:lpwstr>
      </vt:variant>
      <vt:variant>
        <vt:lpwstr/>
      </vt:variant>
      <vt:variant>
        <vt:i4>7077940</vt:i4>
      </vt:variant>
      <vt:variant>
        <vt:i4>21</vt:i4>
      </vt:variant>
      <vt:variant>
        <vt:i4>0</vt:i4>
      </vt:variant>
      <vt:variant>
        <vt:i4>5</vt:i4>
      </vt:variant>
      <vt:variant>
        <vt:lpwstr>consultantplus://offline/ref=7ECF9935CAC4960AB802026A9A8933278FC7F73D25A26CD7F55D897BCF1316CEI4X4I</vt:lpwstr>
      </vt:variant>
      <vt:variant>
        <vt:lpwstr/>
      </vt:variant>
      <vt:variant>
        <vt:i4>6029314</vt:i4>
      </vt:variant>
      <vt:variant>
        <vt:i4>18</vt:i4>
      </vt:variant>
      <vt:variant>
        <vt:i4>0</vt:i4>
      </vt:variant>
      <vt:variant>
        <vt:i4>5</vt:i4>
      </vt:variant>
      <vt:variant>
        <vt:lpwstr>consultantplus://offline/ref=7ECF9935CAC4960AB802026A9A8933278FC7F73D26A26ED1F65D897BCF1316CE442A4C1413E571DAB0B14AI3X1I</vt:lpwstr>
      </vt:variant>
      <vt:variant>
        <vt:lpwstr/>
      </vt:variant>
      <vt:variant>
        <vt:i4>3407970</vt:i4>
      </vt:variant>
      <vt:variant>
        <vt:i4>15</vt:i4>
      </vt:variant>
      <vt:variant>
        <vt:i4>0</vt:i4>
      </vt:variant>
      <vt:variant>
        <vt:i4>5</vt:i4>
      </vt:variant>
      <vt:variant>
        <vt:lpwstr>consultantplus://offline/ref=7ECF9935CAC4960AB8021C678CE56D2C81C4AE3622AC388CA15BDE24I9XFI</vt:lpwstr>
      </vt:variant>
      <vt:variant>
        <vt:lpwstr/>
      </vt:variant>
      <vt:variant>
        <vt:i4>3473459</vt:i4>
      </vt:variant>
      <vt:variant>
        <vt:i4>12</vt:i4>
      </vt:variant>
      <vt:variant>
        <vt:i4>0</vt:i4>
      </vt:variant>
      <vt:variant>
        <vt:i4>5</vt:i4>
      </vt:variant>
      <vt:variant>
        <vt:lpwstr>consultantplus://offline/ref=7ECF9935CAC4960AB8021C678CE56D2C89CAA93623A56586A902D226981A1C990365155657E870DBIBX4I</vt:lpwstr>
      </vt:variant>
      <vt:variant>
        <vt:lpwstr/>
      </vt:variant>
      <vt:variant>
        <vt:i4>3539047</vt:i4>
      </vt:variant>
      <vt:variant>
        <vt:i4>9</vt:i4>
      </vt:variant>
      <vt:variant>
        <vt:i4>0</vt:i4>
      </vt:variant>
      <vt:variant>
        <vt:i4>5</vt:i4>
      </vt:variant>
      <vt:variant>
        <vt:lpwstr>consultantplus://offline/ref=7ECF9935CAC4960AB8021C678CE56D2C89CBAA3724A76586A902D226981A1C9903651556I5X5I</vt:lpwstr>
      </vt:variant>
      <vt:variant>
        <vt:lpwstr/>
      </vt:variant>
      <vt:variant>
        <vt:i4>3473466</vt:i4>
      </vt:variant>
      <vt:variant>
        <vt:i4>6</vt:i4>
      </vt:variant>
      <vt:variant>
        <vt:i4>0</vt:i4>
      </vt:variant>
      <vt:variant>
        <vt:i4>5</vt:i4>
      </vt:variant>
      <vt:variant>
        <vt:lpwstr>consultantplus://offline/ref=7ECF9935CAC4960AB8021C678CE56D2C89CAAF3322A16586A902D226981A1C990365155657E875DFIBXCI</vt:lpwstr>
      </vt:variant>
      <vt:variant>
        <vt:lpwstr/>
      </vt:variant>
      <vt:variant>
        <vt:i4>3473464</vt:i4>
      </vt:variant>
      <vt:variant>
        <vt:i4>3</vt:i4>
      </vt:variant>
      <vt:variant>
        <vt:i4>0</vt:i4>
      </vt:variant>
      <vt:variant>
        <vt:i4>5</vt:i4>
      </vt:variant>
      <vt:variant>
        <vt:lpwstr>consultantplus://offline/ref=7ECF9935CAC4960AB8021C678CE56D2C89CBAA3425AE6586A902D226981A1C990365155657E871DBIBX1I</vt:lpwstr>
      </vt:variant>
      <vt:variant>
        <vt:lpwstr/>
      </vt:variant>
      <vt:variant>
        <vt:i4>196609</vt:i4>
      </vt:variant>
      <vt:variant>
        <vt:i4>0</vt:i4>
      </vt:variant>
      <vt:variant>
        <vt:i4>0</vt:i4>
      </vt:variant>
      <vt:variant>
        <vt:i4>5</vt:i4>
      </vt:variant>
      <vt:variant>
        <vt:lpwstr>consultantplus://offline/ref=7ECF9935CAC4960AB8021C678CE56D2C89CBAE3225AE6586A902D226981A1C990365155457IEXDI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valentina</dc:creator>
  <cp:lastModifiedBy>Нужина</cp:lastModifiedBy>
  <cp:revision>3</cp:revision>
  <cp:lastPrinted>2015-07-20T13:45:00Z</cp:lastPrinted>
  <dcterms:created xsi:type="dcterms:W3CDTF">2015-07-21T12:27:00Z</dcterms:created>
  <dcterms:modified xsi:type="dcterms:W3CDTF">2015-07-21T12:42:00Z</dcterms:modified>
</cp:coreProperties>
</file>